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ECDA8">
      <w:pPr>
        <w:spacing w:line="560" w:lineRule="exact"/>
        <w:jc w:val="center"/>
        <w:rPr>
          <w:rFonts w:ascii="Times New Roman" w:hAnsi="Times New Roman" w:eastAsia="方正小标宋简体" w:cs="方正小标宋简体"/>
          <w:color w:val="000000" w:themeColor="text1"/>
          <w:w w:val="96"/>
          <w:sz w:val="44"/>
          <w:szCs w:val="44"/>
          <w14:textFill>
            <w14:solidFill>
              <w14:schemeClr w14:val="tx1"/>
            </w14:solidFill>
          </w14:textFill>
        </w:rPr>
      </w:pPr>
      <w:r>
        <w:rPr>
          <w:rFonts w:hint="eastAsia" w:ascii="Times New Roman" w:hAnsi="Times New Roman" w:eastAsia="方正小标宋简体" w:cs="方正小标宋简体"/>
          <w:color w:val="000000" w:themeColor="text1"/>
          <w:w w:val="96"/>
          <w:sz w:val="44"/>
          <w:szCs w:val="44"/>
          <w14:textFill>
            <w14:solidFill>
              <w14:schemeClr w14:val="tx1"/>
            </w14:solidFill>
          </w14:textFill>
        </w:rPr>
        <w:t>阜阳理工学院横向科研项目及经费管理办法</w:t>
      </w:r>
    </w:p>
    <w:p w14:paraId="2973C84B">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bCs/>
          <w:color w:val="000000" w:themeColor="text1"/>
          <w:sz w:val="36"/>
          <w:szCs w:val="36"/>
          <w14:textFill>
            <w14:solidFill>
              <w14:schemeClr w14:val="tx1"/>
            </w14:solidFill>
          </w14:textFill>
        </w:rPr>
      </w:pPr>
      <w:bookmarkStart w:id="0" w:name="_GoBack"/>
      <w:bookmarkEnd w:id="0"/>
      <w:r>
        <w:rPr>
          <w:rFonts w:hint="eastAsia" w:ascii="Times New Roman" w:hAnsi="Times New Roman" w:eastAsia="黑体" w:cs="黑体"/>
          <w:b w:val="0"/>
          <w:bCs w:val="0"/>
          <w:color w:val="000000" w:themeColor="text1"/>
          <w:sz w:val="32"/>
          <w:szCs w:val="32"/>
          <w14:textFill>
            <w14:solidFill>
              <w14:schemeClr w14:val="tx1"/>
            </w14:solidFill>
          </w14:textFill>
        </w:rPr>
        <w:t>总则</w:t>
      </w:r>
    </w:p>
    <w:p w14:paraId="59D7B44B">
      <w:pPr>
        <w:pStyle w:val="9"/>
        <w:numPr>
          <w:ilvl w:val="0"/>
          <w:numId w:val="2"/>
        </w:numPr>
        <w:spacing w:line="560" w:lineRule="exact"/>
        <w:ind w:left="0" w:firstLine="64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为进一步提升学校服务国家战略需求和国民社会经济能力，规范和提高学校横向科研项目及经费管理效率，根据《中华人民共和国民法典》《关于进一步完善中央财政科研项目资金管理等政策的若干意见》（中办发〔2016〕50号）、《教育部办公厅关于进一步落实优化科研管理提升科研绩效若干措施的通知》（教技厅〔2018〕5号）、《中共教育部党组关于抓好赋予科研管理更大自主权有关文件贯彻落实工作的通知》（教党函〔2019〕37号）等文件要求，结合我校实际，制订本办法。</w:t>
      </w:r>
    </w:p>
    <w:p w14:paraId="432C9349">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本办法所指横向科研项目是指以学校为法人单位承接的非政府科研计划安排的、以市场委托方式取得的研究类、技术类、研制类项目（含国际科研合作、校企联合共建研发平台等），按照委托方要求或合同约定管理。</w:t>
      </w:r>
    </w:p>
    <w:p w14:paraId="201B42E5">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第三条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本办法所指横向科研经费是指在横向科研项目进行中，按合同约定由委托方拨付至学校账户的款项，归属学校预算统一管理范畴，以项目为单元单独核算。</w:t>
      </w:r>
    </w:p>
    <w:p w14:paraId="50E209D5">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bCs/>
          <w:color w:val="000000" w:themeColor="text1"/>
          <w:sz w:val="36"/>
          <w:szCs w:val="36"/>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职责要求</w:t>
      </w:r>
    </w:p>
    <w:p w14:paraId="0AA00487">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第四条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学校是所承担科研项目及经费使用管理的责任主体。建立健全“统一领导、分级管理、责任到人”的横向科研经费管理体制。在校长领导下，由分管科研和分管财务工作的校领导总体负责全校科研项目及经费的管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各</w:t>
      </w:r>
      <w:r>
        <w:rPr>
          <w:rFonts w:hint="eastAsia" w:ascii="Times New Roman" w:hAnsi="Times New Roman" w:eastAsia="仿宋_GB2312" w:cs="仿宋_GB2312"/>
          <w:color w:val="000000" w:themeColor="text1"/>
          <w:sz w:val="32"/>
          <w:szCs w:val="32"/>
          <w14:textFill>
            <w14:solidFill>
              <w14:schemeClr w14:val="tx1"/>
            </w14:solidFill>
          </w14:textFill>
        </w:rPr>
        <w:t>职能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s="仿宋_GB2312"/>
          <w:color w:val="000000" w:themeColor="text1"/>
          <w:sz w:val="32"/>
          <w:szCs w:val="32"/>
          <w14:textFill>
            <w14:solidFill>
              <w14:schemeClr w14:val="tx1"/>
            </w14:solidFill>
          </w14:textFill>
        </w:rPr>
        <w:t>、学院（部）在科研项目和经费管理中各司其职。</w:t>
      </w:r>
    </w:p>
    <w:p w14:paraId="37DA61D8">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实行项目负责人负责制。项目负责人原则上为学校在编在职人员，对横向科研项目合同及经费使用的真实性、相关性、合法性、合理性承担经济与法律责任；负责按照合同约定和国家、学校政策执行和使用经费。</w:t>
      </w:r>
    </w:p>
    <w:p w14:paraId="4FE87B27">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学院（部）是科研活动的基层管理单位，对本单位科研项目签订、经费使用和科研行为等承担监管责任；根据学科特点和项目实际需要，合理配置资源，为科研项目执行提供条件保障并落实安全责任；配合学校督促项目执行进度，配合学校对科研项目进行绩效考核。</w:t>
      </w:r>
    </w:p>
    <w:p w14:paraId="24C95F49">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科研处负责科研项目全过程管理，包括产学研合作组织对接，合同审批、技术市场登记、校内科研系统立项、核定经费分配方案、科研外协合同审批与管理、指导督促项目负责人按有关规定结题结账；研究制订相关管理政策与人员培训；做好与科研经费的使用、管理和监督相关的其他工作；负责对各类涉外横向科研合同进行协助审核。</w:t>
      </w:r>
    </w:p>
    <w:p w14:paraId="32973C8A">
      <w:pPr>
        <w:spacing w:line="56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财务资产处负责横向科研项目经费的财务管理和会计核算；负责科研项目的发票开具、账务处理；协助项目负责人完成结题结账及结余经费管理等工作；负责做好使用科研经费购置并纳入学校固定资产管理的实物资产管理工作；负责货物、服务的相关采购管理工作；</w:t>
      </w:r>
    </w:p>
    <w:p w14:paraId="5C593E5F">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审计部门</w:t>
      </w:r>
      <w:r>
        <w:rPr>
          <w:rFonts w:hint="eastAsia" w:ascii="Times New Roman" w:hAnsi="Times New Roman" w:eastAsia="仿宋_GB2312" w:cs="仿宋_GB2312"/>
          <w:color w:val="000000" w:themeColor="text1"/>
          <w:sz w:val="32"/>
          <w:szCs w:val="32"/>
          <w14:textFill>
            <w14:solidFill>
              <w14:schemeClr w14:val="tx1"/>
            </w14:solidFill>
          </w14:textFill>
        </w:rPr>
        <w:t>负责对横向科研经费的管理及使用进行审计监督。</w:t>
      </w:r>
    </w:p>
    <w:p w14:paraId="66BAADF5">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党政</w:t>
      </w:r>
      <w:r>
        <w:rPr>
          <w:rFonts w:hint="eastAsia" w:ascii="Times New Roman" w:hAnsi="Times New Roman" w:eastAsia="仿宋_GB2312" w:cs="仿宋_GB2312"/>
          <w:color w:val="000000" w:themeColor="text1"/>
          <w:sz w:val="32"/>
          <w:szCs w:val="32"/>
          <w14:textFill>
            <w14:solidFill>
              <w14:schemeClr w14:val="tx1"/>
            </w14:solidFill>
          </w14:textFill>
        </w:rPr>
        <w:t>办公室负责对横向科研合同事务进行咨询指导，对合同谈判、起草、审查过程中涉及重大或不确定内容提供法律意见；指导和协助处理横向科研项目涉及的纠纷、诉讼案件。</w:t>
      </w:r>
    </w:p>
    <w:p w14:paraId="22B07BFA">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立项审批</w:t>
      </w:r>
    </w:p>
    <w:p w14:paraId="6790F5D7">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第五条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横向科研项目必须与学校订立合同或协议，约定当事双方的权利和义务。项目负责人应了解合作方资信、合作内容技术指标、完成期限等，确定实施计划、知识产权归属、违约及报价等条款，维护学校利益。</w:t>
      </w:r>
    </w:p>
    <w:p w14:paraId="3F343902">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第六条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横向科研合同通常包括技术开发、技术咨询、技术服务三类。技术开发包括新技术、材料、工艺、产品、品种及系统的研究开发等；技术咨询包括可行性论证、技术预测、专题技术调查、分析评价等；技术服务主要解决特定技术需求等问题，包括技术培训合同和技术中介合同。</w:t>
      </w:r>
    </w:p>
    <w:p w14:paraId="517BDDE3">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第七条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条款一般包含：项目名称、标的内容、履约方式、内容保密、风险责任、成果归属和收益分配、项目验收、费用支付、违约赔偿、争议解决等内容，原则应采用学校推荐统一格式模板或者上级部门合同示范文本。</w:t>
      </w:r>
    </w:p>
    <w:p w14:paraId="17FC3757">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涉外横向科研合同的语言应包含中文版本，同时采用其他语言版本时，须提交具有同等法律效力的中、外文合同文本。如中、外文对应合同存有歧义时，原则上应约定以中文文本为准。</w:t>
      </w:r>
    </w:p>
    <w:p w14:paraId="41E3D155">
      <w:pPr>
        <w:spacing w:line="560" w:lineRule="exact"/>
        <w:ind w:firstLine="800" w:firstLineChars="25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合同条款中对所产生的科技成果知识产权归属及权益分配作出约定时，原则上科技成果知识产权应约定归属阜阳理工学院独有或者与合作方共有。知识产权归属及权益另有约定的，经学校审核通过后，从其约定。</w:t>
      </w:r>
    </w:p>
    <w:p w14:paraId="5BE283B7">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第八条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项目经费到校后，项目负责人在办理开卡手续时应将合同原件1份交科研处归档。</w:t>
      </w:r>
    </w:p>
    <w:p w14:paraId="1BE3FB85">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第九条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财务资产处根据合同及到款情况开具（或预开）相关发票。横向经费免征增值税及附加费，是指经技术市场管理部门认定为技术开发合同的技术交易额部分，按相关手续办理免税或退税。</w:t>
      </w:r>
    </w:p>
    <w:p w14:paraId="1434D058">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（一）技术开发类合同只能开具增值税普通发票；技术服务、技术咨询类合同可以开具增值税专用发票。</w:t>
      </w:r>
    </w:p>
    <w:p w14:paraId="49298E32">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（二）技术开发类合同经过安徽省技术市场登记认定后可以申请减免税，免税额度以税务局认定为准；技术服务、技术咨询类合同不能申请减免税。</w:t>
      </w:r>
    </w:p>
    <w:p w14:paraId="5A40DFEA">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（三）申请免税的技术合同需通过安徽省技术市场认定后，方能开具发票。不需要申请免税的，经费到校后可申请经费分配入卡并由财务资产处开具发票。</w:t>
      </w:r>
    </w:p>
    <w:p w14:paraId="05DB065A">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（四）经费尚未到校但需预开发票的，可线上申请填写《阜阳理工学院横向科研项目预开发票申请表》，需先从其它横向科研项目经费中垫付发票保证金，保证金按开具发票票面金额的25%收取，款到即退。</w:t>
      </w:r>
    </w:p>
    <w:p w14:paraId="3E8F6537">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（五）申请免税过程中，项目经费的使用额度原则上不超过到校经费的50%。通过免税认定后，可全额使用。</w:t>
      </w:r>
    </w:p>
    <w:p w14:paraId="1E2AC381">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经费使用</w:t>
      </w:r>
    </w:p>
    <w:p w14:paraId="699ADB24">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横向科研项目经费支出包括直接经费、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人员绩效</w:t>
      </w:r>
      <w:r>
        <w:rPr>
          <w:rFonts w:hint="eastAsia" w:ascii="Times New Roman" w:hAnsi="Times New Roman" w:eastAsia="仿宋_GB2312" w:cs="仿宋_GB2312"/>
          <w:color w:val="000000" w:themeColor="text1"/>
          <w:sz w:val="32"/>
          <w:szCs w:val="32"/>
          <w14:textFill>
            <w14:solidFill>
              <w14:schemeClr w14:val="tx1"/>
            </w14:solidFill>
          </w14:textFill>
        </w:rPr>
        <w:t>、管理费三部分。</w:t>
      </w:r>
    </w:p>
    <w:p w14:paraId="74D5E584">
      <w:pPr>
        <w:spacing w:line="560" w:lineRule="exact"/>
        <w:ind w:firstLine="643"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第十一条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直接经费是指在项目研究开发过程中发生的与之直接相关的费用，主要包括：设备费、材料费、测试化验加工费、市内交通费、差旅费、会议费、国际合作与交流费、出版/文献/信息传播/知识产权事务费、劳务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业务招待费、</w:t>
      </w:r>
      <w:r>
        <w:rPr>
          <w:rFonts w:hint="eastAsia" w:ascii="Times New Roman" w:hAnsi="Times New Roman" w:eastAsia="仿宋_GB2312" w:cs="仿宋_GB2312"/>
          <w:color w:val="000000" w:themeColor="text1"/>
          <w:sz w:val="32"/>
          <w:szCs w:val="32"/>
          <w14:textFill>
            <w14:solidFill>
              <w14:schemeClr w14:val="tx1"/>
            </w14:solidFill>
          </w14:textFill>
        </w:rPr>
        <w:t>专家咨询费、评审费、邮电费、汽油费、过路过桥费、停车费、培训费、外协费、资源占用费等与科研项目相关费用。不得开支礼品、捐赠、罚款及与科研无关的赔偿费、违约金等费用。</w:t>
      </w:r>
    </w:p>
    <w:p w14:paraId="4CD2F94E">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横向科研项目劳务费是指：在项目研究开发过程中支付给项目组成员中没有工资性收入的相关人员（如在校生）、博士后和项目组临时聘用人员等的劳务性费用（含工资支出、助研津贴和社会保险补助等），劳务费据实列支。</w:t>
      </w:r>
    </w:p>
    <w:p w14:paraId="54B30505">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横向科研项目业务招待费是指：由于项目业务实施过程中需要而发生的业务招待费。项目负责人应按照“必须、小额、公用、节约”的原则严格控制业务招待费开支，业务招待费标准按学校相关规定执行。业务招待费总额不超过实际到款额（扣除科研外拨、外协经费和产权归对方的设备费、材料费）的15%。</w:t>
      </w:r>
    </w:p>
    <w:p w14:paraId="72D468EE">
      <w:pPr>
        <w:spacing w:line="54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第十二条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人员绩效是指项目组成员中学校在编在职教职员工的科研激励。人员绩效支出时，按国家税法规定依法缴纳个人所得税。在保证横向科研项目研究任务按计划完成的前提下，人员绩效不超过项目实际到款额的</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0%（扣除科研外拨、外协经费和产权归对方的设备费、材料费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等</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仿宋_GB2312" w:hAnsi="仿宋" w:eastAsia="仿宋_GB2312" w:cs="仿宋"/>
          <w:color w:val="000000" w:themeColor="text1"/>
          <w:kern w:val="0"/>
          <w:sz w:val="32"/>
          <w:szCs w:val="32"/>
          <w14:textFill>
            <w14:solidFill>
              <w14:schemeClr w14:val="tx1"/>
            </w14:solidFill>
          </w14:textFill>
        </w:rPr>
        <w:t>科研绩效应在确保项目能够完成结题的前提下</w:t>
      </w:r>
      <w:r>
        <w:rPr>
          <w:rFonts w:hint="eastAsia" w:ascii="仿宋_GB2312" w:hAnsi="仿宋" w:eastAsia="仿宋_GB2312" w:cs="仿宋"/>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根据项目研究进度合理分次领取</w:t>
      </w:r>
      <w:r>
        <w:rPr>
          <w:rFonts w:hint="eastAsia" w:ascii="仿宋_GB2312" w:hAnsi="仿宋" w:eastAsia="仿宋_GB2312" w:cs="仿宋"/>
          <w:color w:val="000000" w:themeColor="text1"/>
          <w:kern w:val="0"/>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否则，学校追回已发放绩效</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59CA63AD">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第十三条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管理费是指学校或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为支持项目研究发生的公共资源消耗和管理成本补偿。</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如</w:t>
      </w:r>
      <w:r>
        <w:rPr>
          <w:rFonts w:hint="eastAsia" w:ascii="Times New Roman" w:hAnsi="Times New Roman" w:eastAsia="仿宋_GB2312" w:cs="仿宋_GB2312"/>
          <w:color w:val="000000" w:themeColor="text1"/>
          <w:sz w:val="32"/>
          <w:szCs w:val="32"/>
          <w14:textFill>
            <w14:solidFill>
              <w14:schemeClr w14:val="tx1"/>
            </w14:solidFill>
          </w14:textFill>
        </w:rPr>
        <w:t>表1所示。</w:t>
      </w:r>
    </w:p>
    <w:p w14:paraId="445ECF5F">
      <w:pPr>
        <w:spacing w:before="156" w:beforeLines="50" w:after="156" w:afterLines="50" w:line="560" w:lineRule="exact"/>
        <w:jc w:val="center"/>
        <w:rPr>
          <w:rFonts w:ascii="Times New Roman" w:hAnsi="Times New Roman" w:eastAsia="仿宋_GB2312" w:cs="仿宋_GB2312"/>
          <w:color w:val="000000" w:themeColor="text1"/>
          <w:sz w:val="28"/>
          <w:szCs w:val="28"/>
          <w:highlight w:val="none"/>
          <w14:textFill>
            <w14:solidFill>
              <w14:schemeClr w14:val="tx1"/>
            </w14:solidFill>
          </w14:textFill>
        </w:rPr>
      </w:pPr>
      <w:r>
        <w:rPr>
          <w:rFonts w:hint="eastAsia" w:ascii="Times New Roman" w:hAnsi="Times New Roman" w:eastAsia="仿宋_GB2312" w:cs="仿宋_GB2312"/>
          <w:color w:val="000000" w:themeColor="text1"/>
          <w:sz w:val="28"/>
          <w:szCs w:val="28"/>
          <w:highlight w:val="none"/>
          <w14:textFill>
            <w14:solidFill>
              <w14:schemeClr w14:val="tx1"/>
            </w14:solidFill>
          </w14:textFill>
        </w:rPr>
        <w:t>表1 学校管理费等经费提取比例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2406"/>
        <w:gridCol w:w="3507"/>
      </w:tblGrid>
      <w:tr w14:paraId="3A45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529" w:type="pct"/>
          </w:tcPr>
          <w:p w14:paraId="04463C18">
            <w:pPr>
              <w:spacing w:before="156" w:beforeLines="50" w:after="156" w:afterLines="50" w:line="560"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科目</w:t>
            </w:r>
          </w:p>
        </w:tc>
        <w:tc>
          <w:tcPr>
            <w:tcW w:w="1412" w:type="pct"/>
          </w:tcPr>
          <w:p w14:paraId="157C0A43">
            <w:pPr>
              <w:spacing w:before="156" w:beforeLines="50" w:after="156" w:afterLines="50" w:line="560"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一般横向项目</w:t>
            </w:r>
          </w:p>
        </w:tc>
        <w:tc>
          <w:tcPr>
            <w:tcW w:w="2058" w:type="pct"/>
          </w:tcPr>
          <w:p w14:paraId="52A25FE4">
            <w:pPr>
              <w:spacing w:before="156" w:beforeLines="50" w:after="156" w:afterLines="50" w:line="560"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人文社科横向项目</w:t>
            </w:r>
          </w:p>
        </w:tc>
      </w:tr>
      <w:tr w14:paraId="1580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529" w:type="pct"/>
          </w:tcPr>
          <w:p w14:paraId="18447EDD">
            <w:pPr>
              <w:spacing w:before="156" w:beforeLines="50" w:after="156" w:afterLines="50" w:line="560"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学校管理费</w:t>
            </w:r>
          </w:p>
        </w:tc>
        <w:tc>
          <w:tcPr>
            <w:tcW w:w="1412" w:type="pct"/>
          </w:tcPr>
          <w:p w14:paraId="16C3B2E3">
            <w:pPr>
              <w:spacing w:before="156" w:beforeLines="50" w:after="156" w:afterLines="50" w:line="560" w:lineRule="exact"/>
              <w:jc w:val="center"/>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5</w:t>
            </w:r>
            <w:r>
              <w:rPr>
                <w:rFonts w:hint="eastAsia" w:ascii="Times New Roman" w:hAnsi="Times New Roman" w:eastAsia="仿宋_GB2312" w:cs="仿宋_GB2312"/>
                <w:color w:val="000000" w:themeColor="text1"/>
                <w:sz w:val="28"/>
                <w:szCs w:val="28"/>
                <w14:textFill>
                  <w14:solidFill>
                    <w14:schemeClr w14:val="tx1"/>
                  </w14:solidFill>
                </w14:textFill>
              </w:rPr>
              <w:t>%</w:t>
            </w:r>
          </w:p>
        </w:tc>
        <w:tc>
          <w:tcPr>
            <w:tcW w:w="2058" w:type="pct"/>
          </w:tcPr>
          <w:p w14:paraId="6CB276B1">
            <w:pPr>
              <w:spacing w:before="156" w:beforeLines="50" w:after="156" w:afterLines="50" w:line="560" w:lineRule="exact"/>
              <w:jc w:val="center"/>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3</w:t>
            </w:r>
            <w:r>
              <w:rPr>
                <w:rFonts w:hint="eastAsia" w:ascii="Times New Roman" w:hAnsi="Times New Roman" w:eastAsia="仿宋_GB2312" w:cs="仿宋_GB2312"/>
                <w:color w:val="000000" w:themeColor="text1"/>
                <w:sz w:val="28"/>
                <w:szCs w:val="28"/>
                <w14:textFill>
                  <w14:solidFill>
                    <w14:schemeClr w14:val="tx1"/>
                  </w14:solidFill>
                </w14:textFill>
              </w:rPr>
              <w:t>%</w:t>
            </w:r>
          </w:p>
        </w:tc>
      </w:tr>
      <w:tr w14:paraId="272A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529" w:type="pct"/>
          </w:tcPr>
          <w:p w14:paraId="4B83F7D7">
            <w:pPr>
              <w:spacing w:before="156" w:beforeLines="50" w:after="156" w:afterLines="50" w:line="560" w:lineRule="exact"/>
              <w:jc w:val="center"/>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人员绩效</w:t>
            </w:r>
          </w:p>
        </w:tc>
        <w:tc>
          <w:tcPr>
            <w:tcW w:w="1412" w:type="pct"/>
          </w:tcPr>
          <w:p w14:paraId="6940942F">
            <w:pPr>
              <w:spacing w:before="156" w:beforeLines="50" w:after="156" w:afterLines="50" w:line="560" w:lineRule="exact"/>
              <w:jc w:val="center"/>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≤50%</w:t>
            </w:r>
          </w:p>
        </w:tc>
        <w:tc>
          <w:tcPr>
            <w:tcW w:w="2058" w:type="pct"/>
          </w:tcPr>
          <w:p w14:paraId="6D81C9E1">
            <w:pPr>
              <w:spacing w:before="156" w:beforeLines="50" w:after="156" w:afterLines="50" w:line="560" w:lineRule="exact"/>
              <w:jc w:val="center"/>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≤50%</w:t>
            </w:r>
          </w:p>
        </w:tc>
      </w:tr>
      <w:tr w14:paraId="25D8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529" w:type="pct"/>
          </w:tcPr>
          <w:p w14:paraId="7F2B7333">
            <w:pPr>
              <w:spacing w:before="156" w:beforeLines="50" w:after="156" w:afterLines="50" w:line="560" w:lineRule="exact"/>
              <w:jc w:val="center"/>
              <w:rPr>
                <w:rFonts w:hint="default" w:ascii="Times New Roman" w:hAnsi="Times New Roman" w:eastAsia="仿宋_GB2312" w:cs="仿宋_GB2312"/>
                <w:color w:val="000000" w:themeColor="text1"/>
                <w:sz w:val="28"/>
                <w:szCs w:val="28"/>
                <w:lang w:val="en-US" w:eastAsia="zh-CN"/>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业务招待费</w:t>
            </w:r>
          </w:p>
        </w:tc>
        <w:tc>
          <w:tcPr>
            <w:tcW w:w="1412" w:type="pct"/>
          </w:tcPr>
          <w:p w14:paraId="21B9F122">
            <w:pPr>
              <w:spacing w:before="156" w:beforeLines="50" w:after="156" w:afterLines="50" w:line="560"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≤15%</w:t>
            </w:r>
          </w:p>
        </w:tc>
        <w:tc>
          <w:tcPr>
            <w:tcW w:w="2058" w:type="pct"/>
          </w:tcPr>
          <w:p w14:paraId="756459E0">
            <w:pPr>
              <w:spacing w:before="156" w:beforeLines="50" w:after="156" w:afterLines="50" w:line="560" w:lineRule="exact"/>
              <w:jc w:val="center"/>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≤15%</w:t>
            </w:r>
          </w:p>
        </w:tc>
      </w:tr>
    </w:tbl>
    <w:p w14:paraId="093899CD">
      <w:pPr>
        <w:spacing w:line="56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注：管理费、人员绩效和业务招待费的计提以项目实际到款额（扣除科研外拨、外协经费和产权归对方的设备费、材料费）为基数提取。</w:t>
      </w:r>
    </w:p>
    <w:p w14:paraId="5B70FA94">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校企联合研发中心（实验室、基地）挂牌的总经费，包括平台经费和设备费，平台经费包含项目研发经费和平台运行经费两部分。其中运行经费是指用于平台人才队伍建设、国内外学术交流以及平台日常办公运行等费用。运行费免收管理费。联合基地的挂牌年度总经费要求不低于100万。年度平台经费小于100万，管理费按3</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收取；平台经费当年累计进校金额大于等于100万元小于300万元的，运行费比例不超过当年平台进校总经费的5%；平台经费当年累计进校金额大于等于300万元以上，运行费比例不超过当年平台进校总经费的10%。设备费不收取管理费，原始协议规定设备采购放置在安徽高等研究院阜阳分院或阜阳理工学院，可以统一购置；如协议规定设备放置原合作单位的，不得以学校名义申办免税。</w:t>
      </w:r>
    </w:p>
    <w:p w14:paraId="1849E6F2">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bCs/>
          <w:color w:val="000000" w:themeColor="text1"/>
          <w:sz w:val="36"/>
          <w:szCs w:val="36"/>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合作与外协管理</w:t>
      </w:r>
    </w:p>
    <w:p w14:paraId="662D89F5">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第十四条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多方合作联合签署，共同承担的委托类科研项目，如在合同中明确合作方名称、研究任务分工及相应研究经费，根据合同需要外拨科研经费至合作单位的，属于科研外拨，外拨经费免收管理费。</w:t>
      </w:r>
    </w:p>
    <w:p w14:paraId="7C12771C">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第十五条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科研外协是指项目开展过程中为完成特定目标，因学校现有条件限制，需委托原项目合作单位以外的其他独立法人进行的研制、研究、设计等活动。</w:t>
      </w:r>
    </w:p>
    <w:p w14:paraId="6B7057B8">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第十六条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负责人开展科研外协业务，应提供科研外协项目内容、标的、科研外协项目承诺书及外协单位营业执照等材料，由科研处在校内公示3日，公示无异议的，以学校为法人单位与外协方签订合同或有效协议。项目负责人须对科研外协业务的真实性、相关性、合理性、合规性和有效性负责。涉及利益关联的，应按照</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学校</w:t>
      </w:r>
      <w:r>
        <w:rPr>
          <w:rFonts w:hint="eastAsia" w:ascii="Times New Roman" w:hAnsi="Times New Roman" w:eastAsia="仿宋_GB2312" w:cs="仿宋_GB2312"/>
          <w:color w:val="000000" w:themeColor="text1"/>
          <w:sz w:val="32"/>
          <w:szCs w:val="32"/>
          <w14:textFill>
            <w14:solidFill>
              <w14:schemeClr w14:val="tx1"/>
            </w14:solidFill>
          </w14:textFill>
        </w:rPr>
        <w:t>科研项目关联业务管理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的相关规定</w:t>
      </w:r>
      <w:r>
        <w:rPr>
          <w:rFonts w:hint="eastAsia" w:ascii="Times New Roman" w:hAnsi="Times New Roman" w:eastAsia="仿宋_GB2312" w:cs="仿宋_GB2312"/>
          <w:color w:val="000000" w:themeColor="text1"/>
          <w:sz w:val="32"/>
          <w:szCs w:val="32"/>
          <w14:textFill>
            <w14:solidFill>
              <w14:schemeClr w14:val="tx1"/>
            </w14:solidFill>
          </w14:textFill>
        </w:rPr>
        <w:t>执行。</w:t>
      </w:r>
    </w:p>
    <w:p w14:paraId="4FE21312">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第十七条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科研外协费是指在项目研究开发过程中，由于研制单位自身的技术、工艺和设备等条件的限制（或为了完成科研任务确实需要第三方给予的协作），而支付给外协单位的研制、研究、设计等费用。原则上科研外协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或外拨）</w:t>
      </w:r>
      <w:r>
        <w:rPr>
          <w:rFonts w:hint="eastAsia" w:ascii="Times New Roman" w:hAnsi="Times New Roman" w:eastAsia="仿宋_GB2312" w:cs="仿宋_GB2312"/>
          <w:color w:val="000000" w:themeColor="text1"/>
          <w:sz w:val="32"/>
          <w:szCs w:val="32"/>
          <w14:textFill>
            <w14:solidFill>
              <w14:schemeClr w14:val="tx1"/>
            </w14:solidFill>
          </w14:textFill>
        </w:rPr>
        <w:t>费不得超过项目总经费的70%。</w:t>
      </w:r>
    </w:p>
    <w:p w14:paraId="2F0282AA">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第十八条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科研外协经费支付时，项目负责人须填写《阜阳理工学院横向科研外协经费审批表》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支付经费5万元（含）以上的，按</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财务</w:t>
      </w:r>
      <w:r>
        <w:rPr>
          <w:rFonts w:hint="eastAsia" w:ascii="Times New Roman" w:hAnsi="Times New Roman" w:eastAsia="仿宋_GB2312" w:cs="仿宋_GB2312"/>
          <w:color w:val="000000" w:themeColor="text1"/>
          <w:sz w:val="32"/>
          <w:szCs w:val="32"/>
          <w14:textFill>
            <w14:solidFill>
              <w14:schemeClr w14:val="tx1"/>
            </w14:solidFill>
          </w14:textFill>
        </w:rPr>
        <w:t>相关规定执行；原始合同对科研外协经费使用及归对方所有的科研设备、材料费等已有约定的，按照约定条款执行。外协经费用于支付货物、服务采购活动的，按学校采购相关规定执行；原始合同规定设备采购后归对方所有的，不得以学校名义申办免税。</w:t>
      </w:r>
    </w:p>
    <w:p w14:paraId="0E5B8788">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第十九条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项目执行期间，确因研究需要，项目负责人可以对外协经费额度进行调整，需填写《阜阳理工学院横向科研项目外协费额度调整申请表》。</w:t>
      </w:r>
    </w:p>
    <w:p w14:paraId="686B22BA">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结题结账管理</w:t>
      </w:r>
    </w:p>
    <w:p w14:paraId="71202DDB">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横向科研项目应按照合同或协议的要求按时结题、验收或鉴定。由于客观原因需要延期或终止的，应在项目合同到期前及时签订延期或终止协议。符合下列条件之一，则可办理结题手续：</w:t>
      </w:r>
    </w:p>
    <w:p w14:paraId="7A8C2729">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（一）委托方出具任务完成的证明材料或验收报告、鉴定证明等。</w:t>
      </w:r>
    </w:p>
    <w:p w14:paraId="6DC752CB">
      <w:pPr>
        <w:spacing w:line="560" w:lineRule="exact"/>
        <w:ind w:firstLine="640"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（二）合同任务因故未完成，经双方同意签署终止协议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14:paraId="12C01C2D">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（三）合同过期满三年，委托方未提出任何异议的。科研处经公示无异议，可集中办理结题手续。</w:t>
      </w:r>
    </w:p>
    <w:p w14:paraId="6F05A982">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第二十一条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项目结题和结账程序。</w:t>
      </w:r>
    </w:p>
    <w:p w14:paraId="4744E526">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项目负责人在科研系统提出结题申请，并上传证明材料、验收报告、鉴定证明、终止协议或情况说明等。</w:t>
      </w:r>
    </w:p>
    <w:p w14:paraId="3917C5A3">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审核同意。</w:t>
      </w:r>
    </w:p>
    <w:p w14:paraId="6005C818">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科研处办理结题手续。</w:t>
      </w:r>
    </w:p>
    <w:p w14:paraId="58DA1E4E">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财务资产处根据科研处提供的结题清单办理结账手续。</w:t>
      </w:r>
    </w:p>
    <w:p w14:paraId="42C96B28">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第二十二条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项目负责人应全面清理结题项目经费收支和应收应付等款项，应收应付等款项尚未结清的，应在办理结题结账之前全部报销或归还。</w:t>
      </w:r>
    </w:p>
    <w:p w14:paraId="4420A8AF">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结余经费管理</w:t>
      </w:r>
    </w:p>
    <w:p w14:paraId="33F42288">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第二十三条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横向科研项目结余资金是指横向科研项目验收后或因故终止完成结题后的结余资金，结余资金转入项目负责人科研发展基金，科研发展基金包括人员绩效、业务招待费和直接经费三部分。</w:t>
      </w:r>
    </w:p>
    <w:p w14:paraId="37DD96E5">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第二十四条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结题前未使用完的人员绩效和业务招待费滚存到科研发展基金中使用。科研发展基金中人员绩效和业务招待费可调剂至直接经费进行使用，直接经费不能调至人员绩效或业务招待费。</w:t>
      </w:r>
    </w:p>
    <w:p w14:paraId="4AF2A0B7">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第二十五条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项目负责人可从除人员绩效外的科研发展基金中提取酬金，提取比例不设上限。酬金按国家税法规定依法缴纳个人所得税。</w:t>
      </w:r>
    </w:p>
    <w:p w14:paraId="590C57EF">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第二十六条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项目负责人离职或办理退休手续的，经</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学院（部）</w:t>
      </w:r>
      <w:r>
        <w:rPr>
          <w:rFonts w:hint="eastAsia" w:ascii="Times New Roman" w:hAnsi="Times New Roman" w:eastAsia="仿宋_GB2312" w:cs="仿宋_GB2312"/>
          <w:color w:val="000000" w:themeColor="text1"/>
          <w:sz w:val="32"/>
          <w:szCs w:val="32"/>
          <w14:textFill>
            <w14:solidFill>
              <w14:schemeClr w14:val="tx1"/>
            </w14:solidFill>
          </w14:textFill>
        </w:rPr>
        <w:t>及科研处审核同意后，可委托在职教职员工管理，在离校前完成项目及经费的交接手续。</w:t>
      </w:r>
    </w:p>
    <w:p w14:paraId="4996424B">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第二十七条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项目负责人应本着实事求是的原则合理使用支出，不得违反规定使用和转移科研发展基金。</w:t>
      </w:r>
    </w:p>
    <w:p w14:paraId="247A0240">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val="0"/>
          <w:bCs w:val="0"/>
          <w:color w:val="000000" w:themeColor="text1"/>
          <w:sz w:val="32"/>
          <w:szCs w:val="32"/>
          <w14:textFill>
            <w14:solidFill>
              <w14:schemeClr w14:val="tx1"/>
            </w14:solidFill>
          </w14:textFill>
        </w:rPr>
      </w:pPr>
      <w:r>
        <w:rPr>
          <w:rFonts w:hint="eastAsia" w:ascii="Times New Roman" w:hAnsi="Times New Roman" w:eastAsia="黑体" w:cs="黑体"/>
          <w:b w:val="0"/>
          <w:bCs w:val="0"/>
          <w:color w:val="000000" w:themeColor="text1"/>
          <w:sz w:val="32"/>
          <w:szCs w:val="32"/>
          <w14:textFill>
            <w14:solidFill>
              <w14:schemeClr w14:val="tx1"/>
            </w14:solidFill>
          </w14:textFill>
        </w:rPr>
        <w:t>激励与监管</w:t>
      </w:r>
    </w:p>
    <w:p w14:paraId="77B52444">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第二十八条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用横向科研经费购置仪器设备，并作为学校固定资产满1万元以上的，学校在该项目提取的学校管理费的20%奖励给项目负责人；满10万元以上的，学校在该项目提取的学校管理费的50%奖励给项目负责人。申请奖励应由项目负责人填报《横向科研项目经费购置仪器设备奖励申请表》，附购置仪器设备的合同复印件，并经资产管理处和科研处核准后，每年度集中办理。</w:t>
      </w:r>
    </w:p>
    <w:p w14:paraId="7B3D4ECB">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第二十九条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严禁以任何方式挪用、侵占、骗取科研经费。严禁编造虚假合同；严禁违规将科研经费转拨、转移到利益相关的单位或个人；严禁购买与科研项目无关的设备、材料；严禁虚构经济业务、使用虚假票据套取科研经费；严禁在科研经费中报销个人家庭消费等支出；严禁虚列、伪造名单，虚报冒领科研劳务费和专家咨询费；严禁设立“小金库”。</w:t>
      </w:r>
    </w:p>
    <w:p w14:paraId="7A04B8F4">
      <w:pPr>
        <w:pStyle w:val="9"/>
        <w:numPr>
          <w:ilvl w:val="0"/>
          <w:numId w:val="1"/>
        </w:numPr>
        <w:spacing w:before="156" w:beforeLines="50" w:after="156" w:afterLines="50" w:line="560" w:lineRule="exact"/>
        <w:ind w:left="0" w:firstLine="0" w:firstLineChars="0"/>
        <w:jc w:val="center"/>
        <w:rPr>
          <w:rFonts w:ascii="Times New Roman" w:hAnsi="Times New Roman" w:eastAsia="黑体" w:cs="黑体"/>
          <w:b w:val="0"/>
          <w:bCs w:val="0"/>
          <w:color w:val="000000" w:themeColor="text1"/>
          <w:sz w:val="36"/>
          <w:szCs w:val="36"/>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附则</w:t>
      </w:r>
    </w:p>
    <w:p w14:paraId="2238688C">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第三十条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知识产权转让、授权许可、作价投资等科技成果转化类合同项目，按阜阳理工学院科技成果转化管理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的相关规定</w:t>
      </w:r>
      <w:r>
        <w:rPr>
          <w:rFonts w:hint="eastAsia" w:ascii="Times New Roman" w:hAnsi="Times New Roman" w:eastAsia="仿宋_GB2312" w:cs="仿宋_GB2312"/>
          <w:color w:val="000000" w:themeColor="text1"/>
          <w:sz w:val="32"/>
          <w:szCs w:val="32"/>
          <w14:textFill>
            <w14:solidFill>
              <w14:schemeClr w14:val="tx1"/>
            </w14:solidFill>
          </w14:textFill>
        </w:rPr>
        <w:t>执行。</w:t>
      </w:r>
    </w:p>
    <w:p w14:paraId="690F78BB">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第三十一条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本办法由</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科研处</w:t>
      </w:r>
      <w:r>
        <w:rPr>
          <w:rFonts w:hint="eastAsia" w:ascii="Times New Roman" w:hAnsi="Times New Roman" w:eastAsia="仿宋_GB2312" w:cs="仿宋_GB2312"/>
          <w:color w:val="000000" w:themeColor="text1"/>
          <w:sz w:val="32"/>
          <w:szCs w:val="32"/>
          <w14:textFill>
            <w14:solidFill>
              <w14:schemeClr w14:val="tx1"/>
            </w14:solidFill>
          </w14:textFill>
        </w:rPr>
        <w:t>负责解释。</w:t>
      </w:r>
    </w:p>
    <w:p w14:paraId="11978EC7">
      <w:pPr>
        <w:spacing w:line="560" w:lineRule="exact"/>
        <w:ind w:firstLine="643"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第三十二条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本办法自公布之日起实施。</w:t>
      </w:r>
    </w:p>
    <w:p w14:paraId="5DBA188C">
      <w:pPr>
        <w:spacing w:line="560" w:lineRule="exact"/>
        <w:rPr>
          <w:rFonts w:ascii="Times New Roman" w:hAnsi="Times New Roman" w:eastAsia="黑体" w:cs="黑体"/>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7259C1C4">
      <w:pPr>
        <w:spacing w:line="560" w:lineRule="exact"/>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p>
    <w:p w14:paraId="786B70B7">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1.阜阳理工学院横向科研项目预开发票申请表 </w:t>
      </w:r>
    </w:p>
    <w:p w14:paraId="4CD007B4">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2.阜阳理工学院横向科研外协经费审批表 </w:t>
      </w:r>
    </w:p>
    <w:p w14:paraId="63C45B88">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3.阜阳理工学院横向科研项目外协费额度调整申请表 </w:t>
      </w:r>
    </w:p>
    <w:p w14:paraId="7EF853C2">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4.阜阳理工学院科研发展基金提取酬金申请表 </w:t>
      </w:r>
    </w:p>
    <w:p w14:paraId="17B23423">
      <w:pPr>
        <w:spacing w:line="56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5.阜阳理工学院横向科研项目经费购置仪器设备奖励申请表</w:t>
      </w:r>
    </w:p>
    <w:p w14:paraId="2A86E388">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13D39075">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365986E3">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239876A7">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2B0CA362">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1EE4C1B7">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48E85E86">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157F1ABE">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48319941">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31D12F3A">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410D8B07">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3F9B65E8">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47A1515E">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12BB660F">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3A46F7EF">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4FA2654A">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24149D14">
      <w:pPr>
        <w:spacing w:line="560" w:lineRule="exact"/>
        <w:rPr>
          <w:rFonts w:ascii="Times New Roman" w:hAnsi="Times New Roman" w:eastAsia="仿宋_GB2312" w:cs="仿宋_GB2312"/>
          <w:color w:val="000000" w:themeColor="text1"/>
          <w:sz w:val="32"/>
          <w:szCs w:val="32"/>
          <w14:textFill>
            <w14:solidFill>
              <w14:schemeClr w14:val="tx1"/>
            </w14:solidFill>
          </w14:textFill>
        </w:rPr>
      </w:pPr>
    </w:p>
    <w:p w14:paraId="45DACFE6">
      <w:pPr>
        <w:spacing w:line="560" w:lineRule="exact"/>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附件1</w:t>
      </w:r>
    </w:p>
    <w:p w14:paraId="766676E7">
      <w:pPr>
        <w:spacing w:after="156" w:afterLines="50" w:line="560" w:lineRule="exact"/>
        <w:jc w:val="center"/>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阜阳理工学院横向科研项目预开发票申请表</w:t>
      </w:r>
    </w:p>
    <w:tbl>
      <w:tblPr>
        <w:tblStyle w:val="5"/>
        <w:tblW w:w="84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01"/>
        <w:gridCol w:w="2333"/>
        <w:gridCol w:w="2154"/>
        <w:gridCol w:w="2111"/>
      </w:tblGrid>
      <w:tr w14:paraId="47391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3" w:hRule="atLeast"/>
          <w:jc w:val="center"/>
        </w:trPr>
        <w:tc>
          <w:tcPr>
            <w:tcW w:w="1901"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3EC7FA4">
            <w:pPr>
              <w:pStyle w:val="4"/>
              <w:widowControl/>
              <w:spacing w:beforeAutospacing="0" w:after="30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项目名称</w:t>
            </w:r>
          </w:p>
        </w:tc>
        <w:tc>
          <w:tcPr>
            <w:tcW w:w="6598"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2E99D02">
            <w:pPr>
              <w:widowControl/>
              <w:rPr>
                <w:rFonts w:hint="eastAsia" w:ascii="宋体" w:hAnsi="宋体" w:eastAsia="宋体" w:cs="宋体"/>
                <w:color w:val="000000" w:themeColor="text1"/>
                <w:sz w:val="24"/>
                <w:szCs w:val="24"/>
                <w14:textFill>
                  <w14:solidFill>
                    <w14:schemeClr w14:val="tx1"/>
                  </w14:solidFill>
                </w14:textFill>
              </w:rPr>
            </w:pPr>
          </w:p>
        </w:tc>
      </w:tr>
      <w:tr w14:paraId="7B2E2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3" w:hRule="atLeast"/>
          <w:jc w:val="center"/>
        </w:trPr>
        <w:tc>
          <w:tcPr>
            <w:tcW w:w="19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3E06D84">
            <w:pPr>
              <w:pStyle w:val="4"/>
              <w:widowControl/>
              <w:spacing w:beforeAutospacing="0" w:after="30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w:t>
            </w:r>
          </w:p>
        </w:tc>
        <w:tc>
          <w:tcPr>
            <w:tcW w:w="233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3D647C2">
            <w:pPr>
              <w:widowControl/>
              <w:rPr>
                <w:rFonts w:hint="eastAsia" w:ascii="宋体" w:hAnsi="宋体" w:eastAsia="宋体" w:cs="宋体"/>
                <w:color w:val="000000" w:themeColor="text1"/>
                <w:sz w:val="24"/>
                <w:szCs w:val="24"/>
                <w14:textFill>
                  <w14:solidFill>
                    <w14:schemeClr w14:val="tx1"/>
                  </w14:solidFill>
                </w14:textFill>
              </w:rPr>
            </w:pPr>
          </w:p>
        </w:tc>
        <w:tc>
          <w:tcPr>
            <w:tcW w:w="2154"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E8B990B">
            <w:pPr>
              <w:pStyle w:val="4"/>
              <w:widowControl/>
              <w:spacing w:beforeAutospacing="0" w:after="300" w:afterAutospacing="0" w:line="540" w:lineRule="atLeas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所在学院</w:t>
            </w:r>
          </w:p>
        </w:tc>
        <w:tc>
          <w:tcPr>
            <w:tcW w:w="211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C7B2458">
            <w:pPr>
              <w:widowControl/>
              <w:rPr>
                <w:rFonts w:hint="eastAsia" w:ascii="宋体" w:hAnsi="宋体" w:eastAsia="宋体" w:cs="宋体"/>
                <w:color w:val="000000" w:themeColor="text1"/>
                <w:sz w:val="24"/>
                <w:szCs w:val="24"/>
                <w14:textFill>
                  <w14:solidFill>
                    <w14:schemeClr w14:val="tx1"/>
                  </w14:solidFill>
                </w14:textFill>
              </w:rPr>
            </w:pPr>
          </w:p>
        </w:tc>
      </w:tr>
      <w:tr w14:paraId="15BB5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3" w:hRule="atLeast"/>
          <w:jc w:val="center"/>
        </w:trPr>
        <w:tc>
          <w:tcPr>
            <w:tcW w:w="19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5738644">
            <w:pPr>
              <w:pStyle w:val="4"/>
              <w:widowControl/>
              <w:spacing w:beforeAutospacing="0" w:after="30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合同总金额</w:t>
            </w:r>
          </w:p>
        </w:tc>
        <w:tc>
          <w:tcPr>
            <w:tcW w:w="233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BF2ADC1">
            <w:pPr>
              <w:widowControl/>
              <w:rPr>
                <w:rFonts w:hint="eastAsia" w:ascii="宋体" w:hAnsi="宋体" w:eastAsia="宋体" w:cs="宋体"/>
                <w:color w:val="000000" w:themeColor="text1"/>
                <w:sz w:val="24"/>
                <w:szCs w:val="24"/>
                <w14:textFill>
                  <w14:solidFill>
                    <w14:schemeClr w14:val="tx1"/>
                  </w14:solidFill>
                </w14:textFill>
              </w:rPr>
            </w:pPr>
          </w:p>
        </w:tc>
        <w:tc>
          <w:tcPr>
            <w:tcW w:w="2154"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80090CB">
            <w:pPr>
              <w:pStyle w:val="4"/>
              <w:widowControl/>
              <w:spacing w:beforeAutospacing="0" w:after="300" w:afterAutospacing="0" w:line="540" w:lineRule="atLeast"/>
              <w:ind w:firstLine="240" w:firstLineChars="1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预开发票金额</w:t>
            </w:r>
          </w:p>
        </w:tc>
        <w:tc>
          <w:tcPr>
            <w:tcW w:w="211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8BF80C1">
            <w:pPr>
              <w:widowControl/>
              <w:rPr>
                <w:rFonts w:hint="eastAsia" w:ascii="宋体" w:hAnsi="宋体" w:eastAsia="宋体" w:cs="宋体"/>
                <w:color w:val="000000" w:themeColor="text1"/>
                <w:sz w:val="24"/>
                <w:szCs w:val="24"/>
                <w14:textFill>
                  <w14:solidFill>
                    <w14:schemeClr w14:val="tx1"/>
                  </w14:solidFill>
                </w14:textFill>
              </w:rPr>
            </w:pPr>
          </w:p>
        </w:tc>
      </w:tr>
      <w:tr w14:paraId="2677D8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7" w:hRule="atLeast"/>
          <w:jc w:val="center"/>
        </w:trPr>
        <w:tc>
          <w:tcPr>
            <w:tcW w:w="19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E23C00B">
            <w:pPr>
              <w:pStyle w:val="4"/>
              <w:widowControl/>
              <w:spacing w:beforeAutospacing="0" w:after="30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保证金经费卡号</w:t>
            </w:r>
          </w:p>
        </w:tc>
        <w:tc>
          <w:tcPr>
            <w:tcW w:w="233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C8B3F29">
            <w:pPr>
              <w:widowControl/>
              <w:rPr>
                <w:rFonts w:hint="eastAsia" w:ascii="宋体" w:hAnsi="宋体" w:eastAsia="宋体" w:cs="宋体"/>
                <w:color w:val="000000" w:themeColor="text1"/>
                <w:sz w:val="24"/>
                <w:szCs w:val="24"/>
                <w14:textFill>
                  <w14:solidFill>
                    <w14:schemeClr w14:val="tx1"/>
                  </w14:solidFill>
                </w14:textFill>
              </w:rPr>
            </w:pPr>
          </w:p>
        </w:tc>
        <w:tc>
          <w:tcPr>
            <w:tcW w:w="2154"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502E795">
            <w:pPr>
              <w:pStyle w:val="4"/>
              <w:widowControl/>
              <w:spacing w:beforeAutospacing="0" w:after="300" w:afterAutospacing="0" w:line="540" w:lineRule="atLeas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经费卡负责人签名</w:t>
            </w:r>
          </w:p>
        </w:tc>
        <w:tc>
          <w:tcPr>
            <w:tcW w:w="211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B7AF0E2">
            <w:pPr>
              <w:widowControl/>
              <w:rPr>
                <w:rFonts w:hint="eastAsia" w:ascii="宋体" w:hAnsi="宋体" w:eastAsia="宋体" w:cs="宋体"/>
                <w:color w:val="000000" w:themeColor="text1"/>
                <w:sz w:val="24"/>
                <w:szCs w:val="24"/>
                <w14:textFill>
                  <w14:solidFill>
                    <w14:schemeClr w14:val="tx1"/>
                  </w14:solidFill>
                </w14:textFill>
              </w:rPr>
            </w:pPr>
          </w:p>
        </w:tc>
      </w:tr>
      <w:tr w14:paraId="27BD6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5" w:hRule="atLeast"/>
          <w:jc w:val="center"/>
        </w:trPr>
        <w:tc>
          <w:tcPr>
            <w:tcW w:w="19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ECAF416">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说明</w:t>
            </w:r>
          </w:p>
        </w:tc>
        <w:tc>
          <w:tcPr>
            <w:tcW w:w="6598"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2B02DBF7">
            <w:pPr>
              <w:pStyle w:val="4"/>
              <w:widowControl/>
              <w:spacing w:beforeAutospacing="0" w:afterAutospacing="0" w:line="360" w:lineRule="atLeas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预开发票需先从其他项目经费中垫付发票保证金，保证金按开发票票面金额的25%收取，发票税费从保证金中预先扣除。</w:t>
            </w:r>
          </w:p>
        </w:tc>
      </w:tr>
      <w:tr w14:paraId="3DFB5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15" w:hRule="atLeast"/>
          <w:jc w:val="center"/>
        </w:trPr>
        <w:tc>
          <w:tcPr>
            <w:tcW w:w="8499" w:type="dxa"/>
            <w:gridSpan w:val="4"/>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7825FA8">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项目负责人签字：                               </w:t>
            </w:r>
          </w:p>
          <w:p w14:paraId="4F9C65D4">
            <w:pPr>
              <w:pStyle w:val="4"/>
              <w:widowControl/>
              <w:spacing w:beforeAutospacing="0" w:afterAutospacing="0" w:line="560" w:lineRule="exact"/>
              <w:ind w:firstLine="6240" w:firstLineChars="26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年     月    日</w:t>
            </w:r>
          </w:p>
        </w:tc>
      </w:tr>
      <w:tr w14:paraId="0FB2E6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50" w:hRule="atLeast"/>
          <w:jc w:val="center"/>
        </w:trPr>
        <w:tc>
          <w:tcPr>
            <w:tcW w:w="19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F9A7A8D">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w:t>
            </w:r>
          </w:p>
          <w:p w14:paraId="145C736E">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39C4EE58">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学院</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意见</w:t>
            </w:r>
          </w:p>
          <w:p w14:paraId="52F88653">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23460E9F">
            <w:pPr>
              <w:pStyle w:val="4"/>
              <w:widowControl/>
              <w:spacing w:beforeAutospacing="0" w:afterAutospacing="0" w:line="560" w:lineRule="exact"/>
              <w:ind w:firstLine="4320" w:firstLineChars="1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w:t>
            </w:r>
          </w:p>
        </w:tc>
        <w:tc>
          <w:tcPr>
            <w:tcW w:w="6598"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1ABB5E3">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p>
          <w:p w14:paraId="436DB449">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p>
          <w:p w14:paraId="62AA20CB">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p>
          <w:p w14:paraId="33B90881">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签章：</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学院</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领导</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 xml:space="preserve">：  </w:t>
            </w:r>
          </w:p>
          <w:p w14:paraId="5C8800E6">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w:t>
            </w:r>
          </w:p>
          <w:p w14:paraId="68974EB2">
            <w:pPr>
              <w:pStyle w:val="4"/>
              <w:widowControl/>
              <w:spacing w:beforeAutospacing="0" w:afterAutospacing="0" w:line="560" w:lineRule="exact"/>
              <w:ind w:firstLine="4080" w:firstLineChars="17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012BB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68" w:hRule="atLeast"/>
          <w:jc w:val="center"/>
        </w:trPr>
        <w:tc>
          <w:tcPr>
            <w:tcW w:w="1901"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D2F221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743C7345">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4E1F1BD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科研处意见</w:t>
            </w:r>
          </w:p>
          <w:p w14:paraId="1A7D12F4">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4B4CE56B">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600A1E59">
            <w:pPr>
              <w:pStyle w:val="4"/>
              <w:widowControl/>
              <w:spacing w:beforeAutospacing="0" w:afterAutospacing="0" w:line="560" w:lineRule="exact"/>
              <w:ind w:firstLine="4320" w:firstLineChars="1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w:t>
            </w:r>
          </w:p>
        </w:tc>
        <w:tc>
          <w:tcPr>
            <w:tcW w:w="6598"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F3B2C6C">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1C242140">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311C4B06">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2576F68E">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             </w:t>
            </w:r>
          </w:p>
          <w:p w14:paraId="5FDD631A">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w:t>
            </w:r>
          </w:p>
          <w:p w14:paraId="4B2FBB28">
            <w:pPr>
              <w:pStyle w:val="4"/>
              <w:widowControl/>
              <w:spacing w:beforeAutospacing="0" w:afterAutospacing="0" w:line="560" w:lineRule="exact"/>
              <w:ind w:firstLine="4080" w:firstLineChars="17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bl>
    <w:p w14:paraId="64A47618">
      <w:pPr>
        <w:spacing w:line="560" w:lineRule="exact"/>
        <w:rPr>
          <w:rFonts w:ascii="Times New Roman" w:hAnsi="Times New Roman"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15103036">
      <w:pPr>
        <w:spacing w:line="560" w:lineRule="exact"/>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附件2</w:t>
      </w:r>
    </w:p>
    <w:p w14:paraId="291639C7">
      <w:pPr>
        <w:spacing w:after="156" w:afterLines="50" w:line="560" w:lineRule="exact"/>
        <w:jc w:val="center"/>
        <w:rPr>
          <w:rFonts w:ascii="Times New Roman" w:hAnsi="Times New Roman"/>
          <w:color w:val="000000" w:themeColor="text1"/>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阜阳理工学院横向科研外协经费审批表</w:t>
      </w:r>
    </w:p>
    <w:tbl>
      <w:tblPr>
        <w:tblStyle w:val="5"/>
        <w:tblW w:w="88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5"/>
        <w:gridCol w:w="2730"/>
        <w:gridCol w:w="1710"/>
        <w:gridCol w:w="2170"/>
      </w:tblGrid>
      <w:tr w14:paraId="065F8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219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4B35DAA">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外协合同名称</w:t>
            </w:r>
          </w:p>
        </w:tc>
        <w:tc>
          <w:tcPr>
            <w:tcW w:w="2730"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14:paraId="001D3507">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171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B880117">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外协单位</w:t>
            </w:r>
          </w:p>
        </w:tc>
        <w:tc>
          <w:tcPr>
            <w:tcW w:w="2170"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14:paraId="2B9ECE5D">
            <w:pPr>
              <w:widowControl/>
              <w:rPr>
                <w:rFonts w:hint="eastAsia" w:ascii="宋体" w:hAnsi="宋体" w:eastAsia="宋体" w:cs="宋体"/>
                <w:color w:val="000000" w:themeColor="text1"/>
                <w:sz w:val="24"/>
                <w:szCs w:val="24"/>
                <w14:textFill>
                  <w14:solidFill>
                    <w14:schemeClr w14:val="tx1"/>
                  </w14:solidFill>
                </w14:textFill>
              </w:rPr>
            </w:pPr>
          </w:p>
        </w:tc>
      </w:tr>
      <w:tr w14:paraId="2410EB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219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9373FF2">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外协合同金额</w:t>
            </w:r>
          </w:p>
        </w:tc>
        <w:tc>
          <w:tcPr>
            <w:tcW w:w="2730" w:type="dxa"/>
            <w:tcBorders>
              <w:top w:val="nil"/>
              <w:left w:val="nil"/>
              <w:bottom w:val="single" w:color="000000" w:sz="6" w:space="0"/>
              <w:right w:val="single" w:color="000000" w:sz="6" w:space="0"/>
            </w:tcBorders>
            <w:shd w:val="clear" w:color="auto" w:fill="FFFFFF"/>
            <w:tcMar>
              <w:left w:w="105" w:type="dxa"/>
              <w:right w:w="105" w:type="dxa"/>
            </w:tcMar>
          </w:tcPr>
          <w:p w14:paraId="779CD30B">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171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6594CAC">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本次转出金额</w:t>
            </w:r>
          </w:p>
        </w:tc>
        <w:tc>
          <w:tcPr>
            <w:tcW w:w="2170" w:type="dxa"/>
            <w:tcBorders>
              <w:top w:val="nil"/>
              <w:left w:val="nil"/>
              <w:bottom w:val="single" w:color="000000" w:sz="6" w:space="0"/>
              <w:right w:val="single" w:color="000000" w:sz="6" w:space="0"/>
            </w:tcBorders>
            <w:shd w:val="clear" w:color="auto" w:fill="FFFFFF"/>
            <w:tcMar>
              <w:left w:w="105" w:type="dxa"/>
              <w:right w:w="105" w:type="dxa"/>
            </w:tcMar>
          </w:tcPr>
          <w:p w14:paraId="3ADF501B">
            <w:pPr>
              <w:widowControl/>
              <w:rPr>
                <w:rFonts w:hint="eastAsia" w:ascii="宋体" w:hAnsi="宋体" w:eastAsia="宋体" w:cs="宋体"/>
                <w:color w:val="000000" w:themeColor="text1"/>
                <w:sz w:val="24"/>
                <w:szCs w:val="24"/>
                <w14:textFill>
                  <w14:solidFill>
                    <w14:schemeClr w14:val="tx1"/>
                  </w14:solidFill>
                </w14:textFill>
              </w:rPr>
            </w:pPr>
          </w:p>
        </w:tc>
      </w:tr>
      <w:tr w14:paraId="53980C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jc w:val="center"/>
        </w:trPr>
        <w:tc>
          <w:tcPr>
            <w:tcW w:w="219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82E642D">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原合同名称</w:t>
            </w:r>
          </w:p>
        </w:tc>
        <w:tc>
          <w:tcPr>
            <w:tcW w:w="6610" w:type="dxa"/>
            <w:gridSpan w:val="3"/>
            <w:tcBorders>
              <w:top w:val="nil"/>
              <w:left w:val="nil"/>
              <w:bottom w:val="single" w:color="000000" w:sz="6" w:space="0"/>
              <w:right w:val="single" w:color="000000" w:sz="6" w:space="0"/>
            </w:tcBorders>
            <w:shd w:val="clear" w:color="auto" w:fill="FFFFFF"/>
            <w:tcMar>
              <w:left w:w="105" w:type="dxa"/>
              <w:right w:w="105" w:type="dxa"/>
            </w:tcMar>
          </w:tcPr>
          <w:p w14:paraId="66C5F6C0">
            <w:pPr>
              <w:widowControl/>
              <w:jc w:val="center"/>
              <w:rPr>
                <w:rFonts w:hint="eastAsia" w:ascii="宋体" w:hAnsi="宋体" w:eastAsia="宋体" w:cs="宋体"/>
                <w:color w:val="000000" w:themeColor="text1"/>
                <w:sz w:val="24"/>
                <w:szCs w:val="24"/>
                <w14:textFill>
                  <w14:solidFill>
                    <w14:schemeClr w14:val="tx1"/>
                  </w14:solidFill>
                </w14:textFill>
              </w:rPr>
            </w:pPr>
          </w:p>
        </w:tc>
      </w:tr>
      <w:tr w14:paraId="446BEE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jc w:val="center"/>
        </w:trPr>
        <w:tc>
          <w:tcPr>
            <w:tcW w:w="219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B32C126">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原合同金额</w:t>
            </w:r>
          </w:p>
        </w:tc>
        <w:tc>
          <w:tcPr>
            <w:tcW w:w="2730" w:type="dxa"/>
            <w:tcBorders>
              <w:top w:val="nil"/>
              <w:left w:val="nil"/>
              <w:bottom w:val="single" w:color="000000" w:sz="6" w:space="0"/>
              <w:right w:val="single" w:color="000000" w:sz="6" w:space="0"/>
            </w:tcBorders>
            <w:shd w:val="clear" w:color="auto" w:fill="FFFFFF"/>
            <w:tcMar>
              <w:left w:w="105" w:type="dxa"/>
              <w:right w:w="105" w:type="dxa"/>
            </w:tcMar>
          </w:tcPr>
          <w:p w14:paraId="35288521">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171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E8810E9">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转出经费卡号</w:t>
            </w:r>
          </w:p>
        </w:tc>
        <w:tc>
          <w:tcPr>
            <w:tcW w:w="2170" w:type="dxa"/>
            <w:tcBorders>
              <w:top w:val="nil"/>
              <w:left w:val="nil"/>
              <w:bottom w:val="single" w:color="000000" w:sz="6" w:space="0"/>
              <w:right w:val="single" w:color="000000" w:sz="6" w:space="0"/>
            </w:tcBorders>
            <w:shd w:val="clear" w:color="auto" w:fill="FFFFFF"/>
            <w:tcMar>
              <w:left w:w="105" w:type="dxa"/>
              <w:right w:w="105" w:type="dxa"/>
            </w:tcMar>
          </w:tcPr>
          <w:p w14:paraId="74FDB73F">
            <w:pPr>
              <w:widowControl/>
              <w:rPr>
                <w:rFonts w:hint="eastAsia" w:ascii="宋体" w:hAnsi="宋体" w:eastAsia="宋体" w:cs="宋体"/>
                <w:color w:val="000000" w:themeColor="text1"/>
                <w:sz w:val="24"/>
                <w:szCs w:val="24"/>
                <w14:textFill>
                  <w14:solidFill>
                    <w14:schemeClr w14:val="tx1"/>
                  </w14:solidFill>
                </w14:textFill>
              </w:rPr>
            </w:pPr>
          </w:p>
        </w:tc>
      </w:tr>
      <w:tr w14:paraId="56D77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jc w:val="center"/>
        </w:trPr>
        <w:tc>
          <w:tcPr>
            <w:tcW w:w="219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B47B71">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w:t>
            </w:r>
          </w:p>
        </w:tc>
        <w:tc>
          <w:tcPr>
            <w:tcW w:w="2730" w:type="dxa"/>
            <w:tcBorders>
              <w:top w:val="nil"/>
              <w:left w:val="nil"/>
              <w:bottom w:val="single" w:color="000000" w:sz="6" w:space="0"/>
              <w:right w:val="single" w:color="000000" w:sz="6" w:space="0"/>
            </w:tcBorders>
            <w:shd w:val="clear" w:color="auto" w:fill="FFFFFF"/>
            <w:tcMar>
              <w:left w:w="105" w:type="dxa"/>
              <w:right w:w="105" w:type="dxa"/>
            </w:tcMar>
          </w:tcPr>
          <w:p w14:paraId="55F0A9DE">
            <w:pPr>
              <w:widowControl/>
              <w:jc w:val="center"/>
              <w:rPr>
                <w:rFonts w:hint="eastAsia" w:ascii="宋体" w:hAnsi="宋体" w:eastAsia="宋体" w:cs="宋体"/>
                <w:color w:val="000000" w:themeColor="text1"/>
                <w:sz w:val="24"/>
                <w:szCs w:val="24"/>
                <w14:textFill>
                  <w14:solidFill>
                    <w14:schemeClr w14:val="tx1"/>
                  </w14:solidFill>
                </w14:textFill>
              </w:rPr>
            </w:pPr>
          </w:p>
        </w:tc>
        <w:tc>
          <w:tcPr>
            <w:tcW w:w="171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CB18165">
            <w:pPr>
              <w:pStyle w:val="4"/>
              <w:widowControl/>
              <w:spacing w:beforeAutospacing="0" w:afterAutospacing="0" w:line="54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所在学院</w:t>
            </w:r>
          </w:p>
        </w:tc>
        <w:tc>
          <w:tcPr>
            <w:tcW w:w="2170" w:type="dxa"/>
            <w:tcBorders>
              <w:top w:val="nil"/>
              <w:left w:val="nil"/>
              <w:bottom w:val="single" w:color="000000" w:sz="6" w:space="0"/>
              <w:right w:val="single" w:color="000000" w:sz="6" w:space="0"/>
            </w:tcBorders>
            <w:shd w:val="clear" w:color="auto" w:fill="FFFFFF"/>
            <w:tcMar>
              <w:left w:w="105" w:type="dxa"/>
              <w:right w:w="105" w:type="dxa"/>
            </w:tcMar>
          </w:tcPr>
          <w:p w14:paraId="10BDA7B5">
            <w:pPr>
              <w:widowControl/>
              <w:rPr>
                <w:rFonts w:hint="eastAsia" w:ascii="宋体" w:hAnsi="宋体" w:eastAsia="宋体" w:cs="宋体"/>
                <w:color w:val="000000" w:themeColor="text1"/>
                <w:sz w:val="24"/>
                <w:szCs w:val="24"/>
                <w14:textFill>
                  <w14:solidFill>
                    <w14:schemeClr w14:val="tx1"/>
                  </w14:solidFill>
                </w14:textFill>
              </w:rPr>
            </w:pPr>
          </w:p>
        </w:tc>
      </w:tr>
      <w:tr w14:paraId="4F977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21" w:hRule="atLeast"/>
          <w:jc w:val="center"/>
        </w:trPr>
        <w:tc>
          <w:tcPr>
            <w:tcW w:w="8805" w:type="dxa"/>
            <w:gridSpan w:val="4"/>
            <w:tcBorders>
              <w:top w:val="nil"/>
              <w:left w:val="single" w:color="000000" w:sz="6" w:space="0"/>
              <w:bottom w:val="single" w:color="auto" w:sz="4" w:space="0"/>
              <w:right w:val="single" w:color="000000" w:sz="6" w:space="0"/>
            </w:tcBorders>
            <w:shd w:val="clear" w:color="auto" w:fill="FFFFFF"/>
            <w:tcMar>
              <w:left w:w="105" w:type="dxa"/>
              <w:right w:w="105" w:type="dxa"/>
            </w:tcMar>
            <w:vAlign w:val="center"/>
          </w:tcPr>
          <w:p w14:paraId="240CAF5E">
            <w:pPr>
              <w:pStyle w:val="4"/>
              <w:widowControl/>
              <w:spacing w:beforeAutospacing="0" w:after="300" w:afterAutospacing="0" w:line="540" w:lineRule="atLeast"/>
              <w:ind w:firstLine="48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项目负责人承诺：</w:t>
            </w:r>
          </w:p>
          <w:p w14:paraId="15B0646B">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1.本人已认真阅读并知晓国家和学校的科研项目与经费管理办法及相关规定；</w:t>
            </w:r>
          </w:p>
          <w:p w14:paraId="2B092A59">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2.本人、课题参与人员及直系亲属与合作方无任何利益关系</w:t>
            </w:r>
          </w:p>
          <w:p w14:paraId="19AA6B21">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3.严格遵守</w:t>
            </w:r>
            <w:r>
              <w:rPr>
                <w:rFonts w:hint="eastAsia" w:ascii="宋体" w:hAnsi="宋体" w:eastAsia="宋体" w:cs="宋体"/>
                <w:b/>
                <w:bCs/>
                <w:color w:val="000000" w:themeColor="text1"/>
                <w:szCs w:val="24"/>
                <w:lang w:eastAsia="zh-CN"/>
                <w14:textFill>
                  <w14:solidFill>
                    <w14:schemeClr w14:val="tx1"/>
                  </w14:solidFill>
                </w14:textFill>
              </w:rPr>
              <w:t>《</w:t>
            </w:r>
            <w:r>
              <w:rPr>
                <w:rFonts w:hint="eastAsia" w:ascii="宋体" w:hAnsi="宋体" w:eastAsia="宋体" w:cs="宋体"/>
                <w:b/>
                <w:bCs/>
                <w:color w:val="000000" w:themeColor="text1"/>
                <w:szCs w:val="24"/>
                <w:lang w:val="en-US" w:eastAsia="zh-CN"/>
                <w14:textFill>
                  <w14:solidFill>
                    <w14:schemeClr w14:val="tx1"/>
                  </w14:solidFill>
                </w14:textFill>
              </w:rPr>
              <w:t>中华人民共和国民法典</w:t>
            </w:r>
            <w:r>
              <w:rPr>
                <w:rFonts w:hint="eastAsia" w:ascii="宋体" w:hAnsi="宋体" w:eastAsia="宋体" w:cs="宋体"/>
                <w:b/>
                <w:bCs/>
                <w:color w:val="000000" w:themeColor="text1"/>
                <w:szCs w:val="24"/>
                <w:lang w:eastAsia="zh-CN"/>
                <w14:textFill>
                  <w14:solidFill>
                    <w14:schemeClr w14:val="tx1"/>
                  </w14:solidFill>
                </w14:textFill>
              </w:rPr>
              <w:t>》</w:t>
            </w:r>
            <w:r>
              <w:rPr>
                <w:rFonts w:hint="eastAsia" w:ascii="宋体" w:hAnsi="宋体" w:eastAsia="宋体" w:cs="宋体"/>
                <w:b/>
                <w:bCs/>
                <w:color w:val="000000" w:themeColor="text1"/>
                <w:szCs w:val="24"/>
                <w14:textFill>
                  <w14:solidFill>
                    <w14:schemeClr w14:val="tx1"/>
                  </w14:solidFill>
                </w14:textFill>
              </w:rPr>
              <w:t>及学校有关规定，依法签订、履行合同</w:t>
            </w:r>
          </w:p>
          <w:p w14:paraId="39DC9FD0">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4.合同方具备承担相关研究和完成委托项目的能力与资质；</w:t>
            </w:r>
          </w:p>
          <w:p w14:paraId="5FEBCBB2">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5.对外拨经费的真实性、相关性、合理性、合规性和有效性负责；</w:t>
            </w:r>
          </w:p>
          <w:p w14:paraId="73F26366">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6.愿意承担我方风险责任、全部违约及保密责任；</w:t>
            </w:r>
          </w:p>
          <w:p w14:paraId="34DC23EF">
            <w:pPr>
              <w:pStyle w:val="4"/>
              <w:widowControl/>
              <w:spacing w:beforeAutospacing="0" w:afterAutospacing="0" w:line="540" w:lineRule="atLeast"/>
              <w:ind w:firstLine="482" w:firstLineChars="200"/>
              <w:jc w:val="both"/>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7.以上如有不符，愿意承担相关的法律责任，并接受相应处理。</w:t>
            </w:r>
          </w:p>
          <w:p w14:paraId="7C5B669B">
            <w:pPr>
              <w:pStyle w:val="4"/>
              <w:widowControl/>
              <w:spacing w:beforeAutospacing="0" w:after="300" w:afterAutospacing="0" w:line="540" w:lineRule="atLeast"/>
              <w:ind w:firstLine="2462" w:firstLineChars="1026"/>
              <w:jc w:val="both"/>
              <w:rPr>
                <w:rFonts w:hint="eastAsia" w:ascii="宋体" w:hAnsi="宋体" w:eastAsia="宋体" w:cs="宋体"/>
                <w:color w:val="000000" w:themeColor="text1"/>
                <w:szCs w:val="24"/>
                <w14:textFill>
                  <w14:solidFill>
                    <w14:schemeClr w14:val="tx1"/>
                  </w14:solidFill>
                </w14:textFill>
              </w:rPr>
            </w:pPr>
          </w:p>
          <w:p w14:paraId="597C3FE5">
            <w:pPr>
              <w:pStyle w:val="4"/>
              <w:widowControl/>
              <w:spacing w:beforeAutospacing="0" w:after="300" w:afterAutospacing="0" w:line="540" w:lineRule="atLeast"/>
              <w:ind w:firstLine="2462" w:firstLineChars="1026"/>
              <w:jc w:val="both"/>
              <w:rPr>
                <w:rFonts w:hint="eastAsia" w:ascii="宋体" w:hAnsi="宋体" w:eastAsia="宋体" w:cs="宋体"/>
                <w:color w:val="000000" w:themeColor="text1"/>
                <w:szCs w:val="24"/>
                <w14:textFill>
                  <w14:solidFill>
                    <w14:schemeClr w14:val="tx1"/>
                  </w14:solidFill>
                </w14:textFill>
              </w:rPr>
            </w:pPr>
          </w:p>
          <w:p w14:paraId="0EAC0A23">
            <w:pPr>
              <w:pStyle w:val="4"/>
              <w:widowControl/>
              <w:spacing w:beforeAutospacing="0" w:after="300" w:afterAutospacing="0" w:line="540" w:lineRule="atLeast"/>
              <w:jc w:val="both"/>
              <w:rPr>
                <w:rFonts w:hint="eastAsia" w:ascii="宋体" w:hAnsi="宋体" w:eastAsia="宋体" w:cs="宋体"/>
                <w:color w:val="000000" w:themeColor="text1"/>
                <w:szCs w:val="24"/>
                <w14:textFill>
                  <w14:solidFill>
                    <w14:schemeClr w14:val="tx1"/>
                  </w14:solidFill>
                </w14:textFill>
              </w:rPr>
            </w:pPr>
          </w:p>
          <w:p w14:paraId="790DA14D">
            <w:pPr>
              <w:pStyle w:val="4"/>
              <w:widowControl/>
              <w:spacing w:beforeAutospacing="0" w:after="300" w:afterAutospacing="0" w:line="540" w:lineRule="atLeast"/>
              <w:ind w:firstLine="4080" w:firstLineChars="17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项目负责人签名：</w:t>
            </w:r>
          </w:p>
          <w:p w14:paraId="1AF1F6D8">
            <w:pPr>
              <w:pStyle w:val="4"/>
              <w:widowControl/>
              <w:spacing w:beforeAutospacing="0" w:after="300" w:afterAutospacing="0" w:line="540" w:lineRule="atLeast"/>
              <w:ind w:firstLine="4142" w:firstLineChars="1726"/>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申请日期：   年   月   日</w:t>
            </w:r>
          </w:p>
        </w:tc>
      </w:tr>
      <w:tr w14:paraId="6518F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51" w:hRule="atLeast"/>
          <w:jc w:val="center"/>
        </w:trPr>
        <w:tc>
          <w:tcPr>
            <w:tcW w:w="219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0C81BEB">
            <w:pPr>
              <w:pStyle w:val="4"/>
              <w:widowControl/>
              <w:spacing w:beforeAutospacing="0" w:after="300" w:afterAutospacing="0" w:line="360" w:lineRule="atLeast"/>
              <w:jc w:val="center"/>
              <w:rPr>
                <w:rFonts w:hint="eastAsia" w:ascii="宋体" w:hAnsi="宋体" w:eastAsia="宋体" w:cs="宋体"/>
                <w:color w:val="000000" w:themeColor="text1"/>
                <w:szCs w:val="24"/>
                <w14:textFill>
                  <w14:solidFill>
                    <w14:schemeClr w14:val="tx1"/>
                  </w14:solidFill>
                </w14:textFill>
              </w:rPr>
            </w:pPr>
          </w:p>
          <w:p w14:paraId="17E3A52B">
            <w:pPr>
              <w:pStyle w:val="4"/>
              <w:widowControl/>
              <w:spacing w:beforeAutospacing="0" w:after="300" w:afterAutospacing="0" w:line="360" w:lineRule="atLeast"/>
              <w:jc w:val="center"/>
              <w:rPr>
                <w:rFonts w:hint="eastAsia" w:ascii="宋体" w:hAnsi="宋体" w:eastAsia="宋体" w:cs="宋体"/>
                <w:color w:val="000000" w:themeColor="text1"/>
                <w:szCs w:val="24"/>
                <w14:textFill>
                  <w14:solidFill>
                    <w14:schemeClr w14:val="tx1"/>
                  </w14:solidFill>
                </w14:textFill>
              </w:rPr>
            </w:pPr>
          </w:p>
          <w:p w14:paraId="13442F34">
            <w:pPr>
              <w:pStyle w:val="4"/>
              <w:widowControl/>
              <w:spacing w:beforeAutospacing="0" w:after="300" w:afterAutospacing="0" w:line="360" w:lineRule="atLeas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学院意见</w:t>
            </w:r>
          </w:p>
          <w:p w14:paraId="39D38EEF">
            <w:pPr>
              <w:pStyle w:val="4"/>
              <w:widowControl/>
              <w:spacing w:beforeAutospacing="0" w:after="300" w:afterAutospacing="0" w:line="360" w:lineRule="atLeast"/>
              <w:jc w:val="both"/>
              <w:rPr>
                <w:rFonts w:hint="eastAsia" w:ascii="宋体" w:hAnsi="宋体" w:eastAsia="宋体" w:cs="宋体"/>
                <w:color w:val="000000" w:themeColor="text1"/>
                <w:szCs w:val="24"/>
                <w14:textFill>
                  <w14:solidFill>
                    <w14:schemeClr w14:val="tx1"/>
                  </w14:solidFill>
                </w14:textFill>
              </w:rPr>
            </w:pPr>
          </w:p>
          <w:p w14:paraId="041F2907">
            <w:pPr>
              <w:pStyle w:val="4"/>
              <w:widowControl/>
              <w:spacing w:beforeAutospacing="0" w:after="300" w:afterAutospacing="0" w:line="540" w:lineRule="atLeast"/>
              <w:ind w:firstLine="4300" w:firstLineChars="1792"/>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w:t>
            </w:r>
          </w:p>
        </w:tc>
        <w:tc>
          <w:tcPr>
            <w:tcW w:w="6610" w:type="dxa"/>
            <w:gridSpan w:val="3"/>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tcPr>
          <w:p w14:paraId="3A75A432">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4E28E3E9">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11BC4201">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7E3CEA77">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01FBC9BA">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签章：（学院领导）：</w:t>
            </w:r>
          </w:p>
          <w:p w14:paraId="337686AA">
            <w:pPr>
              <w:pStyle w:val="4"/>
              <w:widowControl/>
              <w:spacing w:beforeAutospacing="0" w:afterAutospacing="0" w:line="560" w:lineRule="exact"/>
              <w:ind w:firstLine="4080" w:firstLineChars="17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31C8B2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41" w:hRule="atLeast"/>
          <w:jc w:val="center"/>
        </w:trPr>
        <w:tc>
          <w:tcPr>
            <w:tcW w:w="2195" w:type="dxa"/>
            <w:tcBorders>
              <w:top w:val="single" w:color="auto" w:sz="4"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956EAAB">
            <w:pPr>
              <w:pStyle w:val="4"/>
              <w:widowControl/>
              <w:spacing w:beforeAutospacing="0" w:after="300" w:afterAutospacing="0" w:line="540" w:lineRule="atLeas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科研处意见</w:t>
            </w:r>
          </w:p>
        </w:tc>
        <w:tc>
          <w:tcPr>
            <w:tcW w:w="6610" w:type="dxa"/>
            <w:gridSpan w:val="3"/>
            <w:tcBorders>
              <w:top w:val="single" w:color="auto" w:sz="4" w:space="0"/>
              <w:left w:val="single" w:color="000000" w:sz="6" w:space="0"/>
              <w:bottom w:val="single" w:color="000000" w:sz="6" w:space="0"/>
              <w:right w:val="single" w:color="000000" w:sz="6" w:space="0"/>
            </w:tcBorders>
            <w:shd w:val="clear" w:color="auto" w:fill="FFFFFF"/>
            <w:tcMar>
              <w:left w:w="105" w:type="dxa"/>
              <w:right w:w="105" w:type="dxa"/>
            </w:tcMar>
          </w:tcPr>
          <w:p w14:paraId="66755D16">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p>
          <w:p w14:paraId="3F811352">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p>
          <w:p w14:paraId="55CF1411">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p>
          <w:p w14:paraId="0441C3DE">
            <w:pPr>
              <w:pStyle w:val="4"/>
              <w:widowControl/>
              <w:spacing w:beforeAutospacing="0" w:afterAutospacing="0" w:line="560" w:lineRule="exac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签章：</w:t>
            </w:r>
          </w:p>
          <w:p w14:paraId="6A03E081">
            <w:pPr>
              <w:pStyle w:val="4"/>
              <w:widowControl/>
              <w:spacing w:beforeAutospacing="0" w:after="300" w:afterAutospacing="0" w:line="540" w:lineRule="atLeast"/>
              <w:ind w:firstLine="2400" w:firstLineChars="10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bl>
    <w:p w14:paraId="7B6CC3A1">
      <w:pPr>
        <w:ind w:firstLine="231"/>
        <w:jc w:val="left"/>
        <w:rPr>
          <w:rFonts w:ascii="Times New Roman" w:hAnsi="Times New Roman"/>
          <w:color w:val="000000" w:themeColor="text1"/>
          <w14:textFill>
            <w14:solidFill>
              <w14:schemeClr w14:val="tx1"/>
            </w14:solidFill>
          </w14:textFill>
        </w:rPr>
      </w:pPr>
    </w:p>
    <w:p w14:paraId="1699F645">
      <w:pPr>
        <w:ind w:firstLine="231"/>
        <w:jc w:val="left"/>
        <w:rPr>
          <w:rFonts w:ascii="Times New Roman" w:hAnsi="Times New Roman"/>
          <w:color w:val="000000" w:themeColor="text1"/>
          <w14:textFill>
            <w14:solidFill>
              <w14:schemeClr w14:val="tx1"/>
            </w14:solidFill>
          </w14:textFill>
        </w:rPr>
      </w:pPr>
    </w:p>
    <w:p w14:paraId="2B89756E">
      <w:pPr>
        <w:ind w:firstLine="231"/>
        <w:jc w:val="left"/>
        <w:rPr>
          <w:rFonts w:ascii="Times New Roman" w:hAnsi="Times New Roman"/>
          <w:color w:val="000000" w:themeColor="text1"/>
          <w14:textFill>
            <w14:solidFill>
              <w14:schemeClr w14:val="tx1"/>
            </w14:solidFill>
          </w14:textFill>
        </w:rPr>
      </w:pPr>
    </w:p>
    <w:p w14:paraId="536AD7EC">
      <w:pPr>
        <w:ind w:firstLine="231"/>
        <w:jc w:val="left"/>
        <w:rPr>
          <w:rFonts w:ascii="Times New Roman" w:hAnsi="Times New Roman"/>
          <w:color w:val="000000" w:themeColor="text1"/>
          <w14:textFill>
            <w14:solidFill>
              <w14:schemeClr w14:val="tx1"/>
            </w14:solidFill>
          </w14:textFill>
        </w:rPr>
      </w:pPr>
    </w:p>
    <w:p w14:paraId="44EA6634">
      <w:pPr>
        <w:ind w:firstLine="231"/>
        <w:jc w:val="left"/>
        <w:rPr>
          <w:rFonts w:ascii="Times New Roman" w:hAnsi="Times New Roman"/>
          <w:color w:val="000000" w:themeColor="text1"/>
          <w14:textFill>
            <w14:solidFill>
              <w14:schemeClr w14:val="tx1"/>
            </w14:solidFill>
          </w14:textFill>
        </w:rPr>
      </w:pPr>
    </w:p>
    <w:p w14:paraId="6F5FC130">
      <w:pPr>
        <w:ind w:firstLine="231"/>
        <w:jc w:val="left"/>
        <w:rPr>
          <w:rFonts w:ascii="Times New Roman" w:hAnsi="Times New Roman"/>
          <w:color w:val="000000" w:themeColor="text1"/>
          <w14:textFill>
            <w14:solidFill>
              <w14:schemeClr w14:val="tx1"/>
            </w14:solidFill>
          </w14:textFill>
        </w:rPr>
      </w:pPr>
    </w:p>
    <w:p w14:paraId="478348A5">
      <w:pPr>
        <w:ind w:firstLine="231"/>
        <w:jc w:val="left"/>
        <w:rPr>
          <w:rFonts w:ascii="Times New Roman" w:hAnsi="Times New Roman"/>
          <w:color w:val="000000" w:themeColor="text1"/>
          <w14:textFill>
            <w14:solidFill>
              <w14:schemeClr w14:val="tx1"/>
            </w14:solidFill>
          </w14:textFill>
        </w:rPr>
      </w:pPr>
    </w:p>
    <w:p w14:paraId="1286C5AD">
      <w:pPr>
        <w:ind w:firstLine="231"/>
        <w:jc w:val="left"/>
        <w:rPr>
          <w:rFonts w:ascii="Times New Roman" w:hAnsi="Times New Roman"/>
          <w:color w:val="000000" w:themeColor="text1"/>
          <w14:textFill>
            <w14:solidFill>
              <w14:schemeClr w14:val="tx1"/>
            </w14:solidFill>
          </w14:textFill>
        </w:rPr>
      </w:pPr>
    </w:p>
    <w:p w14:paraId="575A2842">
      <w:pPr>
        <w:ind w:firstLine="231"/>
        <w:jc w:val="left"/>
        <w:rPr>
          <w:rFonts w:ascii="Times New Roman" w:hAnsi="Times New Roman"/>
          <w:color w:val="000000" w:themeColor="text1"/>
          <w14:textFill>
            <w14:solidFill>
              <w14:schemeClr w14:val="tx1"/>
            </w14:solidFill>
          </w14:textFill>
        </w:rPr>
      </w:pPr>
    </w:p>
    <w:p w14:paraId="38C73E79">
      <w:pPr>
        <w:ind w:firstLine="231"/>
        <w:jc w:val="left"/>
        <w:rPr>
          <w:rFonts w:ascii="Times New Roman" w:hAnsi="Times New Roman"/>
          <w:color w:val="000000" w:themeColor="text1"/>
          <w14:textFill>
            <w14:solidFill>
              <w14:schemeClr w14:val="tx1"/>
            </w14:solidFill>
          </w14:textFill>
        </w:rPr>
      </w:pPr>
    </w:p>
    <w:p w14:paraId="4EB48145">
      <w:pPr>
        <w:ind w:firstLine="231"/>
        <w:jc w:val="left"/>
        <w:rPr>
          <w:rFonts w:ascii="Times New Roman" w:hAnsi="Times New Roman"/>
          <w:color w:val="000000" w:themeColor="text1"/>
          <w14:textFill>
            <w14:solidFill>
              <w14:schemeClr w14:val="tx1"/>
            </w14:solidFill>
          </w14:textFill>
        </w:rPr>
      </w:pPr>
    </w:p>
    <w:p w14:paraId="7DD021AF">
      <w:pPr>
        <w:ind w:firstLine="231"/>
        <w:jc w:val="left"/>
        <w:rPr>
          <w:rFonts w:ascii="Times New Roman" w:hAnsi="Times New Roman"/>
          <w:color w:val="000000" w:themeColor="text1"/>
          <w14:textFill>
            <w14:solidFill>
              <w14:schemeClr w14:val="tx1"/>
            </w14:solidFill>
          </w14:textFill>
        </w:rPr>
      </w:pPr>
    </w:p>
    <w:p w14:paraId="34A92CD0">
      <w:pPr>
        <w:ind w:firstLine="231"/>
        <w:jc w:val="left"/>
        <w:rPr>
          <w:rFonts w:ascii="Times New Roman" w:hAnsi="Times New Roman"/>
          <w:color w:val="000000" w:themeColor="text1"/>
          <w14:textFill>
            <w14:solidFill>
              <w14:schemeClr w14:val="tx1"/>
            </w14:solidFill>
          </w14:textFill>
        </w:rPr>
      </w:pPr>
    </w:p>
    <w:p w14:paraId="5928F350">
      <w:pPr>
        <w:ind w:firstLine="231"/>
        <w:jc w:val="left"/>
        <w:rPr>
          <w:rFonts w:ascii="Times New Roman" w:hAnsi="Times New Roman"/>
          <w:color w:val="000000" w:themeColor="text1"/>
          <w14:textFill>
            <w14:solidFill>
              <w14:schemeClr w14:val="tx1"/>
            </w14:solidFill>
          </w14:textFill>
        </w:rPr>
      </w:pPr>
    </w:p>
    <w:p w14:paraId="130B3668">
      <w:pPr>
        <w:ind w:firstLine="231"/>
        <w:jc w:val="left"/>
        <w:rPr>
          <w:rFonts w:ascii="Times New Roman" w:hAnsi="Times New Roman"/>
          <w:color w:val="000000" w:themeColor="text1"/>
          <w14:textFill>
            <w14:solidFill>
              <w14:schemeClr w14:val="tx1"/>
            </w14:solidFill>
          </w14:textFill>
        </w:rPr>
      </w:pPr>
    </w:p>
    <w:p w14:paraId="3032EE4D">
      <w:pPr>
        <w:ind w:firstLine="231"/>
        <w:jc w:val="left"/>
        <w:rPr>
          <w:rFonts w:ascii="Times New Roman" w:hAnsi="Times New Roman"/>
          <w:color w:val="000000" w:themeColor="text1"/>
          <w14:textFill>
            <w14:solidFill>
              <w14:schemeClr w14:val="tx1"/>
            </w14:solidFill>
          </w14:textFill>
        </w:rPr>
      </w:pPr>
    </w:p>
    <w:p w14:paraId="2CECD47E">
      <w:pPr>
        <w:ind w:firstLine="231"/>
        <w:jc w:val="left"/>
        <w:rPr>
          <w:rFonts w:ascii="Times New Roman" w:hAnsi="Times New Roman"/>
          <w:color w:val="000000" w:themeColor="text1"/>
          <w14:textFill>
            <w14:solidFill>
              <w14:schemeClr w14:val="tx1"/>
            </w14:solidFill>
          </w14:textFill>
        </w:rPr>
      </w:pPr>
    </w:p>
    <w:p w14:paraId="33D3B838">
      <w:pPr>
        <w:jc w:val="left"/>
        <w:rPr>
          <w:rFonts w:ascii="Times New Roman" w:hAnsi="Times New Roman" w:eastAsia="仿宋_GB2312" w:cs="仿宋_GB2312"/>
          <w:color w:val="000000" w:themeColor="text1"/>
          <w:sz w:val="32"/>
          <w:szCs w:val="36"/>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7542C2F2">
      <w:pPr>
        <w:jc w:val="left"/>
        <w:rPr>
          <w:rFonts w:ascii="Times New Roman" w:hAnsi="Times New Roman" w:eastAsia="仿宋_GB2312" w:cs="仿宋_GB2312"/>
          <w:color w:val="000000" w:themeColor="text1"/>
          <w:sz w:val="32"/>
          <w:szCs w:val="36"/>
          <w14:textFill>
            <w14:solidFill>
              <w14:schemeClr w14:val="tx1"/>
            </w14:solidFill>
          </w14:textFill>
        </w:rPr>
      </w:pPr>
      <w:r>
        <w:rPr>
          <w:rFonts w:hint="eastAsia" w:ascii="Times New Roman" w:hAnsi="Times New Roman" w:eastAsia="仿宋_GB2312" w:cs="仿宋_GB2312"/>
          <w:color w:val="000000" w:themeColor="text1"/>
          <w:sz w:val="32"/>
          <w:szCs w:val="36"/>
          <w14:textFill>
            <w14:solidFill>
              <w14:schemeClr w14:val="tx1"/>
            </w14:solidFill>
          </w14:textFill>
        </w:rPr>
        <w:t>附件3</w:t>
      </w:r>
    </w:p>
    <w:p w14:paraId="1D3DBE45">
      <w:pPr>
        <w:spacing w:after="156" w:afterLines="50" w:line="560" w:lineRule="exact"/>
        <w:jc w:val="center"/>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阜阳理工学院横向科研项目外协费额度调整申请表</w:t>
      </w:r>
    </w:p>
    <w:tbl>
      <w:tblPr>
        <w:tblStyle w:val="5"/>
        <w:tblW w:w="871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44"/>
        <w:gridCol w:w="2823"/>
        <w:gridCol w:w="1635"/>
        <w:gridCol w:w="2708"/>
      </w:tblGrid>
      <w:tr w14:paraId="34826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0" w:hRule="atLeast"/>
          <w:jc w:val="center"/>
        </w:trPr>
        <w:tc>
          <w:tcPr>
            <w:tcW w:w="154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4B9166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项目名称</w:t>
            </w:r>
          </w:p>
        </w:tc>
        <w:tc>
          <w:tcPr>
            <w:tcW w:w="7166"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tcPr>
          <w:p w14:paraId="2B9CAC15">
            <w:pPr>
              <w:widowControl/>
              <w:jc w:val="center"/>
              <w:rPr>
                <w:rFonts w:hint="eastAsia" w:ascii="宋体" w:hAnsi="宋体" w:eastAsia="宋体" w:cs="宋体"/>
                <w:color w:val="000000" w:themeColor="text1"/>
                <w:sz w:val="24"/>
                <w:szCs w:val="24"/>
                <w14:textFill>
                  <w14:solidFill>
                    <w14:schemeClr w14:val="tx1"/>
                  </w14:solidFill>
                </w14:textFill>
              </w:rPr>
            </w:pPr>
          </w:p>
        </w:tc>
      </w:tr>
      <w:tr w14:paraId="20801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A88962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w:t>
            </w:r>
          </w:p>
        </w:tc>
        <w:tc>
          <w:tcPr>
            <w:tcW w:w="2823" w:type="dxa"/>
            <w:tcBorders>
              <w:top w:val="nil"/>
              <w:left w:val="nil"/>
              <w:bottom w:val="single" w:color="000000" w:sz="6" w:space="0"/>
              <w:right w:val="single" w:color="000000" w:sz="6" w:space="0"/>
            </w:tcBorders>
            <w:shd w:val="clear" w:color="auto" w:fill="FFFFFF"/>
            <w:tcMar>
              <w:left w:w="105" w:type="dxa"/>
              <w:right w:w="105" w:type="dxa"/>
            </w:tcMar>
          </w:tcPr>
          <w:p w14:paraId="34F45BF6">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6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D78BC65">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所在学院</w:t>
            </w:r>
          </w:p>
        </w:tc>
        <w:tc>
          <w:tcPr>
            <w:tcW w:w="2708" w:type="dxa"/>
            <w:tcBorders>
              <w:top w:val="nil"/>
              <w:left w:val="nil"/>
              <w:bottom w:val="single" w:color="000000" w:sz="6" w:space="0"/>
              <w:right w:val="single" w:color="000000" w:sz="6" w:space="0"/>
            </w:tcBorders>
            <w:shd w:val="clear" w:color="auto" w:fill="FFFFFF"/>
            <w:tcMar>
              <w:left w:w="105" w:type="dxa"/>
              <w:right w:w="105" w:type="dxa"/>
            </w:tcMar>
          </w:tcPr>
          <w:p w14:paraId="3BE021DE">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387D4D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E04781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经费卡号</w:t>
            </w:r>
          </w:p>
        </w:tc>
        <w:tc>
          <w:tcPr>
            <w:tcW w:w="2823" w:type="dxa"/>
            <w:tcBorders>
              <w:top w:val="nil"/>
              <w:left w:val="nil"/>
              <w:bottom w:val="single" w:color="000000" w:sz="6" w:space="0"/>
              <w:right w:val="single" w:color="000000" w:sz="6" w:space="0"/>
            </w:tcBorders>
            <w:shd w:val="clear" w:color="auto" w:fill="FFFFFF"/>
            <w:tcMar>
              <w:left w:w="105" w:type="dxa"/>
              <w:right w:w="105" w:type="dxa"/>
            </w:tcMar>
          </w:tcPr>
          <w:p w14:paraId="3C7F3DA1">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6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6C2353">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开卡日期</w:t>
            </w:r>
          </w:p>
        </w:tc>
        <w:tc>
          <w:tcPr>
            <w:tcW w:w="2708" w:type="dxa"/>
            <w:tcBorders>
              <w:top w:val="nil"/>
              <w:left w:val="nil"/>
              <w:bottom w:val="single" w:color="000000" w:sz="6" w:space="0"/>
              <w:right w:val="single" w:color="000000" w:sz="6" w:space="0"/>
            </w:tcBorders>
            <w:shd w:val="clear" w:color="auto" w:fill="FFFFFF"/>
            <w:tcMar>
              <w:left w:w="105" w:type="dxa"/>
              <w:right w:w="105" w:type="dxa"/>
            </w:tcMar>
          </w:tcPr>
          <w:p w14:paraId="67941F2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48828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A254BF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合同总金额</w:t>
            </w:r>
          </w:p>
        </w:tc>
        <w:tc>
          <w:tcPr>
            <w:tcW w:w="2823" w:type="dxa"/>
            <w:tcBorders>
              <w:top w:val="nil"/>
              <w:left w:val="nil"/>
              <w:bottom w:val="single" w:color="000000" w:sz="6" w:space="0"/>
              <w:right w:val="single" w:color="000000" w:sz="6" w:space="0"/>
            </w:tcBorders>
            <w:shd w:val="clear" w:color="auto" w:fill="FFFFFF"/>
            <w:tcMar>
              <w:left w:w="105" w:type="dxa"/>
              <w:right w:w="105" w:type="dxa"/>
            </w:tcMar>
          </w:tcPr>
          <w:p w14:paraId="43E0C60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63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11AFA2E">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已进卡金额</w:t>
            </w:r>
          </w:p>
        </w:tc>
        <w:tc>
          <w:tcPr>
            <w:tcW w:w="2708" w:type="dxa"/>
            <w:tcBorders>
              <w:top w:val="nil"/>
              <w:left w:val="nil"/>
              <w:bottom w:val="single" w:color="000000" w:sz="6" w:space="0"/>
              <w:right w:val="single" w:color="000000" w:sz="6" w:space="0"/>
            </w:tcBorders>
            <w:shd w:val="clear" w:color="auto" w:fill="FFFFFF"/>
            <w:tcMar>
              <w:left w:w="105" w:type="dxa"/>
              <w:right w:w="105" w:type="dxa"/>
            </w:tcMar>
          </w:tcPr>
          <w:p w14:paraId="22FC6A30">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1D204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2395C8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调整金额</w:t>
            </w:r>
          </w:p>
        </w:tc>
        <w:tc>
          <w:tcPr>
            <w:tcW w:w="7166" w:type="dxa"/>
            <w:gridSpan w:val="3"/>
            <w:tcBorders>
              <w:top w:val="nil"/>
              <w:left w:val="nil"/>
              <w:bottom w:val="single" w:color="000000" w:sz="6" w:space="0"/>
              <w:right w:val="single" w:color="000000" w:sz="6" w:space="0"/>
            </w:tcBorders>
            <w:shd w:val="clear" w:color="auto" w:fill="FFFFFF"/>
            <w:tcMar>
              <w:left w:w="105" w:type="dxa"/>
              <w:right w:w="105" w:type="dxa"/>
            </w:tcMar>
          </w:tcPr>
          <w:p w14:paraId="7DA0CE89">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4D9EDC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95"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A58384">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17B346CE">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调整理由</w:t>
            </w:r>
          </w:p>
          <w:p w14:paraId="53B01D6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（可附页）</w:t>
            </w:r>
          </w:p>
          <w:p w14:paraId="26641C8F">
            <w:pPr>
              <w:pStyle w:val="4"/>
              <w:widowControl/>
              <w:spacing w:beforeAutospacing="0" w:afterAutospacing="0" w:line="560" w:lineRule="exact"/>
              <w:ind w:firstLine="4320" w:firstLineChars="1800"/>
              <w:jc w:val="center"/>
              <w:rPr>
                <w:rFonts w:hint="eastAsia" w:ascii="宋体" w:hAnsi="宋体" w:eastAsia="宋体" w:cs="宋体"/>
                <w:color w:val="000000" w:themeColor="text1"/>
                <w:szCs w:val="24"/>
                <w14:textFill>
                  <w14:solidFill>
                    <w14:schemeClr w14:val="tx1"/>
                  </w14:solidFill>
                </w14:textFill>
              </w:rPr>
            </w:pPr>
          </w:p>
          <w:p w14:paraId="69A85943">
            <w:pPr>
              <w:pStyle w:val="4"/>
              <w:widowControl/>
              <w:spacing w:beforeAutospacing="0" w:afterAutospacing="0" w:line="560" w:lineRule="exact"/>
              <w:ind w:firstLine="4320" w:firstLineChars="1800"/>
              <w:jc w:val="center"/>
              <w:rPr>
                <w:rFonts w:hint="eastAsia" w:ascii="宋体" w:hAnsi="宋体" w:eastAsia="宋体" w:cs="宋体"/>
                <w:color w:val="000000" w:themeColor="text1"/>
                <w14:textFill>
                  <w14:solidFill>
                    <w14:schemeClr w14:val="tx1"/>
                  </w14:solidFill>
                </w14:textFill>
              </w:rPr>
            </w:pPr>
          </w:p>
        </w:tc>
        <w:tc>
          <w:tcPr>
            <w:tcW w:w="716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A754BD5">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00EB2B2F">
            <w:pPr>
              <w:pStyle w:val="4"/>
              <w:widowControl/>
              <w:spacing w:beforeAutospacing="0" w:afterAutospacing="0" w:line="560" w:lineRule="exact"/>
              <w:ind w:firstLine="2640" w:firstLineChars="1100"/>
              <w:jc w:val="both"/>
              <w:rPr>
                <w:rFonts w:hint="eastAsia" w:ascii="宋体" w:hAnsi="宋体" w:eastAsia="宋体" w:cs="宋体"/>
                <w:color w:val="000000" w:themeColor="text1"/>
                <w:szCs w:val="24"/>
                <w14:textFill>
                  <w14:solidFill>
                    <w14:schemeClr w14:val="tx1"/>
                  </w14:solidFill>
                </w14:textFill>
              </w:rPr>
            </w:pPr>
          </w:p>
          <w:p w14:paraId="58E466D7">
            <w:pPr>
              <w:pStyle w:val="4"/>
              <w:widowControl/>
              <w:spacing w:beforeAutospacing="0" w:afterAutospacing="0" w:line="560" w:lineRule="exact"/>
              <w:ind w:firstLine="2640" w:firstLineChars="1100"/>
              <w:jc w:val="both"/>
              <w:rPr>
                <w:rFonts w:hint="eastAsia" w:ascii="宋体" w:hAnsi="宋体" w:eastAsia="宋体" w:cs="宋体"/>
                <w:color w:val="000000" w:themeColor="text1"/>
                <w:szCs w:val="24"/>
                <w14:textFill>
                  <w14:solidFill>
                    <w14:schemeClr w14:val="tx1"/>
                  </w14:solidFill>
                </w14:textFill>
              </w:rPr>
            </w:pPr>
          </w:p>
          <w:p w14:paraId="4D4A2BDC">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项目负责人签字：</w:t>
            </w:r>
          </w:p>
          <w:p w14:paraId="31816F7D">
            <w:pPr>
              <w:pStyle w:val="4"/>
              <w:widowControl/>
              <w:spacing w:beforeAutospacing="0" w:afterAutospacing="0" w:line="560" w:lineRule="exact"/>
              <w:ind w:left="420" w:leftChars="200" w:firstLine="4080" w:firstLineChars="17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18D00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35"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628604D6">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4A7473F6">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240BED23">
            <w:pPr>
              <w:pStyle w:val="4"/>
              <w:widowControl/>
              <w:spacing w:beforeAutospacing="0" w:afterAutospacing="0" w:line="560" w:lineRule="exact"/>
              <w:jc w:val="center"/>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学院</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部</w:t>
            </w:r>
            <w:r>
              <w:rPr>
                <w:rFonts w:hint="eastAsia" w:ascii="宋体" w:hAnsi="宋体" w:eastAsia="宋体" w:cs="宋体"/>
                <w:color w:val="000000" w:themeColor="text1"/>
                <w:szCs w:val="24"/>
                <w:lang w:eastAsia="zh-CN"/>
                <w14:textFill>
                  <w14:solidFill>
                    <w14:schemeClr w14:val="tx1"/>
                  </w14:solidFill>
                </w14:textFill>
              </w:rPr>
              <w:t>）</w:t>
            </w:r>
          </w:p>
          <w:p w14:paraId="7091859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意见</w:t>
            </w:r>
          </w:p>
          <w:p w14:paraId="19C01C20">
            <w:pPr>
              <w:pStyle w:val="4"/>
              <w:widowControl/>
              <w:spacing w:beforeAutospacing="0" w:afterAutospacing="0" w:line="560" w:lineRule="exact"/>
              <w:ind w:firstLine="4320" w:firstLineChars="1800"/>
              <w:jc w:val="center"/>
              <w:rPr>
                <w:rFonts w:hint="eastAsia" w:ascii="宋体" w:hAnsi="宋体" w:eastAsia="宋体" w:cs="宋体"/>
                <w:color w:val="000000" w:themeColor="text1"/>
                <w:szCs w:val="24"/>
                <w14:textFill>
                  <w14:solidFill>
                    <w14:schemeClr w14:val="tx1"/>
                  </w14:solidFill>
                </w14:textFill>
              </w:rPr>
            </w:pPr>
          </w:p>
          <w:p w14:paraId="7A03B8BC">
            <w:pPr>
              <w:pStyle w:val="4"/>
              <w:widowControl/>
              <w:spacing w:beforeAutospacing="0" w:after="300" w:afterAutospacing="0" w:line="560" w:lineRule="exact"/>
              <w:ind w:firstLine="4320" w:firstLineChars="1800"/>
              <w:jc w:val="center"/>
              <w:rPr>
                <w:rFonts w:hint="eastAsia" w:ascii="宋体" w:hAnsi="宋体" w:eastAsia="宋体" w:cs="宋体"/>
                <w:color w:val="000000" w:themeColor="text1"/>
                <w:szCs w:val="24"/>
                <w14:textFill>
                  <w14:solidFill>
                    <w14:schemeClr w14:val="tx1"/>
                  </w14:solidFill>
                </w14:textFill>
              </w:rPr>
            </w:pPr>
          </w:p>
        </w:tc>
        <w:tc>
          <w:tcPr>
            <w:tcW w:w="716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7BD2FE94">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2C9AE816">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4DC671F4">
            <w:pPr>
              <w:pStyle w:val="4"/>
              <w:widowControl/>
              <w:spacing w:beforeAutospacing="0" w:afterAutospacing="0" w:line="560" w:lineRule="exact"/>
              <w:ind w:firstLine="2640" w:firstLineChars="1100"/>
              <w:jc w:val="both"/>
              <w:rPr>
                <w:rFonts w:hint="eastAsia" w:ascii="宋体" w:hAnsi="宋体" w:eastAsia="宋体" w:cs="宋体"/>
                <w:color w:val="000000" w:themeColor="text1"/>
                <w:szCs w:val="24"/>
                <w14:textFill>
                  <w14:solidFill>
                    <w14:schemeClr w14:val="tx1"/>
                  </w14:solidFill>
                </w14:textFill>
              </w:rPr>
            </w:pPr>
          </w:p>
          <w:p w14:paraId="510E6EF0">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签章：（学院领导）        </w:t>
            </w:r>
          </w:p>
          <w:p w14:paraId="31C2CA1A">
            <w:pPr>
              <w:pStyle w:val="4"/>
              <w:widowControl/>
              <w:spacing w:beforeAutospacing="0" w:afterAutospacing="0" w:line="560" w:lineRule="exact"/>
              <w:ind w:left="420" w:leftChars="200" w:firstLine="3840" w:firstLineChars="16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4E8FF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1544"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7F32F1E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60766F0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3A8F1A9E">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科研处意见</w:t>
            </w:r>
          </w:p>
          <w:p w14:paraId="35A4AC08">
            <w:pPr>
              <w:pStyle w:val="4"/>
              <w:widowControl/>
              <w:spacing w:beforeAutospacing="0" w:afterAutospacing="0" w:line="560" w:lineRule="exact"/>
              <w:ind w:firstLine="4320" w:firstLineChars="1800"/>
              <w:jc w:val="center"/>
              <w:rPr>
                <w:rFonts w:hint="eastAsia" w:ascii="宋体" w:hAnsi="宋体" w:eastAsia="宋体" w:cs="宋体"/>
                <w:color w:val="000000" w:themeColor="text1"/>
                <w:szCs w:val="24"/>
                <w14:textFill>
                  <w14:solidFill>
                    <w14:schemeClr w14:val="tx1"/>
                  </w14:solidFill>
                </w14:textFill>
              </w:rPr>
            </w:pPr>
          </w:p>
        </w:tc>
        <w:tc>
          <w:tcPr>
            <w:tcW w:w="716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09687CE9">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2044AB63">
            <w:pPr>
              <w:pStyle w:val="4"/>
              <w:widowControl/>
              <w:spacing w:beforeAutospacing="0" w:afterAutospacing="0" w:line="560" w:lineRule="exact"/>
              <w:jc w:val="both"/>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签章：</w:t>
            </w:r>
          </w:p>
          <w:p w14:paraId="1943869D">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bl>
    <w:p w14:paraId="042016FA">
      <w:pPr>
        <w:jc w:val="left"/>
        <w:rPr>
          <w:rFonts w:ascii="Times New Roman" w:hAnsi="Times New Roman" w:eastAsia="仿宋_GB2312" w:cs="仿宋_GB2312"/>
          <w:color w:val="000000" w:themeColor="text1"/>
          <w:sz w:val="32"/>
          <w:szCs w:val="36"/>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2E3B187D">
      <w:pPr>
        <w:jc w:val="left"/>
        <w:rPr>
          <w:rFonts w:ascii="Times New Roman" w:hAnsi="Times New Roman" w:eastAsia="仿宋_GB2312" w:cs="仿宋_GB2312"/>
          <w:color w:val="000000" w:themeColor="text1"/>
          <w:sz w:val="32"/>
          <w:szCs w:val="36"/>
          <w14:textFill>
            <w14:solidFill>
              <w14:schemeClr w14:val="tx1"/>
            </w14:solidFill>
          </w14:textFill>
        </w:rPr>
      </w:pPr>
      <w:r>
        <w:rPr>
          <w:rFonts w:hint="eastAsia" w:ascii="Times New Roman" w:hAnsi="Times New Roman" w:eastAsia="仿宋_GB2312" w:cs="仿宋_GB2312"/>
          <w:color w:val="000000" w:themeColor="text1"/>
          <w:sz w:val="32"/>
          <w:szCs w:val="36"/>
          <w14:textFill>
            <w14:solidFill>
              <w14:schemeClr w14:val="tx1"/>
            </w14:solidFill>
          </w14:textFill>
        </w:rPr>
        <w:t>附件4</w:t>
      </w:r>
    </w:p>
    <w:p w14:paraId="2C274ED3">
      <w:pPr>
        <w:spacing w:after="156" w:afterLines="50" w:line="560" w:lineRule="exact"/>
        <w:jc w:val="center"/>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 xml:space="preserve">阜阳理工学院科研发展基金提取酬金申请表 </w:t>
      </w:r>
    </w:p>
    <w:tbl>
      <w:tblPr>
        <w:tblStyle w:val="5"/>
        <w:tblW w:w="86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02"/>
        <w:gridCol w:w="2261"/>
        <w:gridCol w:w="1373"/>
        <w:gridCol w:w="2783"/>
      </w:tblGrid>
      <w:tr w14:paraId="584E5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6" w:hRule="atLeast"/>
          <w:jc w:val="center"/>
        </w:trPr>
        <w:tc>
          <w:tcPr>
            <w:tcW w:w="220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B07BF34">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项目名称</w:t>
            </w:r>
          </w:p>
        </w:tc>
        <w:tc>
          <w:tcPr>
            <w:tcW w:w="6417"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33F23D3">
            <w:pPr>
              <w:widowControl/>
              <w:rPr>
                <w:rFonts w:hint="eastAsia" w:ascii="宋体" w:hAnsi="宋体" w:eastAsia="宋体" w:cs="宋体"/>
                <w:color w:val="000000" w:themeColor="text1"/>
                <w:sz w:val="24"/>
                <w:szCs w:val="24"/>
                <w14:textFill>
                  <w14:solidFill>
                    <w14:schemeClr w14:val="tx1"/>
                  </w14:solidFill>
                </w14:textFill>
              </w:rPr>
            </w:pPr>
          </w:p>
        </w:tc>
      </w:tr>
      <w:tr w14:paraId="0E3C90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6"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FB68A83">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w:t>
            </w:r>
          </w:p>
        </w:tc>
        <w:tc>
          <w:tcPr>
            <w:tcW w:w="226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8ECA9F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37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A40610A">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结题年度</w:t>
            </w:r>
          </w:p>
        </w:tc>
        <w:tc>
          <w:tcPr>
            <w:tcW w:w="278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2D771F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41867E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6"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4849620">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项目编号</w:t>
            </w:r>
          </w:p>
        </w:tc>
        <w:tc>
          <w:tcPr>
            <w:tcW w:w="226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802138">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37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78721C9">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财务编号</w:t>
            </w:r>
          </w:p>
        </w:tc>
        <w:tc>
          <w:tcPr>
            <w:tcW w:w="278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627D797">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0C0C6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6"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FBCE6C7">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项目总经费</w:t>
            </w:r>
          </w:p>
        </w:tc>
        <w:tc>
          <w:tcPr>
            <w:tcW w:w="2261"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CEE56FA">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37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E8BAA3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结余经费</w:t>
            </w:r>
          </w:p>
        </w:tc>
        <w:tc>
          <w:tcPr>
            <w:tcW w:w="2783"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F0E8B8D">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4AD22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539FC169">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提取比例</w:t>
            </w:r>
          </w:p>
        </w:tc>
        <w:tc>
          <w:tcPr>
            <w:tcW w:w="6417" w:type="dxa"/>
            <w:gridSpan w:val="3"/>
            <w:tcBorders>
              <w:top w:val="nil"/>
              <w:left w:val="nil"/>
              <w:bottom w:val="single" w:color="000000" w:sz="6" w:space="0"/>
              <w:right w:val="single" w:color="000000" w:sz="6" w:space="0"/>
            </w:tcBorders>
            <w:shd w:val="clear" w:color="auto" w:fill="FFFFFF"/>
            <w:tcMar>
              <w:left w:w="105" w:type="dxa"/>
              <w:right w:w="105" w:type="dxa"/>
            </w:tcMar>
          </w:tcPr>
          <w:p w14:paraId="32CBADAA">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34891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7"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64C27E">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提取额度</w:t>
            </w:r>
          </w:p>
        </w:tc>
        <w:tc>
          <w:tcPr>
            <w:tcW w:w="6417"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63865C20">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41A410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6"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A5009D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项目负责人签字</w:t>
            </w:r>
          </w:p>
        </w:tc>
        <w:tc>
          <w:tcPr>
            <w:tcW w:w="6417"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B9561C8">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w:t>
            </w:r>
          </w:p>
          <w:p w14:paraId="6CD4FABD">
            <w:pPr>
              <w:pStyle w:val="4"/>
              <w:widowControl/>
              <w:spacing w:beforeAutospacing="0" w:afterAutospacing="0" w:line="560" w:lineRule="exact"/>
              <w:ind w:firstLine="720" w:firstLineChars="3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67F1C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00"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4E1EE6F3">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128ED8CA">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学院</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意见</w:t>
            </w:r>
          </w:p>
          <w:p w14:paraId="0D1F6F10">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09F47CB3">
            <w:pPr>
              <w:pStyle w:val="4"/>
              <w:widowControl/>
              <w:spacing w:beforeAutospacing="0" w:afterAutospacing="0" w:line="560" w:lineRule="exact"/>
              <w:ind w:firstLine="4108" w:firstLineChars="1712"/>
              <w:jc w:val="center"/>
              <w:rPr>
                <w:rFonts w:hint="eastAsia" w:ascii="宋体" w:hAnsi="宋体" w:eastAsia="宋体" w:cs="宋体"/>
                <w:color w:val="000000" w:themeColor="text1"/>
                <w:szCs w:val="24"/>
                <w14:textFill>
                  <w14:solidFill>
                    <w14:schemeClr w14:val="tx1"/>
                  </w14:solidFill>
                </w14:textFill>
              </w:rPr>
            </w:pPr>
          </w:p>
        </w:tc>
        <w:tc>
          <w:tcPr>
            <w:tcW w:w="6417"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0360A83C">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2E22CB08">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07D3C574">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签章（学院领导）：       </w:t>
            </w:r>
          </w:p>
          <w:p w14:paraId="624ABAEC">
            <w:pPr>
              <w:pStyle w:val="4"/>
              <w:widowControl/>
              <w:spacing w:beforeAutospacing="0" w:afterAutospacing="0" w:line="560" w:lineRule="exact"/>
              <w:ind w:firstLine="2640" w:firstLineChars="11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6894D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15"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41E01D4C">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4DD0D3A3">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财务资产处意见</w:t>
            </w:r>
          </w:p>
          <w:p w14:paraId="5F53E4B0">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307910ED">
            <w:pPr>
              <w:pStyle w:val="4"/>
              <w:widowControl/>
              <w:spacing w:beforeAutospacing="0" w:afterAutospacing="0" w:line="560" w:lineRule="exact"/>
              <w:ind w:firstLine="4560" w:firstLineChars="1900"/>
              <w:jc w:val="center"/>
              <w:rPr>
                <w:rFonts w:hint="eastAsia" w:ascii="宋体" w:hAnsi="宋体" w:eastAsia="宋体" w:cs="宋体"/>
                <w:color w:val="000000" w:themeColor="text1"/>
                <w:szCs w:val="24"/>
                <w14:textFill>
                  <w14:solidFill>
                    <w14:schemeClr w14:val="tx1"/>
                  </w14:solidFill>
                </w14:textFill>
              </w:rPr>
            </w:pPr>
          </w:p>
        </w:tc>
        <w:tc>
          <w:tcPr>
            <w:tcW w:w="6417"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2F8B1789">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0612A888">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p>
          <w:p w14:paraId="14D82102">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          </w:t>
            </w:r>
          </w:p>
          <w:p w14:paraId="4276F4A9">
            <w:pPr>
              <w:pStyle w:val="4"/>
              <w:widowControl/>
              <w:spacing w:beforeAutospacing="0" w:afterAutospacing="0" w:line="560" w:lineRule="exact"/>
              <w:ind w:firstLine="4320" w:firstLineChars="1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年     月    日</w:t>
            </w:r>
          </w:p>
        </w:tc>
      </w:tr>
      <w:tr w14:paraId="2CE9C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95" w:hRule="atLeast"/>
          <w:jc w:val="center"/>
        </w:trPr>
        <w:tc>
          <w:tcPr>
            <w:tcW w:w="2202"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30A1972B">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42311680">
            <w:pPr>
              <w:pStyle w:val="4"/>
              <w:widowControl/>
              <w:spacing w:beforeAutospacing="0" w:afterAutospacing="0" w:line="56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科研处意见</w:t>
            </w:r>
          </w:p>
          <w:p w14:paraId="70390A15">
            <w:pPr>
              <w:pStyle w:val="4"/>
              <w:widowControl/>
              <w:spacing w:beforeAutospacing="0" w:afterAutospacing="0" w:line="560" w:lineRule="exact"/>
              <w:ind w:firstLine="4080" w:firstLineChars="1700"/>
              <w:jc w:val="center"/>
              <w:rPr>
                <w:rFonts w:hint="eastAsia" w:ascii="宋体" w:hAnsi="宋体" w:eastAsia="宋体" w:cs="宋体"/>
                <w:color w:val="000000" w:themeColor="text1"/>
                <w:szCs w:val="24"/>
                <w14:textFill>
                  <w14:solidFill>
                    <w14:schemeClr w14:val="tx1"/>
                  </w14:solidFill>
                </w14:textFill>
              </w:rPr>
            </w:pPr>
          </w:p>
        </w:tc>
        <w:tc>
          <w:tcPr>
            <w:tcW w:w="6417"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5744C2CF">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p>
          <w:p w14:paraId="03F270B8">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p>
          <w:p w14:paraId="06DAFD71">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       </w:t>
            </w:r>
          </w:p>
          <w:p w14:paraId="1A398D2D">
            <w:pPr>
              <w:pStyle w:val="4"/>
              <w:widowControl/>
              <w:spacing w:beforeAutospacing="0" w:afterAutospacing="0" w:line="560" w:lineRule="exact"/>
              <w:ind w:firstLine="2880" w:firstLineChars="1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bl>
    <w:p w14:paraId="1FCBDE78">
      <w:pPr>
        <w:jc w:val="left"/>
        <w:rPr>
          <w:rFonts w:ascii="Times New Roman" w:hAnsi="Times New Roman" w:eastAsia="仿宋_GB2312" w:cs="仿宋_GB2312"/>
          <w:color w:val="000000" w:themeColor="text1"/>
          <w:sz w:val="32"/>
          <w:szCs w:val="36"/>
          <w14:textFill>
            <w14:solidFill>
              <w14:schemeClr w14:val="tx1"/>
            </w14:solidFill>
          </w14:textFill>
        </w:rPr>
      </w:pPr>
      <w:r>
        <w:rPr>
          <w:rFonts w:hint="eastAsia" w:ascii="Times New Roman" w:hAnsi="Times New Roman" w:eastAsia="仿宋_GB2312" w:cs="仿宋_GB2312"/>
          <w:color w:val="000000" w:themeColor="text1"/>
          <w:sz w:val="32"/>
          <w:szCs w:val="36"/>
          <w14:textFill>
            <w14:solidFill>
              <w14:schemeClr w14:val="tx1"/>
            </w14:solidFill>
          </w14:textFill>
        </w:rPr>
        <w:t>附件5</w:t>
      </w:r>
    </w:p>
    <w:p w14:paraId="6B2251B2">
      <w:pPr>
        <w:spacing w:after="156" w:afterLines="50" w:line="560" w:lineRule="exact"/>
        <w:jc w:val="center"/>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 xml:space="preserve">阜阳理工学院横向科研项目经费购置仪器设备奖励申请表 </w:t>
      </w:r>
    </w:p>
    <w:tbl>
      <w:tblPr>
        <w:tblStyle w:val="5"/>
        <w:tblW w:w="866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13"/>
        <w:gridCol w:w="3510"/>
        <w:gridCol w:w="1768"/>
        <w:gridCol w:w="1170"/>
      </w:tblGrid>
      <w:tr w14:paraId="21BDBB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jc w:val="center"/>
        </w:trPr>
        <w:tc>
          <w:tcPr>
            <w:tcW w:w="221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EA50B08">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项目名称</w:t>
            </w:r>
          </w:p>
        </w:tc>
        <w:tc>
          <w:tcPr>
            <w:tcW w:w="6448"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CA50501">
            <w:pPr>
              <w:widowControl/>
              <w:rPr>
                <w:rFonts w:hint="eastAsia" w:ascii="宋体" w:hAnsi="宋体" w:eastAsia="宋体" w:cs="宋体"/>
                <w:color w:val="000000" w:themeColor="text1"/>
                <w:sz w:val="24"/>
                <w:szCs w:val="24"/>
                <w14:textFill>
                  <w14:solidFill>
                    <w14:schemeClr w14:val="tx1"/>
                  </w14:solidFill>
                </w14:textFill>
              </w:rPr>
            </w:pPr>
          </w:p>
        </w:tc>
      </w:tr>
      <w:tr w14:paraId="3A6EA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5"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6D68EA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w:t>
            </w:r>
          </w:p>
        </w:tc>
        <w:tc>
          <w:tcPr>
            <w:tcW w:w="351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2C7C14">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76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5A1076B">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所在学院</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DA69353">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14E2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36093C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经费卡号</w:t>
            </w:r>
          </w:p>
        </w:tc>
        <w:tc>
          <w:tcPr>
            <w:tcW w:w="351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B113FD5">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76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FCABDBA">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开卡日期</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FDD390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6D774D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DD102D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仪器设备金额</w:t>
            </w:r>
          </w:p>
        </w:tc>
        <w:tc>
          <w:tcPr>
            <w:tcW w:w="351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665FF77">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c>
          <w:tcPr>
            <w:tcW w:w="1768"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2065583">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申请奖励金额</w:t>
            </w:r>
          </w:p>
        </w:tc>
        <w:tc>
          <w:tcPr>
            <w:tcW w:w="117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0B8842">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5C607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3"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14F74F5B">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购置仪器设备名称</w:t>
            </w:r>
          </w:p>
        </w:tc>
        <w:tc>
          <w:tcPr>
            <w:tcW w:w="6448" w:type="dxa"/>
            <w:gridSpan w:val="3"/>
            <w:tcBorders>
              <w:top w:val="nil"/>
              <w:left w:val="nil"/>
              <w:bottom w:val="single" w:color="000000" w:sz="6" w:space="0"/>
              <w:right w:val="single" w:color="000000" w:sz="6" w:space="0"/>
            </w:tcBorders>
            <w:shd w:val="clear" w:color="auto" w:fill="FFFFFF"/>
            <w:tcMar>
              <w:left w:w="105" w:type="dxa"/>
              <w:right w:w="105" w:type="dxa"/>
            </w:tcMar>
          </w:tcPr>
          <w:p w14:paraId="6EAC204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3BCAC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C6ED59">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固定资产编号</w:t>
            </w:r>
          </w:p>
        </w:tc>
        <w:tc>
          <w:tcPr>
            <w:tcW w:w="6448"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198C70A9">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tc>
      </w:tr>
      <w:tr w14:paraId="7480B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0"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DCD388A">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项目负责人签字</w:t>
            </w:r>
          </w:p>
        </w:tc>
        <w:tc>
          <w:tcPr>
            <w:tcW w:w="6448"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4FEF819">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3234E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30"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09A84D1F">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18A34E98">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4C0AD6C3">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学院</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部</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意见</w:t>
            </w:r>
          </w:p>
          <w:p w14:paraId="56DDE3DC">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197B53C7">
            <w:pPr>
              <w:pStyle w:val="4"/>
              <w:widowControl/>
              <w:spacing w:beforeAutospacing="0" w:afterAutospacing="0" w:line="560" w:lineRule="exact"/>
              <w:ind w:firstLine="4108" w:firstLineChars="1712"/>
              <w:jc w:val="center"/>
              <w:rPr>
                <w:rFonts w:hint="eastAsia" w:ascii="宋体" w:hAnsi="宋体" w:eastAsia="宋体" w:cs="宋体"/>
                <w:color w:val="000000" w:themeColor="text1"/>
                <w:szCs w:val="24"/>
                <w14:textFill>
                  <w14:solidFill>
                    <w14:schemeClr w14:val="tx1"/>
                  </w14:solidFill>
                </w14:textFill>
              </w:rPr>
            </w:pPr>
          </w:p>
        </w:tc>
        <w:tc>
          <w:tcPr>
            <w:tcW w:w="6448"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2B49BF81">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474472E8">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27F90D38">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187CD624">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签章（学院领导）：       </w:t>
            </w:r>
          </w:p>
          <w:p w14:paraId="082FF0C8">
            <w:pPr>
              <w:pStyle w:val="4"/>
              <w:widowControl/>
              <w:spacing w:beforeAutospacing="0" w:afterAutospacing="0" w:line="560" w:lineRule="exact"/>
              <w:ind w:firstLine="2640" w:firstLineChars="11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r w14:paraId="22C0D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95"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33019E19">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601B0357">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财务资产处意见</w:t>
            </w:r>
          </w:p>
          <w:p w14:paraId="075C0DC8">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718957B8">
            <w:pPr>
              <w:pStyle w:val="4"/>
              <w:widowControl/>
              <w:spacing w:beforeAutospacing="0" w:afterAutospacing="0" w:line="560" w:lineRule="exact"/>
              <w:ind w:firstLine="4560" w:firstLineChars="1900"/>
              <w:jc w:val="center"/>
              <w:rPr>
                <w:rFonts w:hint="eastAsia" w:ascii="宋体" w:hAnsi="宋体" w:eastAsia="宋体" w:cs="宋体"/>
                <w:color w:val="000000" w:themeColor="text1"/>
                <w:szCs w:val="24"/>
                <w14:textFill>
                  <w14:solidFill>
                    <w14:schemeClr w14:val="tx1"/>
                  </w14:solidFill>
                </w14:textFill>
              </w:rPr>
            </w:pPr>
          </w:p>
        </w:tc>
        <w:tc>
          <w:tcPr>
            <w:tcW w:w="6448"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3CF7122C">
            <w:pPr>
              <w:pStyle w:val="4"/>
              <w:widowControl/>
              <w:spacing w:beforeAutospacing="0" w:afterAutospacing="0" w:line="560" w:lineRule="exact"/>
              <w:jc w:val="both"/>
              <w:rPr>
                <w:rFonts w:hint="eastAsia" w:ascii="宋体" w:hAnsi="宋体" w:eastAsia="宋体" w:cs="宋体"/>
                <w:color w:val="000000" w:themeColor="text1"/>
                <w:szCs w:val="24"/>
                <w14:textFill>
                  <w14:solidFill>
                    <w14:schemeClr w14:val="tx1"/>
                  </w14:solidFill>
                </w14:textFill>
              </w:rPr>
            </w:pPr>
          </w:p>
          <w:p w14:paraId="6D810437">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p>
          <w:p w14:paraId="098B90D8">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          </w:t>
            </w:r>
          </w:p>
          <w:p w14:paraId="4A406072">
            <w:pPr>
              <w:pStyle w:val="4"/>
              <w:widowControl/>
              <w:spacing w:beforeAutospacing="0" w:afterAutospacing="0" w:line="560" w:lineRule="exact"/>
              <w:ind w:firstLine="4320" w:firstLineChars="1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年     月    日</w:t>
            </w:r>
          </w:p>
        </w:tc>
      </w:tr>
      <w:tr w14:paraId="696FD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315" w:hRule="atLeast"/>
          <w:jc w:val="center"/>
        </w:trPr>
        <w:tc>
          <w:tcPr>
            <w:tcW w:w="2213"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5ABED811">
            <w:pPr>
              <w:pStyle w:val="4"/>
              <w:widowControl/>
              <w:spacing w:beforeAutospacing="0" w:afterAutospacing="0" w:line="560" w:lineRule="exact"/>
              <w:jc w:val="center"/>
              <w:rPr>
                <w:rFonts w:hint="eastAsia" w:ascii="宋体" w:hAnsi="宋体" w:eastAsia="宋体" w:cs="宋体"/>
                <w:color w:val="000000" w:themeColor="text1"/>
                <w:szCs w:val="24"/>
                <w14:textFill>
                  <w14:solidFill>
                    <w14:schemeClr w14:val="tx1"/>
                  </w14:solidFill>
                </w14:textFill>
              </w:rPr>
            </w:pPr>
          </w:p>
          <w:p w14:paraId="6673F145">
            <w:pPr>
              <w:pStyle w:val="4"/>
              <w:widowControl/>
              <w:spacing w:beforeAutospacing="0" w:afterAutospacing="0" w:line="560" w:lineRule="exact"/>
              <w:ind w:firstLine="480" w:firstLineChars="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科研处意见</w:t>
            </w:r>
          </w:p>
          <w:p w14:paraId="08FBCFE4">
            <w:pPr>
              <w:pStyle w:val="4"/>
              <w:widowControl/>
              <w:spacing w:beforeAutospacing="0" w:afterAutospacing="0" w:line="560" w:lineRule="exact"/>
              <w:ind w:firstLine="4080" w:firstLineChars="1700"/>
              <w:jc w:val="center"/>
              <w:rPr>
                <w:rFonts w:hint="eastAsia" w:ascii="宋体" w:hAnsi="宋体" w:eastAsia="宋体" w:cs="宋体"/>
                <w:color w:val="000000" w:themeColor="text1"/>
                <w:szCs w:val="24"/>
                <w14:textFill>
                  <w14:solidFill>
                    <w14:schemeClr w14:val="tx1"/>
                  </w14:solidFill>
                </w14:textFill>
              </w:rPr>
            </w:pPr>
          </w:p>
        </w:tc>
        <w:tc>
          <w:tcPr>
            <w:tcW w:w="6448"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14:paraId="3F631FEA">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p>
          <w:p w14:paraId="58CC35CA">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p>
          <w:p w14:paraId="2D3861CC">
            <w:pPr>
              <w:pStyle w:val="4"/>
              <w:widowControl/>
              <w:spacing w:beforeAutospacing="0" w:afterAutospacing="0" w:line="560" w:lineRule="exact"/>
              <w:ind w:firstLine="1920" w:firstLineChars="8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签章：       </w:t>
            </w:r>
          </w:p>
          <w:p w14:paraId="670C99A9">
            <w:pPr>
              <w:pStyle w:val="4"/>
              <w:widowControl/>
              <w:spacing w:beforeAutospacing="0" w:afterAutospacing="0" w:line="560" w:lineRule="exact"/>
              <w:ind w:firstLine="2880" w:firstLineChars="120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年     月    日</w:t>
            </w:r>
          </w:p>
        </w:tc>
      </w:tr>
    </w:tbl>
    <w:p w14:paraId="03B138FA">
      <w:pPr>
        <w:jc w:val="left"/>
        <w:rPr>
          <w:rFonts w:hint="eastAsia" w:ascii="宋体" w:hAnsi="宋体" w:eastAsia="宋体" w:cs="宋体"/>
          <w:color w:val="000000" w:themeColor="text1"/>
          <w:sz w:val="32"/>
          <w:szCs w:val="36"/>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65D03-B1F3-4541-B216-7F2E6D0099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F8E8B0BA-EF12-457C-B1BD-83DB25342E4C}"/>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E776FAF4-D23A-41F0-9E7A-0958A9ECCD95}"/>
  </w:font>
  <w:font w:name="仿宋">
    <w:panose1 w:val="02010609060101010101"/>
    <w:charset w:val="86"/>
    <w:family w:val="modern"/>
    <w:pitch w:val="default"/>
    <w:sig w:usb0="800002BF" w:usb1="38CF7CFA" w:usb2="00000016" w:usb3="00000000" w:csb0="00040001" w:csb1="00000000"/>
    <w:embedRegular r:id="rId4" w:fontKey="{5DE89ACA-CC9E-426C-BC04-8E06EF471F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E2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444F6">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E444F6">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0DB0"/>
    <w:multiLevelType w:val="multilevel"/>
    <w:tmpl w:val="12D40DB0"/>
    <w:lvl w:ilvl="0" w:tentative="0">
      <w:start w:val="1"/>
      <w:numFmt w:val="japaneseCounting"/>
      <w:lvlText w:val="第%1章"/>
      <w:lvlJc w:val="left"/>
      <w:pPr>
        <w:ind w:left="1125" w:hanging="1125"/>
      </w:pPr>
      <w:rPr>
        <w:rFonts w:hint="eastAsia" w:ascii="黑体" w:hAnsi="黑体" w:eastAsia="黑体" w:cs="黑体"/>
        <w:b w:val="0"/>
        <w:bCs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372741"/>
    <w:multiLevelType w:val="multilevel"/>
    <w:tmpl w:val="6D372741"/>
    <w:lvl w:ilvl="0" w:tentative="0">
      <w:start w:val="1"/>
      <w:numFmt w:val="japaneseCounting"/>
      <w:lvlText w:val="第%1条"/>
      <w:lvlJc w:val="left"/>
      <w:pPr>
        <w:ind w:left="2310" w:hanging="1185"/>
      </w:pPr>
      <w:rPr>
        <w:rFonts w:hint="default"/>
        <w:b/>
      </w:rPr>
    </w:lvl>
    <w:lvl w:ilvl="1" w:tentative="0">
      <w:start w:val="1"/>
      <w:numFmt w:val="lowerLetter"/>
      <w:lvlText w:val="%2)"/>
      <w:lvlJc w:val="left"/>
      <w:pPr>
        <w:ind w:left="1965" w:hanging="420"/>
      </w:pPr>
    </w:lvl>
    <w:lvl w:ilvl="2" w:tentative="0">
      <w:start w:val="1"/>
      <w:numFmt w:val="lowerRoman"/>
      <w:lvlText w:val="%3."/>
      <w:lvlJc w:val="right"/>
      <w:pPr>
        <w:ind w:left="2385" w:hanging="420"/>
      </w:pPr>
    </w:lvl>
    <w:lvl w:ilvl="3" w:tentative="0">
      <w:start w:val="1"/>
      <w:numFmt w:val="decimal"/>
      <w:lvlText w:val="%4."/>
      <w:lvlJc w:val="left"/>
      <w:pPr>
        <w:ind w:left="2805" w:hanging="420"/>
      </w:pPr>
    </w:lvl>
    <w:lvl w:ilvl="4" w:tentative="0">
      <w:start w:val="1"/>
      <w:numFmt w:val="lowerLetter"/>
      <w:lvlText w:val="%5)"/>
      <w:lvlJc w:val="left"/>
      <w:pPr>
        <w:ind w:left="3225" w:hanging="420"/>
      </w:pPr>
    </w:lvl>
    <w:lvl w:ilvl="5" w:tentative="0">
      <w:start w:val="1"/>
      <w:numFmt w:val="lowerRoman"/>
      <w:lvlText w:val="%6."/>
      <w:lvlJc w:val="right"/>
      <w:pPr>
        <w:ind w:left="3645" w:hanging="420"/>
      </w:pPr>
    </w:lvl>
    <w:lvl w:ilvl="6" w:tentative="0">
      <w:start w:val="1"/>
      <w:numFmt w:val="decimal"/>
      <w:lvlText w:val="%7."/>
      <w:lvlJc w:val="left"/>
      <w:pPr>
        <w:ind w:left="4065" w:hanging="420"/>
      </w:pPr>
    </w:lvl>
    <w:lvl w:ilvl="7" w:tentative="0">
      <w:start w:val="1"/>
      <w:numFmt w:val="lowerLetter"/>
      <w:lvlText w:val="%8)"/>
      <w:lvlJc w:val="left"/>
      <w:pPr>
        <w:ind w:left="4485" w:hanging="420"/>
      </w:pPr>
    </w:lvl>
    <w:lvl w:ilvl="8" w:tentative="0">
      <w:start w:val="1"/>
      <w:numFmt w:val="lowerRoman"/>
      <w:lvlText w:val="%9."/>
      <w:lvlJc w:val="right"/>
      <w:pPr>
        <w:ind w:left="49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ZDE2ZDZjZmQxZjI2NTFiYmU2YzdkMjMwZjY0YTYifQ=="/>
  </w:docVars>
  <w:rsids>
    <w:rsidRoot w:val="00A574E4"/>
    <w:rsid w:val="001B7BC6"/>
    <w:rsid w:val="00432C38"/>
    <w:rsid w:val="008525BB"/>
    <w:rsid w:val="00A136AA"/>
    <w:rsid w:val="00A574E4"/>
    <w:rsid w:val="00CB2AD9"/>
    <w:rsid w:val="00E0447F"/>
    <w:rsid w:val="00E677C8"/>
    <w:rsid w:val="00F42CDF"/>
    <w:rsid w:val="00F71E17"/>
    <w:rsid w:val="01116CBD"/>
    <w:rsid w:val="06775EE8"/>
    <w:rsid w:val="07706836"/>
    <w:rsid w:val="08E541AA"/>
    <w:rsid w:val="0AAF7352"/>
    <w:rsid w:val="128353F7"/>
    <w:rsid w:val="210D0170"/>
    <w:rsid w:val="299C5220"/>
    <w:rsid w:val="2D825525"/>
    <w:rsid w:val="37911829"/>
    <w:rsid w:val="388B32DF"/>
    <w:rsid w:val="3BC2732A"/>
    <w:rsid w:val="3E1C43D3"/>
    <w:rsid w:val="440C5D14"/>
    <w:rsid w:val="478C500F"/>
    <w:rsid w:val="53996991"/>
    <w:rsid w:val="556D0243"/>
    <w:rsid w:val="59B96E91"/>
    <w:rsid w:val="5DF60DBD"/>
    <w:rsid w:val="617C0C99"/>
    <w:rsid w:val="63EE080A"/>
    <w:rsid w:val="6CFB5F75"/>
    <w:rsid w:val="73375D94"/>
    <w:rsid w:val="74F077C9"/>
    <w:rsid w:val="77266AE4"/>
    <w:rsid w:val="7AFD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styleId="3">
    <w:name w:val="header"/>
    <w:basedOn w:val="1"/>
    <w:link w:val="10"/>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styleId="9">
    <w:name w:val="List Paragraph"/>
    <w:basedOn w:val="1"/>
    <w:qFormat/>
    <w:uiPriority w:val="34"/>
    <w:pPr>
      <w:ind w:firstLine="420" w:firstLineChars="200"/>
    </w:pPr>
  </w:style>
  <w:style w:type="character" w:customStyle="1" w:styleId="10">
    <w:name w:val="页眉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5922</Words>
  <Characters>5986</Characters>
  <Lines>51</Lines>
  <Paragraphs>14</Paragraphs>
  <TotalTime>3</TotalTime>
  <ScaleCrop>false</ScaleCrop>
  <LinksUpToDate>false</LinksUpToDate>
  <CharactersWithSpaces>6492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2024-11-09T13:32:00Z</dcterms:created>
  <dc:creator>PC</dc:creator>
  <cp:lastModifiedBy>梦中忆雪我爱罗</cp:lastModifiedBy>
  <cp:lastPrinted>2024-11-29T00:32:00Z</cp:lastPrinted>
  <dcterms:modified xsi:type="dcterms:W3CDTF">2024-12-03T03:19:48Z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D715EE14095845008214CF6AAD9E2F92_13</vt:lpwstr>
  </property>
</Properties>
</file>