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BF41E">
      <w:pPr>
        <w:spacing w:before="22"/>
        <w:ind w:right="793"/>
        <w:jc w:val="center"/>
        <w:rPr>
          <w:rFonts w:hint="eastAsia"/>
          <w:b/>
          <w:sz w:val="36"/>
          <w:lang w:eastAsia="zh-CN"/>
        </w:rPr>
      </w:pPr>
      <w:r>
        <w:rPr>
          <w:b/>
          <w:w w:val="99"/>
          <w:sz w:val="36"/>
          <w:lang w:eastAsia="zh-CN"/>
        </w:rPr>
        <w:t xml:space="preserve"> </w:t>
      </w:r>
    </w:p>
    <w:p w14:paraId="4400E68F">
      <w:pPr>
        <w:spacing w:before="6" w:line="364" w:lineRule="auto"/>
        <w:ind w:left="570" w:right="1543"/>
        <w:jc w:val="center"/>
        <w:rPr>
          <w:rFonts w:hint="eastAsia"/>
          <w:b/>
          <w:sz w:val="32"/>
          <w:lang w:eastAsia="zh-CN"/>
        </w:rPr>
      </w:pPr>
      <w:r>
        <w:rPr>
          <w:rFonts w:hint="eastAsia"/>
          <w:b/>
          <w:spacing w:val="-1"/>
          <w:w w:val="95"/>
          <w:sz w:val="36"/>
          <w:lang w:eastAsia="zh-CN"/>
        </w:rPr>
        <w:t>阜阳理工学院法律服务采购项目</w:t>
      </w:r>
      <w:r>
        <w:rPr>
          <w:b/>
          <w:w w:val="99"/>
          <w:sz w:val="32"/>
          <w:lang w:eastAsia="zh-CN"/>
        </w:rPr>
        <w:t xml:space="preserve"> </w:t>
      </w:r>
    </w:p>
    <w:p w14:paraId="7199D69C">
      <w:pPr>
        <w:pStyle w:val="3"/>
        <w:spacing w:before="0" w:line="409" w:lineRule="exact"/>
        <w:ind w:left="0" w:right="811"/>
        <w:jc w:val="center"/>
        <w:rPr>
          <w:rFonts w:hint="eastAsia"/>
          <w:lang w:eastAsia="zh-CN"/>
        </w:rPr>
      </w:pPr>
      <w:r>
        <w:rPr>
          <w:w w:val="99"/>
          <w:lang w:eastAsia="zh-CN"/>
        </w:rPr>
        <w:t xml:space="preserve"> </w:t>
      </w:r>
    </w:p>
    <w:p w14:paraId="35CB16A2">
      <w:pPr>
        <w:spacing w:before="216"/>
        <w:ind w:left="570" w:right="1179"/>
        <w:jc w:val="center"/>
        <w:rPr>
          <w:rFonts w:hint="eastAsia"/>
          <w:b/>
          <w:sz w:val="72"/>
          <w:lang w:eastAsia="zh-CN"/>
        </w:rPr>
      </w:pPr>
      <w:r>
        <w:rPr>
          <w:b/>
          <w:w w:val="95"/>
          <w:sz w:val="72"/>
          <w:lang w:eastAsia="zh-CN"/>
        </w:rPr>
        <w:t xml:space="preserve">询价通知书 </w:t>
      </w:r>
    </w:p>
    <w:p w14:paraId="4B301759">
      <w:pPr>
        <w:spacing w:before="8"/>
        <w:ind w:left="3178"/>
        <w:rPr>
          <w:rFonts w:hint="eastAsia"/>
          <w:b/>
          <w:sz w:val="32"/>
          <w:lang w:eastAsia="zh-CN"/>
        </w:rPr>
      </w:pPr>
      <w:r>
        <w:rPr>
          <w:b/>
          <w:w w:val="99"/>
          <w:sz w:val="32"/>
          <w:lang w:eastAsia="zh-CN"/>
        </w:rPr>
        <w:t xml:space="preserve"> </w:t>
      </w:r>
    </w:p>
    <w:p w14:paraId="0EFC8AA6">
      <w:pPr>
        <w:pStyle w:val="7"/>
        <w:rPr>
          <w:rFonts w:hint="eastAsia"/>
          <w:b/>
          <w:sz w:val="20"/>
          <w:lang w:eastAsia="zh-CN"/>
        </w:rPr>
      </w:pPr>
    </w:p>
    <w:p w14:paraId="095FC991">
      <w:pPr>
        <w:pStyle w:val="7"/>
        <w:rPr>
          <w:rFonts w:hint="eastAsia"/>
          <w:b/>
          <w:sz w:val="20"/>
          <w:lang w:eastAsia="zh-CN"/>
        </w:rPr>
      </w:pPr>
    </w:p>
    <w:p w14:paraId="3AC46930">
      <w:pPr>
        <w:pStyle w:val="7"/>
        <w:rPr>
          <w:rFonts w:hint="eastAsia"/>
          <w:b/>
          <w:sz w:val="20"/>
          <w:lang w:eastAsia="zh-CN"/>
        </w:rPr>
      </w:pPr>
    </w:p>
    <w:p w14:paraId="1C04220B">
      <w:pPr>
        <w:pStyle w:val="7"/>
        <w:spacing w:before="8"/>
        <w:rPr>
          <w:rFonts w:hint="eastAsia"/>
          <w:b/>
          <w:sz w:val="20"/>
          <w:lang w:eastAsia="zh-CN"/>
        </w:rPr>
      </w:pPr>
    </w:p>
    <w:p w14:paraId="659ABE09">
      <w:pPr>
        <w:spacing w:before="61"/>
        <w:ind w:left="3001"/>
        <w:rPr>
          <w:rFonts w:hint="eastAsia"/>
          <w:b/>
          <w:sz w:val="28"/>
          <w:lang w:eastAsia="zh-CN"/>
        </w:rPr>
      </w:pPr>
      <w:r>
        <w:rPr>
          <w:b/>
          <w:w w:val="95"/>
          <w:sz w:val="28"/>
          <w:lang w:eastAsia="zh-CN"/>
        </w:rPr>
        <w:t>项目编号:</w:t>
      </w:r>
      <w:r>
        <w:rPr>
          <w:rFonts w:hint="eastAsia"/>
          <w:b/>
          <w:w w:val="95"/>
          <w:sz w:val="28"/>
          <w:lang w:eastAsia="zh-CN"/>
        </w:rPr>
        <w:t>FYLG-XJ-2025-001</w:t>
      </w:r>
    </w:p>
    <w:p w14:paraId="7C794864">
      <w:pPr>
        <w:spacing w:before="4"/>
        <w:ind w:left="3167"/>
        <w:rPr>
          <w:rFonts w:hint="eastAsia"/>
          <w:sz w:val="32"/>
          <w:lang w:eastAsia="zh-CN"/>
        </w:rPr>
      </w:pPr>
      <w:r>
        <w:rPr>
          <w:sz w:val="32"/>
          <w:lang w:eastAsia="zh-CN"/>
        </w:rPr>
        <w:t xml:space="preserve"> </w:t>
      </w:r>
    </w:p>
    <w:p w14:paraId="53DB1E76">
      <w:pPr>
        <w:spacing w:before="6"/>
        <w:ind w:left="3167"/>
        <w:rPr>
          <w:rFonts w:hint="eastAsia"/>
          <w:sz w:val="32"/>
          <w:lang w:eastAsia="zh-CN"/>
        </w:rPr>
      </w:pPr>
      <w:r>
        <w:rPr>
          <w:sz w:val="32"/>
          <w:lang w:eastAsia="zh-CN"/>
        </w:rPr>
        <w:t xml:space="preserve"> </w:t>
      </w:r>
    </w:p>
    <w:p w14:paraId="182C71B5">
      <w:pPr>
        <w:spacing w:before="5"/>
        <w:ind w:left="3167"/>
        <w:rPr>
          <w:rFonts w:hint="eastAsia"/>
          <w:sz w:val="32"/>
          <w:lang w:eastAsia="zh-CN"/>
        </w:rPr>
      </w:pPr>
      <w:r>
        <w:rPr>
          <w:sz w:val="32"/>
          <w:lang w:eastAsia="zh-CN"/>
        </w:rPr>
        <w:t xml:space="preserve"> </w:t>
      </w:r>
    </w:p>
    <w:p w14:paraId="7C12E240">
      <w:pPr>
        <w:spacing w:before="4"/>
        <w:ind w:left="3167"/>
        <w:rPr>
          <w:rFonts w:hint="eastAsia"/>
          <w:sz w:val="32"/>
          <w:lang w:eastAsia="zh-CN"/>
        </w:rPr>
      </w:pPr>
      <w:r>
        <w:rPr>
          <w:sz w:val="32"/>
          <w:lang w:eastAsia="zh-CN"/>
        </w:rPr>
        <w:t xml:space="preserve"> </w:t>
      </w:r>
    </w:p>
    <w:p w14:paraId="7B7EA59C">
      <w:pPr>
        <w:spacing w:before="5"/>
        <w:ind w:left="3167"/>
        <w:rPr>
          <w:rFonts w:hint="eastAsia"/>
          <w:sz w:val="32"/>
          <w:lang w:eastAsia="zh-CN"/>
        </w:rPr>
      </w:pPr>
      <w:r>
        <w:rPr>
          <w:sz w:val="32"/>
          <w:lang w:eastAsia="zh-CN"/>
        </w:rPr>
        <w:t xml:space="preserve"> </w:t>
      </w:r>
    </w:p>
    <w:p w14:paraId="44A45552">
      <w:pPr>
        <w:pStyle w:val="7"/>
        <w:rPr>
          <w:rFonts w:hint="eastAsia"/>
          <w:sz w:val="20"/>
          <w:lang w:eastAsia="zh-CN"/>
        </w:rPr>
      </w:pPr>
    </w:p>
    <w:p w14:paraId="6F6A0A2C">
      <w:pPr>
        <w:pStyle w:val="7"/>
        <w:rPr>
          <w:rFonts w:hint="eastAsia"/>
          <w:sz w:val="20"/>
          <w:lang w:eastAsia="zh-CN"/>
        </w:rPr>
      </w:pPr>
    </w:p>
    <w:p w14:paraId="52151C97">
      <w:pPr>
        <w:pStyle w:val="7"/>
        <w:rPr>
          <w:rFonts w:hint="eastAsia"/>
          <w:sz w:val="20"/>
          <w:lang w:eastAsia="zh-CN"/>
        </w:rPr>
      </w:pPr>
    </w:p>
    <w:p w14:paraId="0EF6A832">
      <w:pPr>
        <w:pStyle w:val="7"/>
        <w:rPr>
          <w:rFonts w:hint="eastAsia"/>
          <w:sz w:val="20"/>
          <w:lang w:eastAsia="zh-CN"/>
        </w:rPr>
      </w:pPr>
    </w:p>
    <w:p w14:paraId="279F49C0">
      <w:pPr>
        <w:tabs>
          <w:tab w:val="left" w:pos="2388"/>
          <w:tab w:val="left" w:pos="3030"/>
        </w:tabs>
        <w:spacing w:before="226"/>
        <w:ind w:left="460"/>
        <w:rPr>
          <w:rFonts w:hint="eastAsia"/>
          <w:b/>
          <w:w w:val="99"/>
          <w:sz w:val="32"/>
          <w:lang w:eastAsia="zh-CN"/>
        </w:rPr>
      </w:pPr>
      <w:r>
        <w:rPr>
          <w:b/>
          <w:w w:val="99"/>
          <w:sz w:val="32"/>
          <w:lang w:eastAsia="zh-CN"/>
        </w:rPr>
        <w:t xml:space="preserve">     </w:t>
      </w:r>
    </w:p>
    <w:p w14:paraId="24DD1E72">
      <w:pPr>
        <w:tabs>
          <w:tab w:val="left" w:pos="2394"/>
        </w:tabs>
        <w:spacing w:before="226"/>
        <w:ind w:left="460" w:firstLine="964" w:firstLineChars="300"/>
        <w:rPr>
          <w:rFonts w:hint="eastAsia"/>
          <w:b/>
          <w:sz w:val="32"/>
          <w:lang w:eastAsia="zh-CN"/>
        </w:rPr>
      </w:pPr>
      <w:r>
        <w:rPr>
          <w:b/>
          <w:sz w:val="32"/>
          <w:lang w:eastAsia="zh-CN"/>
        </w:rPr>
        <w:t>采</w:t>
      </w:r>
      <w:r>
        <w:rPr>
          <w:b/>
          <w:sz w:val="32"/>
          <w:lang w:eastAsia="zh-CN"/>
        </w:rPr>
        <w:tab/>
      </w:r>
      <w:r>
        <w:rPr>
          <w:b/>
          <w:sz w:val="32"/>
          <w:lang w:eastAsia="zh-CN"/>
        </w:rPr>
        <w:t>购</w:t>
      </w:r>
      <w:r>
        <w:rPr>
          <w:rFonts w:hint="eastAsia"/>
          <w:b/>
          <w:sz w:val="32"/>
          <w:lang w:eastAsia="zh-CN"/>
        </w:rPr>
        <w:t xml:space="preserve"> </w:t>
      </w:r>
      <w:r>
        <w:rPr>
          <w:b/>
          <w:sz w:val="32"/>
          <w:lang w:eastAsia="zh-CN"/>
        </w:rPr>
        <w:tab/>
      </w:r>
      <w:r>
        <w:rPr>
          <w:b/>
          <w:sz w:val="32"/>
          <w:lang w:eastAsia="zh-CN"/>
        </w:rPr>
        <w:t xml:space="preserve">  人：</w:t>
      </w:r>
      <w:r>
        <w:rPr>
          <w:rFonts w:hint="eastAsia"/>
          <w:b/>
          <w:sz w:val="32"/>
          <w:u w:val="single"/>
          <w:lang w:eastAsia="zh-CN"/>
        </w:rPr>
        <w:t>阜阳理工学院</w:t>
      </w:r>
    </w:p>
    <w:p w14:paraId="51E5D122">
      <w:pPr>
        <w:tabs>
          <w:tab w:val="left" w:pos="2394"/>
        </w:tabs>
        <w:spacing w:before="226"/>
        <w:ind w:left="460" w:firstLine="964" w:firstLineChars="300"/>
        <w:rPr>
          <w:rFonts w:hint="eastAsia"/>
          <w:b/>
          <w:sz w:val="32"/>
          <w:lang w:eastAsia="zh-CN"/>
        </w:rPr>
      </w:pPr>
    </w:p>
    <w:p w14:paraId="7894D765">
      <w:pPr>
        <w:tabs>
          <w:tab w:val="left" w:pos="2394"/>
        </w:tabs>
        <w:spacing w:before="226"/>
        <w:ind w:left="460" w:firstLine="964" w:firstLineChars="300"/>
        <w:rPr>
          <w:rFonts w:hint="eastAsia"/>
          <w:b/>
          <w:sz w:val="32"/>
          <w:lang w:eastAsia="zh-CN"/>
        </w:rPr>
      </w:pPr>
    </w:p>
    <w:p w14:paraId="011839ED">
      <w:pPr>
        <w:pStyle w:val="7"/>
        <w:rPr>
          <w:rFonts w:hint="eastAsia"/>
          <w:b/>
          <w:sz w:val="20"/>
          <w:lang w:eastAsia="zh-CN"/>
        </w:rPr>
      </w:pPr>
    </w:p>
    <w:p w14:paraId="1972F2DF">
      <w:pPr>
        <w:pStyle w:val="7"/>
        <w:rPr>
          <w:rFonts w:hint="eastAsia"/>
          <w:b/>
          <w:sz w:val="20"/>
          <w:lang w:eastAsia="zh-CN"/>
        </w:rPr>
      </w:pPr>
    </w:p>
    <w:p w14:paraId="69DC0A36">
      <w:pPr>
        <w:pStyle w:val="7"/>
        <w:rPr>
          <w:rFonts w:hint="eastAsia"/>
          <w:b/>
          <w:sz w:val="20"/>
          <w:lang w:eastAsia="zh-CN"/>
        </w:rPr>
      </w:pPr>
    </w:p>
    <w:p w14:paraId="39809D9C">
      <w:pPr>
        <w:pStyle w:val="7"/>
        <w:rPr>
          <w:rFonts w:hint="eastAsia"/>
          <w:b/>
          <w:sz w:val="20"/>
          <w:lang w:eastAsia="zh-CN"/>
        </w:rPr>
      </w:pPr>
    </w:p>
    <w:p w14:paraId="162B3FB1">
      <w:pPr>
        <w:spacing w:before="56"/>
        <w:ind w:right="1381"/>
        <w:rPr>
          <w:rFonts w:hint="eastAsia"/>
          <w:b/>
          <w:sz w:val="32"/>
          <w:lang w:eastAsia="zh-CN"/>
        </w:rPr>
      </w:pPr>
    </w:p>
    <w:p w14:paraId="143730DC">
      <w:pPr>
        <w:spacing w:before="56"/>
        <w:ind w:left="570" w:right="1381"/>
        <w:jc w:val="center"/>
        <w:rPr>
          <w:rFonts w:hint="eastAsia"/>
          <w:b/>
          <w:sz w:val="32"/>
          <w:u w:val="single"/>
          <w:lang w:eastAsia="zh-CN"/>
        </w:rPr>
      </w:pPr>
      <w:r>
        <w:rPr>
          <w:b/>
          <w:sz w:val="32"/>
          <w:u w:val="single"/>
          <w:lang w:eastAsia="zh-CN"/>
        </w:rPr>
        <w:t>2025</w:t>
      </w:r>
      <w:r>
        <w:rPr>
          <w:b/>
          <w:sz w:val="32"/>
          <w:lang w:eastAsia="zh-CN"/>
        </w:rPr>
        <w:t>年</w:t>
      </w:r>
      <w:r>
        <w:rPr>
          <w:rFonts w:hint="eastAsia"/>
          <w:b/>
          <w:sz w:val="32"/>
          <w:u w:val="single"/>
          <w:lang w:eastAsia="zh-CN"/>
        </w:rPr>
        <w:t>5</w:t>
      </w:r>
      <w:r>
        <w:rPr>
          <w:b/>
          <w:sz w:val="32"/>
          <w:lang w:eastAsia="zh-CN"/>
        </w:rPr>
        <w:t>月</w:t>
      </w:r>
    </w:p>
    <w:p w14:paraId="426BD771">
      <w:pPr>
        <w:jc w:val="center"/>
        <w:rPr>
          <w:rFonts w:hint="eastAsia"/>
          <w:sz w:val="32"/>
          <w:lang w:eastAsia="zh-CN"/>
        </w:rPr>
        <w:sectPr>
          <w:footerReference r:id="rId3" w:type="default"/>
          <w:type w:val="continuous"/>
          <w:pgSz w:w="11910" w:h="16840"/>
          <w:pgMar w:top="1380" w:right="0" w:bottom="1220" w:left="1120" w:header="720" w:footer="1030" w:gutter="0"/>
          <w:pgNumType w:start="1"/>
          <w:cols w:space="720" w:num="1"/>
        </w:sectPr>
      </w:pPr>
    </w:p>
    <w:p w14:paraId="3E34ED8E">
      <w:pPr>
        <w:spacing w:before="23"/>
        <w:ind w:left="570" w:right="867"/>
        <w:jc w:val="center"/>
        <w:rPr>
          <w:rFonts w:hint="eastAsia"/>
          <w:b/>
          <w:sz w:val="44"/>
          <w:lang w:eastAsia="zh-CN"/>
        </w:rPr>
      </w:pPr>
      <w:r>
        <w:rPr>
          <w:b/>
          <w:spacing w:val="54"/>
          <w:sz w:val="44"/>
          <w:lang w:eastAsia="zh-CN"/>
        </w:rPr>
        <w:t xml:space="preserve">目  录 </w:t>
      </w:r>
    </w:p>
    <w:p w14:paraId="0F8A42D2">
      <w:pPr>
        <w:pStyle w:val="7"/>
        <w:rPr>
          <w:rFonts w:hint="eastAsia"/>
          <w:b/>
          <w:sz w:val="20"/>
          <w:lang w:eastAsia="zh-CN"/>
        </w:rPr>
      </w:pPr>
    </w:p>
    <w:p w14:paraId="46322AC9">
      <w:pPr>
        <w:pStyle w:val="7"/>
        <w:rPr>
          <w:rFonts w:hint="eastAsia"/>
          <w:b/>
          <w:sz w:val="20"/>
          <w:lang w:eastAsia="zh-CN"/>
        </w:rPr>
      </w:pPr>
    </w:p>
    <w:p w14:paraId="0DA03937">
      <w:pPr>
        <w:pStyle w:val="7"/>
        <w:spacing w:before="11"/>
        <w:rPr>
          <w:rFonts w:hint="eastAsia"/>
          <w:b/>
          <w:sz w:val="16"/>
          <w:lang w:eastAsia="zh-CN"/>
        </w:rPr>
      </w:pPr>
    </w:p>
    <w:p w14:paraId="56BF9E70">
      <w:pPr>
        <w:tabs>
          <w:tab w:val="left" w:leader="dot" w:pos="8818"/>
        </w:tabs>
        <w:spacing w:before="67"/>
        <w:ind w:left="915"/>
        <w:rPr>
          <w:rFonts w:hint="eastAsia"/>
          <w:sz w:val="24"/>
          <w:lang w:eastAsia="zh-CN"/>
        </w:rPr>
      </w:pPr>
      <w:r>
        <w:rPr>
          <w:b/>
          <w:sz w:val="24"/>
          <w:lang w:eastAsia="zh-CN"/>
        </w:rPr>
        <w:t>第一章</w:t>
      </w:r>
      <w:r>
        <w:rPr>
          <w:b/>
          <w:spacing w:val="39"/>
          <w:sz w:val="24"/>
          <w:lang w:eastAsia="zh-CN"/>
        </w:rPr>
        <w:t xml:space="preserve"> </w:t>
      </w:r>
      <w:r>
        <w:rPr>
          <w:b/>
          <w:sz w:val="24"/>
          <w:lang w:eastAsia="zh-CN"/>
        </w:rPr>
        <w:t>询价公告</w:t>
      </w:r>
      <w:r>
        <w:rPr>
          <w:b/>
          <w:sz w:val="24"/>
          <w:lang w:eastAsia="zh-CN"/>
        </w:rPr>
        <w:tab/>
      </w:r>
      <w:r>
        <w:rPr>
          <w:b/>
          <w:sz w:val="24"/>
          <w:lang w:eastAsia="zh-CN"/>
        </w:rPr>
        <w:t>3</w:t>
      </w:r>
      <w:r>
        <w:rPr>
          <w:sz w:val="24"/>
          <w:lang w:eastAsia="zh-CN"/>
        </w:rPr>
        <w:t xml:space="preserve">  </w:t>
      </w:r>
    </w:p>
    <w:p w14:paraId="102E1604">
      <w:pPr>
        <w:pStyle w:val="7"/>
        <w:rPr>
          <w:rFonts w:hint="eastAsia"/>
          <w:sz w:val="20"/>
          <w:lang w:eastAsia="zh-CN"/>
        </w:rPr>
      </w:pPr>
    </w:p>
    <w:p w14:paraId="530F5D6F">
      <w:pPr>
        <w:pStyle w:val="7"/>
        <w:rPr>
          <w:rFonts w:hint="eastAsia"/>
          <w:sz w:val="20"/>
          <w:lang w:eastAsia="zh-CN"/>
        </w:rPr>
      </w:pPr>
    </w:p>
    <w:p w14:paraId="0F805E31">
      <w:pPr>
        <w:pStyle w:val="7"/>
        <w:rPr>
          <w:rFonts w:hint="eastAsia"/>
          <w:sz w:val="20"/>
          <w:lang w:eastAsia="zh-CN"/>
        </w:rPr>
      </w:pPr>
    </w:p>
    <w:p w14:paraId="4AAA42BC">
      <w:pPr>
        <w:pStyle w:val="7"/>
        <w:spacing w:before="1"/>
        <w:rPr>
          <w:rFonts w:hint="eastAsia"/>
          <w:sz w:val="20"/>
          <w:lang w:eastAsia="zh-CN"/>
        </w:rPr>
      </w:pPr>
    </w:p>
    <w:p w14:paraId="00CF0456">
      <w:pPr>
        <w:tabs>
          <w:tab w:val="left" w:leader="dot" w:pos="8818"/>
        </w:tabs>
        <w:spacing w:before="67"/>
        <w:ind w:left="915"/>
        <w:rPr>
          <w:rFonts w:hint="eastAsia"/>
          <w:sz w:val="24"/>
          <w:lang w:eastAsia="zh-CN"/>
        </w:rPr>
      </w:pPr>
      <w:r>
        <w:rPr>
          <w:b/>
          <w:sz w:val="24"/>
          <w:lang w:eastAsia="zh-CN"/>
        </w:rPr>
        <w:t>第二章</w:t>
      </w:r>
      <w:r>
        <w:rPr>
          <w:b/>
          <w:spacing w:val="39"/>
          <w:sz w:val="24"/>
          <w:lang w:eastAsia="zh-CN"/>
        </w:rPr>
        <w:t xml:space="preserve"> </w:t>
      </w:r>
      <w:r>
        <w:rPr>
          <w:b/>
          <w:sz w:val="24"/>
          <w:lang w:eastAsia="zh-CN"/>
        </w:rPr>
        <w:t>供应商须知</w:t>
      </w:r>
      <w:r>
        <w:rPr>
          <w:b/>
          <w:sz w:val="24"/>
          <w:lang w:eastAsia="zh-CN"/>
        </w:rPr>
        <w:tab/>
      </w:r>
      <w:r>
        <w:rPr>
          <w:rFonts w:hint="eastAsia"/>
          <w:b/>
          <w:sz w:val="24"/>
          <w:lang w:val="en-US" w:eastAsia="zh-CN"/>
        </w:rPr>
        <w:t>5</w:t>
      </w:r>
      <w:r>
        <w:rPr>
          <w:sz w:val="24"/>
          <w:lang w:eastAsia="zh-CN"/>
        </w:rPr>
        <w:t xml:space="preserve">  </w:t>
      </w:r>
    </w:p>
    <w:p w14:paraId="20E60926">
      <w:pPr>
        <w:pStyle w:val="7"/>
        <w:rPr>
          <w:rFonts w:hint="eastAsia"/>
          <w:sz w:val="20"/>
          <w:lang w:eastAsia="zh-CN"/>
        </w:rPr>
      </w:pPr>
    </w:p>
    <w:p w14:paraId="33F9A93C">
      <w:pPr>
        <w:pStyle w:val="7"/>
        <w:rPr>
          <w:rFonts w:hint="eastAsia"/>
          <w:sz w:val="20"/>
          <w:lang w:eastAsia="zh-CN"/>
        </w:rPr>
      </w:pPr>
    </w:p>
    <w:p w14:paraId="0BDE2B25">
      <w:pPr>
        <w:pStyle w:val="7"/>
        <w:rPr>
          <w:rFonts w:hint="eastAsia"/>
          <w:sz w:val="20"/>
          <w:lang w:eastAsia="zh-CN"/>
        </w:rPr>
      </w:pPr>
    </w:p>
    <w:p w14:paraId="6529D915">
      <w:pPr>
        <w:pStyle w:val="7"/>
        <w:rPr>
          <w:rFonts w:hint="eastAsia"/>
          <w:sz w:val="20"/>
          <w:lang w:eastAsia="zh-CN"/>
        </w:rPr>
      </w:pPr>
    </w:p>
    <w:p w14:paraId="1179EA63">
      <w:pPr>
        <w:tabs>
          <w:tab w:val="left" w:leader="dot" w:pos="8696"/>
        </w:tabs>
        <w:spacing w:before="66"/>
        <w:ind w:left="915"/>
        <w:rPr>
          <w:rFonts w:hint="eastAsia"/>
          <w:sz w:val="24"/>
          <w:lang w:eastAsia="zh-CN"/>
        </w:rPr>
      </w:pPr>
      <w:r>
        <w:rPr>
          <w:b/>
          <w:sz w:val="24"/>
          <w:lang w:eastAsia="zh-CN"/>
        </w:rPr>
        <w:t>第三章</w:t>
      </w:r>
      <w:r>
        <w:rPr>
          <w:b/>
          <w:spacing w:val="39"/>
          <w:sz w:val="24"/>
          <w:lang w:eastAsia="zh-CN"/>
        </w:rPr>
        <w:t xml:space="preserve"> </w:t>
      </w:r>
      <w:r>
        <w:rPr>
          <w:b/>
          <w:sz w:val="24"/>
          <w:lang w:eastAsia="zh-CN"/>
        </w:rPr>
        <w:t>采购需求</w:t>
      </w:r>
      <w:r>
        <w:rPr>
          <w:b/>
          <w:sz w:val="24"/>
          <w:lang w:eastAsia="zh-CN"/>
        </w:rPr>
        <w:tab/>
      </w:r>
      <w:r>
        <w:rPr>
          <w:b/>
          <w:sz w:val="24"/>
          <w:lang w:eastAsia="zh-CN"/>
        </w:rPr>
        <w:t>1</w:t>
      </w:r>
      <w:r>
        <w:rPr>
          <w:rFonts w:hint="eastAsia"/>
          <w:b/>
          <w:sz w:val="24"/>
          <w:lang w:val="en-US" w:eastAsia="zh-CN"/>
        </w:rPr>
        <w:t>7</w:t>
      </w:r>
      <w:r>
        <w:rPr>
          <w:sz w:val="24"/>
          <w:lang w:eastAsia="zh-CN"/>
        </w:rPr>
        <w:t xml:space="preserve">  </w:t>
      </w:r>
    </w:p>
    <w:p w14:paraId="0D219B67">
      <w:pPr>
        <w:pStyle w:val="7"/>
        <w:rPr>
          <w:rFonts w:hint="eastAsia"/>
          <w:sz w:val="20"/>
          <w:lang w:eastAsia="zh-CN"/>
        </w:rPr>
      </w:pPr>
    </w:p>
    <w:p w14:paraId="5D53842D">
      <w:pPr>
        <w:pStyle w:val="7"/>
        <w:rPr>
          <w:rFonts w:hint="eastAsia"/>
          <w:sz w:val="20"/>
          <w:lang w:eastAsia="zh-CN"/>
        </w:rPr>
      </w:pPr>
    </w:p>
    <w:p w14:paraId="6802904E">
      <w:pPr>
        <w:pStyle w:val="7"/>
        <w:rPr>
          <w:rFonts w:hint="eastAsia"/>
          <w:sz w:val="20"/>
          <w:lang w:eastAsia="zh-CN"/>
        </w:rPr>
      </w:pPr>
    </w:p>
    <w:p w14:paraId="4566F7FF">
      <w:pPr>
        <w:pStyle w:val="7"/>
        <w:spacing w:before="2"/>
        <w:rPr>
          <w:rFonts w:hint="eastAsia"/>
          <w:sz w:val="20"/>
          <w:lang w:eastAsia="zh-CN"/>
        </w:rPr>
      </w:pPr>
    </w:p>
    <w:p w14:paraId="1A44CE8D">
      <w:pPr>
        <w:tabs>
          <w:tab w:val="left" w:leader="dot" w:pos="8696"/>
        </w:tabs>
        <w:spacing w:before="66"/>
        <w:ind w:left="915"/>
        <w:rPr>
          <w:rFonts w:hint="eastAsia"/>
          <w:sz w:val="24"/>
          <w:lang w:eastAsia="zh-CN"/>
        </w:rPr>
      </w:pPr>
      <w:r>
        <w:rPr>
          <w:b/>
          <w:sz w:val="24"/>
          <w:lang w:eastAsia="zh-CN"/>
        </w:rPr>
        <w:t>第四章</w:t>
      </w:r>
      <w:r>
        <w:rPr>
          <w:b/>
          <w:spacing w:val="39"/>
          <w:sz w:val="24"/>
          <w:lang w:eastAsia="zh-CN"/>
        </w:rPr>
        <w:t xml:space="preserve"> </w:t>
      </w:r>
      <w:r>
        <w:rPr>
          <w:b/>
          <w:sz w:val="24"/>
          <w:lang w:eastAsia="zh-CN"/>
        </w:rPr>
        <w:t>评审方法和标准.</w:t>
      </w:r>
      <w:r>
        <w:rPr>
          <w:b/>
          <w:sz w:val="24"/>
          <w:lang w:eastAsia="zh-CN"/>
        </w:rPr>
        <w:tab/>
      </w:r>
      <w:r>
        <w:rPr>
          <w:rFonts w:hint="eastAsia"/>
          <w:b/>
          <w:sz w:val="24"/>
          <w:lang w:val="en-US" w:eastAsia="zh-CN"/>
        </w:rPr>
        <w:t>19</w:t>
      </w:r>
      <w:r>
        <w:rPr>
          <w:sz w:val="24"/>
          <w:lang w:eastAsia="zh-CN"/>
        </w:rPr>
        <w:t xml:space="preserve"> </w:t>
      </w:r>
    </w:p>
    <w:p w14:paraId="5CB4B3B0">
      <w:pPr>
        <w:pStyle w:val="7"/>
        <w:rPr>
          <w:rFonts w:hint="eastAsia"/>
          <w:sz w:val="20"/>
          <w:lang w:eastAsia="zh-CN"/>
        </w:rPr>
      </w:pPr>
    </w:p>
    <w:p w14:paraId="1B5E572F">
      <w:pPr>
        <w:pStyle w:val="7"/>
        <w:rPr>
          <w:rFonts w:hint="eastAsia"/>
          <w:sz w:val="20"/>
          <w:lang w:eastAsia="zh-CN"/>
        </w:rPr>
      </w:pPr>
    </w:p>
    <w:p w14:paraId="0D435D4D">
      <w:pPr>
        <w:pStyle w:val="7"/>
        <w:rPr>
          <w:rFonts w:hint="eastAsia"/>
          <w:sz w:val="20"/>
          <w:lang w:eastAsia="zh-CN"/>
        </w:rPr>
      </w:pPr>
    </w:p>
    <w:p w14:paraId="6C5F016D">
      <w:pPr>
        <w:pStyle w:val="7"/>
        <w:spacing w:before="2"/>
        <w:rPr>
          <w:rFonts w:hint="eastAsia"/>
          <w:sz w:val="20"/>
          <w:lang w:eastAsia="zh-CN"/>
        </w:rPr>
      </w:pPr>
    </w:p>
    <w:p w14:paraId="13C6A41E">
      <w:pPr>
        <w:tabs>
          <w:tab w:val="left" w:leader="dot" w:pos="8696"/>
        </w:tabs>
        <w:spacing w:before="66"/>
        <w:ind w:left="915"/>
        <w:rPr>
          <w:rFonts w:hint="eastAsia"/>
          <w:sz w:val="24"/>
          <w:lang w:eastAsia="zh-CN"/>
        </w:rPr>
      </w:pPr>
      <w:r>
        <w:rPr>
          <w:b/>
          <w:sz w:val="24"/>
          <w:lang w:eastAsia="zh-CN"/>
        </w:rPr>
        <w:t>第五章</w:t>
      </w:r>
      <w:r>
        <w:rPr>
          <w:b/>
          <w:spacing w:val="39"/>
          <w:sz w:val="24"/>
          <w:lang w:eastAsia="zh-CN"/>
        </w:rPr>
        <w:t xml:space="preserve"> </w:t>
      </w:r>
      <w:r>
        <w:rPr>
          <w:b/>
          <w:sz w:val="24"/>
          <w:lang w:eastAsia="zh-CN"/>
        </w:rPr>
        <w:t>政府采购合同</w:t>
      </w:r>
      <w:r>
        <w:rPr>
          <w:b/>
          <w:sz w:val="24"/>
          <w:lang w:eastAsia="zh-CN"/>
        </w:rPr>
        <w:tab/>
      </w:r>
      <w:r>
        <w:rPr>
          <w:rFonts w:hint="eastAsia"/>
          <w:b/>
          <w:sz w:val="24"/>
          <w:lang w:val="en-US" w:eastAsia="zh-CN"/>
        </w:rPr>
        <w:t>21</w:t>
      </w:r>
      <w:r>
        <w:rPr>
          <w:sz w:val="24"/>
          <w:lang w:eastAsia="zh-CN"/>
        </w:rPr>
        <w:t xml:space="preserve"> </w:t>
      </w:r>
    </w:p>
    <w:p w14:paraId="4692CD91">
      <w:pPr>
        <w:pStyle w:val="7"/>
        <w:rPr>
          <w:rFonts w:hint="eastAsia"/>
          <w:sz w:val="20"/>
          <w:lang w:eastAsia="zh-CN"/>
        </w:rPr>
      </w:pPr>
    </w:p>
    <w:p w14:paraId="08E51623">
      <w:pPr>
        <w:pStyle w:val="7"/>
        <w:rPr>
          <w:rFonts w:hint="eastAsia"/>
          <w:sz w:val="20"/>
          <w:lang w:eastAsia="zh-CN"/>
        </w:rPr>
      </w:pPr>
    </w:p>
    <w:p w14:paraId="578EE3C0">
      <w:pPr>
        <w:pStyle w:val="7"/>
        <w:rPr>
          <w:rFonts w:hint="eastAsia"/>
          <w:sz w:val="20"/>
          <w:lang w:eastAsia="zh-CN"/>
        </w:rPr>
      </w:pPr>
    </w:p>
    <w:p w14:paraId="1FC42EF1">
      <w:pPr>
        <w:pStyle w:val="7"/>
        <w:spacing w:before="1"/>
        <w:rPr>
          <w:rFonts w:hint="eastAsia"/>
          <w:sz w:val="20"/>
          <w:lang w:eastAsia="zh-CN"/>
        </w:rPr>
      </w:pPr>
    </w:p>
    <w:p w14:paraId="4449A67F">
      <w:pPr>
        <w:tabs>
          <w:tab w:val="left" w:leader="dot" w:pos="8696"/>
        </w:tabs>
        <w:spacing w:before="66"/>
        <w:ind w:left="915"/>
        <w:rPr>
          <w:rFonts w:hint="default"/>
          <w:sz w:val="24"/>
          <w:lang w:val="en-US" w:eastAsia="zh-CN"/>
        </w:rPr>
      </w:pPr>
      <w:r>
        <w:rPr>
          <w:b/>
          <w:sz w:val="24"/>
          <w:lang w:eastAsia="zh-CN"/>
        </w:rPr>
        <w:t>第六章</w:t>
      </w:r>
      <w:r>
        <w:rPr>
          <w:b/>
          <w:spacing w:val="39"/>
          <w:sz w:val="24"/>
          <w:lang w:eastAsia="zh-CN"/>
        </w:rPr>
        <w:t xml:space="preserve"> </w:t>
      </w:r>
      <w:r>
        <w:rPr>
          <w:b/>
          <w:sz w:val="24"/>
          <w:lang w:eastAsia="zh-CN"/>
        </w:rPr>
        <w:t>响应文件格式</w:t>
      </w:r>
      <w:r>
        <w:rPr>
          <w:b/>
          <w:sz w:val="24"/>
          <w:lang w:eastAsia="zh-CN"/>
        </w:rPr>
        <w:tab/>
      </w:r>
      <w:r>
        <w:rPr>
          <w:rFonts w:hint="eastAsia"/>
          <w:b/>
          <w:sz w:val="24"/>
          <w:lang w:val="en-US" w:eastAsia="zh-CN"/>
        </w:rPr>
        <w:t>30</w:t>
      </w:r>
    </w:p>
    <w:p w14:paraId="588532E6">
      <w:pPr>
        <w:pStyle w:val="7"/>
        <w:rPr>
          <w:rFonts w:hint="eastAsia"/>
          <w:sz w:val="20"/>
          <w:lang w:eastAsia="zh-CN"/>
        </w:rPr>
      </w:pPr>
    </w:p>
    <w:p w14:paraId="08FE7674">
      <w:pPr>
        <w:pStyle w:val="7"/>
        <w:rPr>
          <w:rFonts w:hint="eastAsia"/>
          <w:sz w:val="20"/>
          <w:lang w:eastAsia="zh-CN"/>
        </w:rPr>
      </w:pPr>
    </w:p>
    <w:p w14:paraId="2512EBE7">
      <w:pPr>
        <w:pStyle w:val="7"/>
        <w:rPr>
          <w:rFonts w:hint="eastAsia"/>
          <w:sz w:val="20"/>
          <w:lang w:eastAsia="zh-CN"/>
        </w:rPr>
      </w:pPr>
    </w:p>
    <w:p w14:paraId="61F0B364">
      <w:pPr>
        <w:pStyle w:val="7"/>
        <w:spacing w:before="1"/>
        <w:rPr>
          <w:rFonts w:hint="eastAsia"/>
          <w:sz w:val="20"/>
          <w:lang w:eastAsia="zh-CN"/>
        </w:rPr>
      </w:pPr>
    </w:p>
    <w:p w14:paraId="6A1EDF30">
      <w:pPr>
        <w:tabs>
          <w:tab w:val="left" w:leader="dot" w:pos="8697"/>
        </w:tabs>
        <w:spacing w:before="67"/>
        <w:ind w:left="915"/>
        <w:rPr>
          <w:rFonts w:hint="default"/>
          <w:b/>
          <w:sz w:val="24"/>
          <w:lang w:val="en-US" w:eastAsia="zh-CN"/>
        </w:rPr>
      </w:pPr>
      <w:r>
        <w:rPr>
          <w:b/>
          <w:sz w:val="24"/>
          <w:lang w:eastAsia="zh-CN"/>
        </w:rPr>
        <w:t>第七章</w:t>
      </w:r>
      <w:r>
        <w:rPr>
          <w:b/>
          <w:spacing w:val="32"/>
          <w:sz w:val="24"/>
          <w:lang w:eastAsia="zh-CN"/>
        </w:rPr>
        <w:t xml:space="preserve"> </w:t>
      </w:r>
      <w:r>
        <w:rPr>
          <w:b/>
          <w:sz w:val="24"/>
          <w:lang w:eastAsia="zh-CN"/>
        </w:rPr>
        <w:t>政府采购供应商质疑函范本</w:t>
      </w:r>
      <w:r>
        <w:rPr>
          <w:b/>
          <w:sz w:val="24"/>
          <w:lang w:eastAsia="zh-CN"/>
        </w:rPr>
        <w:tab/>
      </w:r>
      <w:r>
        <w:rPr>
          <w:rFonts w:hint="eastAsia"/>
          <w:b/>
          <w:sz w:val="24"/>
          <w:lang w:val="en-US" w:eastAsia="zh-CN"/>
        </w:rPr>
        <w:t>42</w:t>
      </w:r>
    </w:p>
    <w:p w14:paraId="3D6528CD">
      <w:pPr>
        <w:pStyle w:val="7"/>
        <w:spacing w:before="4"/>
        <w:rPr>
          <w:rFonts w:hint="eastAsia"/>
          <w:b/>
          <w:sz w:val="24"/>
          <w:lang w:eastAsia="zh-CN"/>
        </w:rPr>
      </w:pPr>
    </w:p>
    <w:p w14:paraId="6CDB1DAE">
      <w:pPr>
        <w:tabs>
          <w:tab w:val="left" w:pos="1798"/>
          <w:tab w:val="left" w:pos="4798"/>
        </w:tabs>
        <w:ind w:left="460"/>
        <w:rPr>
          <w:rFonts w:hint="eastAsia"/>
          <w:b/>
          <w:sz w:val="32"/>
          <w:lang w:eastAsia="zh-CN"/>
        </w:rPr>
      </w:pPr>
      <w:r>
        <w:rPr>
          <w:b/>
          <w:w w:val="99"/>
          <w:sz w:val="24"/>
          <w:lang w:eastAsia="zh-CN"/>
        </w:rPr>
        <w:t xml:space="preserve"> </w:t>
      </w:r>
      <w:r>
        <w:rPr>
          <w:b/>
          <w:sz w:val="24"/>
          <w:lang w:eastAsia="zh-CN"/>
        </w:rPr>
        <w:tab/>
      </w:r>
      <w:r>
        <w:rPr>
          <w:sz w:val="24"/>
          <w:lang w:eastAsia="zh-CN"/>
        </w:rPr>
        <w:t xml:space="preserve"> </w:t>
      </w:r>
      <w:r>
        <w:rPr>
          <w:sz w:val="24"/>
          <w:lang w:eastAsia="zh-CN"/>
        </w:rPr>
        <w:tab/>
      </w:r>
      <w:r>
        <w:rPr>
          <w:b/>
          <w:w w:val="99"/>
          <w:sz w:val="32"/>
          <w:lang w:eastAsia="zh-CN"/>
        </w:rPr>
        <w:t xml:space="preserve"> </w:t>
      </w:r>
    </w:p>
    <w:p w14:paraId="2D0E9AEB">
      <w:pPr>
        <w:rPr>
          <w:rFonts w:hint="eastAsia"/>
          <w:sz w:val="32"/>
          <w:lang w:eastAsia="zh-CN"/>
        </w:rPr>
        <w:sectPr>
          <w:pgSz w:w="11910" w:h="16840"/>
          <w:pgMar w:top="1380" w:right="0" w:bottom="1300" w:left="1120" w:header="0" w:footer="1030" w:gutter="0"/>
          <w:cols w:space="720" w:num="1"/>
        </w:sectPr>
      </w:pPr>
    </w:p>
    <w:p w14:paraId="2459E2D8">
      <w:pPr>
        <w:pStyle w:val="3"/>
        <w:ind w:right="1380"/>
        <w:jc w:val="center"/>
        <w:rPr>
          <w:rFonts w:hint="eastAsia"/>
          <w:lang w:eastAsia="zh-CN"/>
        </w:rPr>
      </w:pPr>
      <w:r>
        <w:rPr>
          <w:lang w:eastAsia="zh-CN"/>
        </w:rPr>
        <w:t xml:space="preserve">第一章 询价公告 </w:t>
      </w:r>
    </w:p>
    <w:p w14:paraId="27603829">
      <w:pPr>
        <w:pStyle w:val="7"/>
        <w:spacing w:before="5"/>
        <w:rPr>
          <w:rFonts w:hint="eastAsia"/>
          <w:b/>
          <w:sz w:val="28"/>
          <w:lang w:eastAsia="zh-CN"/>
        </w:rPr>
      </w:pPr>
      <w:r>
        <w:rPr>
          <w:lang w:eastAsia="zh-CN"/>
        </w:rPr>
        <mc:AlternateContent>
          <mc:Choice Requires="wps">
            <w:drawing>
              <wp:anchor distT="0" distB="0" distL="0" distR="0" simplePos="0" relativeHeight="251665408" behindDoc="1" locked="0" layoutInCell="1" allowOverlap="1">
                <wp:simplePos x="0" y="0"/>
                <wp:positionH relativeFrom="margin">
                  <wp:align>center</wp:align>
                </wp:positionH>
                <wp:positionV relativeFrom="paragraph">
                  <wp:posOffset>236855</wp:posOffset>
                </wp:positionV>
                <wp:extent cx="6206490" cy="1109980"/>
                <wp:effectExtent l="0" t="0" r="22860" b="13970"/>
                <wp:wrapTopAndBottom/>
                <wp:docPr id="850113226" name="Text Box 38"/>
                <wp:cNvGraphicFramePr/>
                <a:graphic xmlns:a="http://schemas.openxmlformats.org/drawingml/2006/main">
                  <a:graphicData uri="http://schemas.microsoft.com/office/word/2010/wordprocessingShape">
                    <wps:wsp>
                      <wps:cNvSpPr txBox="1">
                        <a:spLocks noChangeArrowheads="1"/>
                      </wps:cNvSpPr>
                      <wps:spPr bwMode="auto">
                        <a:xfrm>
                          <a:off x="0" y="0"/>
                          <a:ext cx="6206490" cy="1109980"/>
                        </a:xfrm>
                        <a:prstGeom prst="rect">
                          <a:avLst/>
                        </a:prstGeom>
                        <a:noFill/>
                        <a:ln w="6096">
                          <a:solidFill>
                            <a:srgbClr val="000000"/>
                          </a:solidFill>
                          <a:prstDash val="solid"/>
                          <a:miter lim="800000"/>
                        </a:ln>
                      </wps:spPr>
                      <wps:txbx>
                        <w:txbxContent>
                          <w:p w14:paraId="572FAE7D">
                            <w:pPr>
                              <w:pStyle w:val="7"/>
                              <w:spacing w:before="3"/>
                              <w:rPr>
                                <w:rFonts w:hint="eastAsia"/>
                                <w:b/>
                                <w:sz w:val="16"/>
                              </w:rPr>
                            </w:pPr>
                          </w:p>
                          <w:p w14:paraId="5B45D5AA">
                            <w:pPr>
                              <w:pStyle w:val="7"/>
                              <w:ind w:left="529"/>
                              <w:rPr>
                                <w:rFonts w:hint="eastAsia"/>
                                <w:lang w:eastAsia="zh-CN"/>
                              </w:rPr>
                            </w:pPr>
                            <w:r>
                              <w:rPr>
                                <w:lang w:eastAsia="zh-CN"/>
                              </w:rPr>
                              <w:t xml:space="preserve">项目概况 </w:t>
                            </w:r>
                          </w:p>
                          <w:p w14:paraId="2122B5F3">
                            <w:pPr>
                              <w:pStyle w:val="7"/>
                              <w:spacing w:line="446" w:lineRule="auto"/>
                              <w:ind w:left="460" w:right="1434" w:firstLine="420"/>
                              <w:rPr>
                                <w:rFonts w:hint="eastAsia"/>
                                <w:lang w:eastAsia="zh-CN"/>
                              </w:rPr>
                            </w:pPr>
                            <w:r>
                              <w:rPr>
                                <w:rFonts w:hint="eastAsia"/>
                                <w:lang w:eastAsia="zh-CN"/>
                              </w:rPr>
                              <w:t xml:space="preserve">阜阳理工学院法律服务采购项目 </w:t>
                            </w:r>
                            <w:r>
                              <w:rPr>
                                <w:lang w:eastAsia="zh-CN"/>
                              </w:rPr>
                              <w:t>的潜在供应商应在</w:t>
                            </w:r>
                            <w:r>
                              <w:rPr>
                                <w:rFonts w:hint="eastAsia"/>
                                <w:lang w:eastAsia="zh-CN"/>
                              </w:rPr>
                              <w:t>阜阳理工学院财务资产处官网（https://fyut.edu.cn/c/cwzcc/）</w:t>
                            </w:r>
                            <w:r>
                              <w:rPr>
                                <w:lang w:eastAsia="zh-CN"/>
                              </w:rPr>
                              <w:t>获取文件，并于2025年</w:t>
                            </w:r>
                            <w:r>
                              <w:rPr>
                                <w:rFonts w:hint="eastAsia"/>
                                <w:lang w:eastAsia="zh-CN"/>
                              </w:rPr>
                              <w:t>5月</w:t>
                            </w:r>
                            <w:r>
                              <w:rPr>
                                <w:rFonts w:hint="eastAsia"/>
                                <w:lang w:val="en-US" w:eastAsia="zh-CN"/>
                              </w:rPr>
                              <w:t>26</w:t>
                            </w:r>
                            <w:r>
                              <w:rPr>
                                <w:rFonts w:hint="eastAsia"/>
                                <w:lang w:eastAsia="zh-CN"/>
                              </w:rPr>
                              <w:t>日</w:t>
                            </w:r>
                            <w:r>
                              <w:rPr>
                                <w:lang w:eastAsia="zh-CN"/>
                              </w:rPr>
                              <w:t xml:space="preserve">10 点 00 分（北京时间） 前提交响应文件。 </w:t>
                            </w:r>
                          </w:p>
                        </w:txbxContent>
                      </wps:txbx>
                      <wps:bodyPr rot="0" vert="horz" wrap="square" lIns="0" tIns="0" rIns="0" bIns="0" anchor="t" anchorCtr="0" upright="1">
                        <a:noAutofit/>
                      </wps:bodyPr>
                    </wps:wsp>
                  </a:graphicData>
                </a:graphic>
              </wp:anchor>
            </w:drawing>
          </mc:Choice>
          <mc:Fallback>
            <w:pict>
              <v:shape id="Text Box 38" o:spid="_x0000_s1026" o:spt="202" type="#_x0000_t202" style="position:absolute;left:0pt;margin-top:18.65pt;height:87.4pt;width:488.7pt;mso-position-horizontal:center;mso-position-horizontal-relative:margin;mso-wrap-distance-bottom:0pt;mso-wrap-distance-top:0pt;z-index:-251651072;mso-width-relative:page;mso-height-relative:page;" filled="f" stroked="t" coordsize="21600,21600" o:gfxdata="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cndT9YAAAAHAQAADwAAAAAAAAABACAAAAAiAAAAZHJzL2Rvd25yZXYu&#10;eG1sUEsBAhQAFAAAAAgAh07iQKvixbA2AgAAcAQAAA4AAAAAAAAAAQAgAAAAJQEAAGRycy9lMm9E&#10;b2MueG1sUEsFBgAAAAAGAAYAWQEAAM0FAAAAAA==&#10;">
                <v:fill on="f" focussize="0,0"/>
                <v:stroke weight="0.48pt" color="#000000" miterlimit="8" joinstyle="miter"/>
                <v:imagedata o:title=""/>
                <o:lock v:ext="edit" aspectratio="f"/>
                <v:textbox inset="0mm,0mm,0mm,0mm">
                  <w:txbxContent>
                    <w:p w14:paraId="572FAE7D">
                      <w:pPr>
                        <w:pStyle w:val="7"/>
                        <w:spacing w:before="3"/>
                        <w:rPr>
                          <w:rFonts w:hint="eastAsia"/>
                          <w:b/>
                          <w:sz w:val="16"/>
                        </w:rPr>
                      </w:pPr>
                    </w:p>
                    <w:p w14:paraId="5B45D5AA">
                      <w:pPr>
                        <w:pStyle w:val="7"/>
                        <w:ind w:left="529"/>
                        <w:rPr>
                          <w:rFonts w:hint="eastAsia"/>
                          <w:lang w:eastAsia="zh-CN"/>
                        </w:rPr>
                      </w:pPr>
                      <w:r>
                        <w:rPr>
                          <w:lang w:eastAsia="zh-CN"/>
                        </w:rPr>
                        <w:t xml:space="preserve">项目概况 </w:t>
                      </w:r>
                    </w:p>
                    <w:p w14:paraId="2122B5F3">
                      <w:pPr>
                        <w:pStyle w:val="7"/>
                        <w:spacing w:line="446" w:lineRule="auto"/>
                        <w:ind w:left="460" w:right="1434" w:firstLine="420"/>
                        <w:rPr>
                          <w:rFonts w:hint="eastAsia"/>
                          <w:lang w:eastAsia="zh-CN"/>
                        </w:rPr>
                      </w:pPr>
                      <w:r>
                        <w:rPr>
                          <w:rFonts w:hint="eastAsia"/>
                          <w:lang w:eastAsia="zh-CN"/>
                        </w:rPr>
                        <w:t xml:space="preserve">阜阳理工学院法律服务采购项目 </w:t>
                      </w:r>
                      <w:r>
                        <w:rPr>
                          <w:lang w:eastAsia="zh-CN"/>
                        </w:rPr>
                        <w:t>的潜在供应商应在</w:t>
                      </w:r>
                      <w:r>
                        <w:rPr>
                          <w:rFonts w:hint="eastAsia"/>
                          <w:lang w:eastAsia="zh-CN"/>
                        </w:rPr>
                        <w:t>阜阳理工学院财务资产处官网（https://fyut.edu.cn/c/cwzcc/）</w:t>
                      </w:r>
                      <w:r>
                        <w:rPr>
                          <w:lang w:eastAsia="zh-CN"/>
                        </w:rPr>
                        <w:t>获取文件，并于2025年</w:t>
                      </w:r>
                      <w:r>
                        <w:rPr>
                          <w:rFonts w:hint="eastAsia"/>
                          <w:lang w:eastAsia="zh-CN"/>
                        </w:rPr>
                        <w:t>5月</w:t>
                      </w:r>
                      <w:r>
                        <w:rPr>
                          <w:rFonts w:hint="eastAsia"/>
                          <w:lang w:val="en-US" w:eastAsia="zh-CN"/>
                        </w:rPr>
                        <w:t>26</w:t>
                      </w:r>
                      <w:r>
                        <w:rPr>
                          <w:rFonts w:hint="eastAsia"/>
                          <w:lang w:eastAsia="zh-CN"/>
                        </w:rPr>
                        <w:t>日</w:t>
                      </w:r>
                      <w:r>
                        <w:rPr>
                          <w:lang w:eastAsia="zh-CN"/>
                        </w:rPr>
                        <w:t xml:space="preserve">10 点 00 分（北京时间） 前提交响应文件。 </w:t>
                      </w:r>
                    </w:p>
                  </w:txbxContent>
                </v:textbox>
                <w10:wrap type="topAndBottom"/>
              </v:shape>
            </w:pict>
          </mc:Fallback>
        </mc:AlternateContent>
      </w:r>
    </w:p>
    <w:p w14:paraId="4BAAE0ED">
      <w:pPr>
        <w:pStyle w:val="7"/>
        <w:spacing w:before="2"/>
        <w:rPr>
          <w:rFonts w:hint="eastAsia"/>
          <w:b/>
          <w:sz w:val="7"/>
          <w:lang w:eastAsia="zh-CN"/>
        </w:rPr>
      </w:pPr>
    </w:p>
    <w:p w14:paraId="7583C008">
      <w:pPr>
        <w:pStyle w:val="7"/>
        <w:spacing w:line="446" w:lineRule="auto"/>
        <w:ind w:left="460" w:right="1434" w:firstLine="420"/>
        <w:rPr>
          <w:rFonts w:hint="eastAsia"/>
          <w:b/>
          <w:lang w:eastAsia="zh-CN"/>
        </w:rPr>
      </w:pPr>
      <w:r>
        <w:rPr>
          <w:b/>
          <w:lang w:eastAsia="zh-CN"/>
        </w:rPr>
        <w:t xml:space="preserve">一、项目基本情况 </w:t>
      </w:r>
    </w:p>
    <w:p w14:paraId="5A6AEE3D">
      <w:pPr>
        <w:pStyle w:val="7"/>
        <w:spacing w:line="446" w:lineRule="auto"/>
        <w:ind w:left="460" w:right="1434" w:firstLine="420"/>
        <w:rPr>
          <w:rFonts w:hint="eastAsia"/>
          <w:lang w:eastAsia="zh-CN"/>
        </w:rPr>
      </w:pPr>
      <w:r>
        <w:rPr>
          <w:lang w:eastAsia="zh-CN"/>
        </w:rPr>
        <w:t>项目编号：</w:t>
      </w:r>
      <w:r>
        <w:rPr>
          <w:rFonts w:hint="eastAsia"/>
          <w:lang w:eastAsia="zh-CN"/>
        </w:rPr>
        <w:t>FYLG-XJ-2025-001</w:t>
      </w:r>
      <w:r>
        <w:rPr>
          <w:lang w:eastAsia="zh-CN"/>
        </w:rPr>
        <w:t xml:space="preserve"> </w:t>
      </w:r>
    </w:p>
    <w:p w14:paraId="53427366">
      <w:pPr>
        <w:pStyle w:val="7"/>
        <w:spacing w:line="446" w:lineRule="auto"/>
        <w:ind w:left="460" w:right="1434" w:firstLine="420"/>
        <w:rPr>
          <w:rFonts w:hint="eastAsia"/>
          <w:lang w:eastAsia="zh-CN"/>
        </w:rPr>
      </w:pPr>
      <w:r>
        <w:rPr>
          <w:lang w:eastAsia="zh-CN"/>
        </w:rPr>
        <w:t>项目名称：</w:t>
      </w:r>
      <w:r>
        <w:rPr>
          <w:rFonts w:hint="eastAsia"/>
          <w:lang w:eastAsia="zh-CN"/>
        </w:rPr>
        <w:t>阜阳理工学院法律服务采购项目</w:t>
      </w:r>
    </w:p>
    <w:p w14:paraId="3751F6B5">
      <w:pPr>
        <w:pStyle w:val="7"/>
        <w:spacing w:line="446" w:lineRule="auto"/>
        <w:ind w:left="460" w:right="1434" w:firstLine="420"/>
        <w:rPr>
          <w:rFonts w:hint="eastAsia"/>
          <w:lang w:eastAsia="zh-CN"/>
        </w:rPr>
      </w:pPr>
      <w:r>
        <w:rPr>
          <w:lang w:eastAsia="zh-CN"/>
        </w:rPr>
        <w:t xml:space="preserve">采购方式：询价 </w:t>
      </w:r>
    </w:p>
    <w:p w14:paraId="5E7251BF">
      <w:pPr>
        <w:pStyle w:val="7"/>
        <w:spacing w:line="446" w:lineRule="auto"/>
        <w:ind w:left="460" w:right="1434" w:firstLine="420"/>
        <w:rPr>
          <w:rFonts w:hint="eastAsia"/>
          <w:color w:val="auto"/>
          <w:highlight w:val="cyan"/>
          <w:lang w:eastAsia="zh-CN"/>
        </w:rPr>
      </w:pPr>
      <w:r>
        <w:rPr>
          <w:color w:val="auto"/>
          <w:lang w:eastAsia="zh-CN"/>
        </w:rPr>
        <w:t>预算金额：</w:t>
      </w:r>
      <w:r>
        <w:rPr>
          <w:rFonts w:hint="eastAsia"/>
          <w:color w:val="auto"/>
          <w:lang w:eastAsia="zh-CN"/>
        </w:rPr>
        <w:t>5</w:t>
      </w:r>
      <w:r>
        <w:rPr>
          <w:color w:val="auto"/>
          <w:lang w:eastAsia="zh-CN"/>
        </w:rPr>
        <w:t>万元</w:t>
      </w:r>
      <w:r>
        <w:rPr>
          <w:rFonts w:hint="eastAsia"/>
          <w:color w:val="auto"/>
          <w:lang w:eastAsia="zh-CN"/>
        </w:rPr>
        <w:t>/年（服务期内提供免费代理诉讼、仲裁案件不少于10次，超出10次的按3000元/件另行结算。）。</w:t>
      </w:r>
    </w:p>
    <w:p w14:paraId="62B6FDFA">
      <w:pPr>
        <w:pStyle w:val="7"/>
        <w:spacing w:line="446" w:lineRule="auto"/>
        <w:ind w:left="460" w:right="1434" w:firstLine="420"/>
        <w:rPr>
          <w:rFonts w:hint="eastAsia"/>
          <w:color w:val="auto"/>
          <w:lang w:eastAsia="zh-CN"/>
        </w:rPr>
      </w:pPr>
      <w:r>
        <w:rPr>
          <w:color w:val="auto"/>
          <w:lang w:eastAsia="zh-CN"/>
        </w:rPr>
        <w:t>最高限价：</w:t>
      </w:r>
      <w:r>
        <w:rPr>
          <w:rFonts w:hint="eastAsia"/>
          <w:color w:val="auto"/>
          <w:lang w:eastAsia="zh-CN"/>
        </w:rPr>
        <w:t>5</w:t>
      </w:r>
      <w:r>
        <w:rPr>
          <w:color w:val="auto"/>
          <w:lang w:eastAsia="zh-CN"/>
        </w:rPr>
        <w:t>万元</w:t>
      </w:r>
      <w:r>
        <w:rPr>
          <w:rFonts w:hint="eastAsia"/>
          <w:color w:val="auto"/>
          <w:lang w:eastAsia="zh-CN"/>
        </w:rPr>
        <w:t>/年</w:t>
      </w:r>
    </w:p>
    <w:p w14:paraId="213A47C0">
      <w:pPr>
        <w:pStyle w:val="7"/>
        <w:spacing w:line="446" w:lineRule="auto"/>
        <w:ind w:left="460" w:right="1434" w:firstLine="420"/>
        <w:rPr>
          <w:rFonts w:hint="eastAsia"/>
          <w:lang w:eastAsia="zh-CN"/>
        </w:rPr>
      </w:pPr>
      <w:r>
        <w:rPr>
          <w:color w:val="auto"/>
          <w:lang w:eastAsia="zh-CN"/>
        </w:rPr>
        <w:t>采购需求：</w:t>
      </w:r>
      <w:r>
        <w:rPr>
          <w:rFonts w:hint="eastAsia"/>
          <w:color w:val="auto"/>
          <w:lang w:eastAsia="zh-CN"/>
        </w:rPr>
        <w:t>包括但不限于提供法律咨询，根据需要提供</w:t>
      </w:r>
      <w:r>
        <w:rPr>
          <w:rFonts w:hint="eastAsia"/>
          <w:lang w:eastAsia="zh-CN"/>
        </w:rPr>
        <w:t>书面法律咨询意见</w:t>
      </w:r>
      <w:r>
        <w:rPr>
          <w:rFonts w:hint="eastAsia"/>
          <w:color w:val="000000"/>
          <w:lang w:eastAsia="zh-CN" w:bidi="ar"/>
        </w:rPr>
        <w:t>，</w:t>
      </w:r>
      <w:r>
        <w:rPr>
          <w:lang w:eastAsia="zh-CN"/>
        </w:rPr>
        <w:t xml:space="preserve">具体详见采购需求。 </w:t>
      </w:r>
    </w:p>
    <w:p w14:paraId="55FC6E75">
      <w:pPr>
        <w:pStyle w:val="7"/>
        <w:spacing w:line="446" w:lineRule="auto"/>
        <w:ind w:left="460" w:right="1434" w:firstLine="420"/>
        <w:rPr>
          <w:rFonts w:hint="eastAsia"/>
          <w:lang w:eastAsia="zh-CN"/>
        </w:rPr>
      </w:pPr>
      <w:r>
        <w:rPr>
          <w:lang w:eastAsia="zh-CN"/>
        </w:rPr>
        <w:t>合同履行期限：</w:t>
      </w:r>
      <w:r>
        <w:rPr>
          <w:rFonts w:hint="eastAsia"/>
          <w:lang w:eastAsia="zh-CN"/>
        </w:rPr>
        <w:t>3年（本项目采用1+1+1方式，合同一年一签，合同期满后，如成交人经采购人年度考核结果为合格及以上后可以续签下</w:t>
      </w:r>
      <w:r>
        <w:rPr>
          <w:rFonts w:hint="eastAsia"/>
          <w:lang w:val="en-US" w:eastAsia="zh-CN"/>
        </w:rPr>
        <w:t>一</w:t>
      </w:r>
      <w:r>
        <w:rPr>
          <w:rFonts w:hint="eastAsia"/>
          <w:lang w:eastAsia="zh-CN"/>
        </w:rPr>
        <w:t>年度合同，续签不超过2次。）</w:t>
      </w:r>
    </w:p>
    <w:p w14:paraId="57B24A05">
      <w:pPr>
        <w:pStyle w:val="7"/>
        <w:spacing w:line="446" w:lineRule="auto"/>
        <w:ind w:left="460" w:right="1434" w:firstLine="420"/>
        <w:rPr>
          <w:rFonts w:hint="eastAsia"/>
          <w:lang w:eastAsia="zh-CN"/>
        </w:rPr>
      </w:pPr>
      <w:r>
        <w:rPr>
          <w:lang w:eastAsia="zh-CN"/>
        </w:rPr>
        <w:t xml:space="preserve">本项目是否接受联合体：否 </w:t>
      </w:r>
    </w:p>
    <w:p w14:paraId="6DCE8A0A">
      <w:pPr>
        <w:pStyle w:val="7"/>
        <w:spacing w:line="446" w:lineRule="auto"/>
        <w:ind w:left="460" w:right="1434" w:firstLine="420"/>
        <w:rPr>
          <w:rFonts w:hint="eastAsia"/>
          <w:b/>
          <w:lang w:eastAsia="zh-CN"/>
        </w:rPr>
      </w:pPr>
      <w:r>
        <w:rPr>
          <w:b/>
          <w:lang w:eastAsia="zh-CN"/>
        </w:rPr>
        <w:t xml:space="preserve">二、申请人的资格要求： </w:t>
      </w:r>
    </w:p>
    <w:p w14:paraId="279294E0">
      <w:pPr>
        <w:pStyle w:val="7"/>
        <w:spacing w:line="446" w:lineRule="auto"/>
        <w:ind w:left="460" w:right="1434" w:firstLine="420"/>
        <w:rPr>
          <w:rFonts w:hint="eastAsia"/>
          <w:lang w:eastAsia="zh-CN"/>
        </w:rPr>
      </w:pPr>
      <w:r>
        <w:rPr>
          <w:rFonts w:hint="eastAsia"/>
          <w:lang w:eastAsia="zh-CN"/>
        </w:rPr>
        <w:t>1</w:t>
      </w:r>
      <w:r>
        <w:rPr>
          <w:lang w:eastAsia="zh-CN"/>
        </w:rPr>
        <w:t xml:space="preserve">.满足《中华人民共和国政府采购法》第二十二条规定； </w:t>
      </w:r>
    </w:p>
    <w:p w14:paraId="3D6616F0">
      <w:pPr>
        <w:pStyle w:val="7"/>
        <w:spacing w:line="446" w:lineRule="auto"/>
        <w:ind w:left="460" w:right="1434" w:firstLine="420"/>
        <w:rPr>
          <w:rFonts w:hint="eastAsia"/>
          <w:lang w:eastAsia="zh-CN"/>
        </w:rPr>
      </w:pPr>
      <w:r>
        <w:rPr>
          <w:rFonts w:hint="eastAsia"/>
          <w:lang w:eastAsia="zh-CN"/>
        </w:rPr>
        <w:t>2</w:t>
      </w:r>
      <w:r>
        <w:rPr>
          <w:lang w:eastAsia="zh-CN"/>
        </w:rPr>
        <w:t xml:space="preserve">.落实政府采购政策需满足的资格要求：详见本项目询价文件； </w:t>
      </w:r>
    </w:p>
    <w:p w14:paraId="108ACC8F">
      <w:pPr>
        <w:pStyle w:val="7"/>
        <w:spacing w:line="446" w:lineRule="auto"/>
        <w:ind w:left="460" w:right="1434" w:firstLine="420"/>
        <w:rPr>
          <w:rFonts w:hint="default"/>
          <w:lang w:val="en-US" w:eastAsia="zh-CN"/>
        </w:rPr>
      </w:pPr>
      <w:r>
        <w:rPr>
          <w:rFonts w:hint="eastAsia"/>
          <w:lang w:eastAsia="zh-CN"/>
        </w:rPr>
        <w:t>3</w:t>
      </w:r>
      <w:r>
        <w:rPr>
          <w:lang w:eastAsia="zh-CN"/>
        </w:rPr>
        <w:t>.本项目的特定资格要求：</w:t>
      </w:r>
      <w:r>
        <w:rPr>
          <w:rFonts w:hint="eastAsia"/>
          <w:lang w:val="en-US" w:eastAsia="zh-CN"/>
        </w:rPr>
        <w:t>/</w:t>
      </w:r>
    </w:p>
    <w:p w14:paraId="479F6C02">
      <w:pPr>
        <w:pStyle w:val="7"/>
        <w:spacing w:line="446" w:lineRule="auto"/>
        <w:ind w:left="460" w:right="1434" w:firstLine="420"/>
        <w:rPr>
          <w:rFonts w:hint="eastAsia"/>
          <w:b/>
          <w:lang w:eastAsia="zh-CN"/>
        </w:rPr>
      </w:pPr>
      <w:r>
        <w:rPr>
          <w:b/>
          <w:lang w:eastAsia="zh-CN"/>
        </w:rPr>
        <w:t>三、获取采购文件</w:t>
      </w:r>
      <w:r>
        <w:rPr>
          <w:b/>
          <w:w w:val="99"/>
          <w:lang w:eastAsia="zh-CN"/>
        </w:rPr>
        <w:t xml:space="preserve"> </w:t>
      </w:r>
    </w:p>
    <w:p w14:paraId="49FF5501">
      <w:pPr>
        <w:pStyle w:val="7"/>
        <w:spacing w:line="446" w:lineRule="auto"/>
        <w:ind w:left="460" w:right="1433" w:firstLine="420"/>
        <w:rPr>
          <w:rFonts w:hint="eastAsia"/>
          <w:lang w:eastAsia="zh-CN"/>
        </w:rPr>
      </w:pPr>
      <w:r>
        <w:rPr>
          <w:spacing w:val="-2"/>
          <w:lang w:eastAsia="zh-CN"/>
        </w:rPr>
        <w:t>时间：</w:t>
      </w:r>
      <w:r>
        <w:rPr>
          <w:spacing w:val="-5"/>
          <w:lang w:eastAsia="zh-CN"/>
        </w:rPr>
        <w:t>202</w:t>
      </w:r>
      <w:r>
        <w:rPr>
          <w:lang w:eastAsia="zh-CN"/>
        </w:rPr>
        <w:t>5年</w:t>
      </w:r>
      <w:r>
        <w:rPr>
          <w:rFonts w:hint="eastAsia"/>
          <w:lang w:eastAsia="zh-CN"/>
        </w:rPr>
        <w:t>5</w:t>
      </w:r>
      <w:r>
        <w:rPr>
          <w:lang w:eastAsia="zh-CN"/>
        </w:rPr>
        <w:t>月</w:t>
      </w:r>
      <w:r>
        <w:rPr>
          <w:rFonts w:hint="eastAsia"/>
          <w:lang w:val="en-US" w:eastAsia="zh-CN"/>
        </w:rPr>
        <w:t>19</w:t>
      </w:r>
      <w:r>
        <w:rPr>
          <w:lang w:eastAsia="zh-CN"/>
        </w:rPr>
        <w:t>日至2025年</w:t>
      </w:r>
      <w:r>
        <w:rPr>
          <w:rFonts w:hint="eastAsia"/>
          <w:lang w:eastAsia="zh-CN"/>
        </w:rPr>
        <w:t>5</w:t>
      </w:r>
      <w:r>
        <w:rPr>
          <w:lang w:eastAsia="zh-CN"/>
        </w:rPr>
        <w:t>月</w:t>
      </w:r>
      <w:r>
        <w:rPr>
          <w:rFonts w:hint="eastAsia"/>
          <w:lang w:val="en-US" w:eastAsia="zh-CN"/>
        </w:rPr>
        <w:t>26</w:t>
      </w:r>
      <w:r>
        <w:rPr>
          <w:lang w:eastAsia="zh-CN"/>
        </w:rPr>
        <w:t>日上午10:00分</w:t>
      </w:r>
      <w:r>
        <w:rPr>
          <w:spacing w:val="-25"/>
          <w:lang w:eastAsia="zh-CN"/>
        </w:rPr>
        <w:t>止。</w:t>
      </w:r>
      <w:r>
        <w:rPr>
          <w:lang w:eastAsia="zh-CN"/>
        </w:rPr>
        <w:t>（</w:t>
      </w:r>
      <w:r>
        <w:rPr>
          <w:spacing w:val="-5"/>
          <w:lang w:eastAsia="zh-CN"/>
        </w:rPr>
        <w:t xml:space="preserve">北京时间，法定节假日除外） </w:t>
      </w:r>
    </w:p>
    <w:p w14:paraId="636CDDC1">
      <w:pPr>
        <w:pStyle w:val="7"/>
        <w:spacing w:line="446" w:lineRule="auto"/>
        <w:ind w:left="460" w:right="1434" w:firstLine="420"/>
        <w:rPr>
          <w:rFonts w:hint="eastAsia"/>
          <w:lang w:eastAsia="zh-CN"/>
        </w:rPr>
      </w:pPr>
      <w:r>
        <w:rPr>
          <w:lang w:eastAsia="zh-CN"/>
        </w:rPr>
        <w:t>地点：自采购公告发布之日起，凡有意参加的供应商，可在</w:t>
      </w:r>
      <w:r>
        <w:rPr>
          <w:rFonts w:hint="eastAsia"/>
          <w:lang w:eastAsia="zh-CN"/>
        </w:rPr>
        <w:t>阜阳理工学院财务资产处官网</w:t>
      </w:r>
      <w:r>
        <w:rPr>
          <w:lang w:eastAsia="zh-CN"/>
        </w:rPr>
        <w:t xml:space="preserve">下载文件， </w:t>
      </w:r>
      <w:r>
        <w:rPr>
          <w:rFonts w:hint="eastAsia"/>
          <w:lang w:eastAsia="zh-CN"/>
        </w:rPr>
        <w:t>网址发布：阜阳理工学院财务资产处官网（网址：https://fyut.edu.cn/c/cwzcc/）</w:t>
      </w:r>
    </w:p>
    <w:p w14:paraId="62841F82">
      <w:pPr>
        <w:pStyle w:val="7"/>
        <w:spacing w:line="446" w:lineRule="auto"/>
        <w:ind w:left="880" w:right="7696"/>
        <w:rPr>
          <w:rFonts w:hint="eastAsia"/>
          <w:lang w:eastAsia="zh-CN"/>
        </w:rPr>
      </w:pPr>
      <w:r>
        <w:rPr>
          <w:lang w:eastAsia="zh-CN"/>
        </w:rPr>
        <w:t>方式：网站自行下载  售价：</w:t>
      </w:r>
      <w:r>
        <w:rPr>
          <w:rFonts w:hint="eastAsia"/>
          <w:lang w:eastAsia="zh-CN"/>
        </w:rPr>
        <w:t>免收</w:t>
      </w:r>
    </w:p>
    <w:p w14:paraId="01B9BBBC">
      <w:pPr>
        <w:spacing w:line="446" w:lineRule="auto"/>
        <w:rPr>
          <w:rFonts w:hint="eastAsia"/>
          <w:lang w:eastAsia="zh-CN"/>
        </w:rPr>
        <w:sectPr>
          <w:pgSz w:w="11910" w:h="16840"/>
          <w:pgMar w:top="1360" w:right="0" w:bottom="1300" w:left="1120" w:header="0" w:footer="1030" w:gutter="0"/>
          <w:cols w:space="720" w:num="1"/>
        </w:sectPr>
      </w:pPr>
    </w:p>
    <w:p w14:paraId="4D63D84A">
      <w:pPr>
        <w:pStyle w:val="7"/>
        <w:spacing w:line="446" w:lineRule="auto"/>
        <w:ind w:left="460" w:right="1434" w:firstLine="420"/>
        <w:rPr>
          <w:rFonts w:hint="eastAsia"/>
          <w:b/>
          <w:lang w:eastAsia="zh-CN"/>
        </w:rPr>
      </w:pPr>
      <w:r>
        <w:rPr>
          <w:b/>
          <w:lang w:eastAsia="zh-CN"/>
        </w:rPr>
        <w:t xml:space="preserve">四、响应文件提交 </w:t>
      </w:r>
    </w:p>
    <w:p w14:paraId="0A6D632F">
      <w:pPr>
        <w:pStyle w:val="7"/>
        <w:spacing w:line="446" w:lineRule="auto"/>
        <w:ind w:left="460" w:right="1434" w:firstLine="420"/>
        <w:rPr>
          <w:rFonts w:hint="eastAsia"/>
          <w:lang w:eastAsia="zh-CN"/>
        </w:rPr>
      </w:pPr>
      <w:r>
        <w:rPr>
          <w:lang w:eastAsia="zh-CN"/>
        </w:rPr>
        <w:t>1、截止时间：2025年</w:t>
      </w:r>
      <w:r>
        <w:rPr>
          <w:rFonts w:hint="eastAsia"/>
          <w:lang w:eastAsia="zh-CN"/>
        </w:rPr>
        <w:t>5</w:t>
      </w:r>
      <w:r>
        <w:rPr>
          <w:lang w:eastAsia="zh-CN"/>
        </w:rPr>
        <w:t>月</w:t>
      </w:r>
      <w:r>
        <w:rPr>
          <w:rFonts w:hint="eastAsia"/>
          <w:w w:val="95"/>
          <w:lang w:val="en-US" w:eastAsia="zh-CN"/>
        </w:rPr>
        <w:t>26</w:t>
      </w:r>
      <w:r>
        <w:rPr>
          <w:lang w:eastAsia="zh-CN"/>
        </w:rPr>
        <w:t xml:space="preserve">日10点00分（北京时间）。 </w:t>
      </w:r>
    </w:p>
    <w:p w14:paraId="2182B374">
      <w:pPr>
        <w:pStyle w:val="7"/>
        <w:spacing w:line="446" w:lineRule="auto"/>
        <w:ind w:left="460" w:right="1434" w:firstLine="420"/>
        <w:rPr>
          <w:rFonts w:hint="eastAsia"/>
          <w:lang w:eastAsia="zh-CN"/>
        </w:rPr>
      </w:pPr>
      <w:r>
        <w:rPr>
          <w:lang w:eastAsia="zh-CN"/>
        </w:rPr>
        <w:t>2、地点：</w:t>
      </w:r>
      <w:r>
        <w:rPr>
          <w:rFonts w:hint="eastAsia"/>
          <w:lang w:eastAsia="zh-CN"/>
        </w:rPr>
        <w:t>阜阳市阜阳理工学院后勤综合楼6楼会议室</w:t>
      </w:r>
      <w:r>
        <w:rPr>
          <w:lang w:eastAsia="zh-CN"/>
        </w:rPr>
        <w:t>。</w:t>
      </w:r>
    </w:p>
    <w:p w14:paraId="2E2B3784">
      <w:pPr>
        <w:pStyle w:val="7"/>
        <w:spacing w:line="446" w:lineRule="auto"/>
        <w:ind w:left="460" w:right="1434" w:firstLine="420"/>
        <w:rPr>
          <w:rFonts w:hint="eastAsia"/>
          <w:b/>
          <w:lang w:eastAsia="zh-CN"/>
        </w:rPr>
      </w:pPr>
      <w:r>
        <w:rPr>
          <w:b/>
          <w:lang w:eastAsia="zh-CN"/>
        </w:rPr>
        <w:t xml:space="preserve">五、开启 </w:t>
      </w:r>
    </w:p>
    <w:p w14:paraId="4AFD9CA4">
      <w:pPr>
        <w:pStyle w:val="7"/>
        <w:spacing w:line="446" w:lineRule="auto"/>
        <w:ind w:left="460" w:right="1434" w:firstLine="420"/>
        <w:rPr>
          <w:rFonts w:hint="eastAsia"/>
          <w:lang w:eastAsia="zh-CN"/>
        </w:rPr>
      </w:pPr>
      <w:r>
        <w:rPr>
          <w:lang w:eastAsia="zh-CN"/>
        </w:rPr>
        <w:t xml:space="preserve">时间：同响应文件提交截止时间。 </w:t>
      </w:r>
    </w:p>
    <w:p w14:paraId="7E6F29AC">
      <w:pPr>
        <w:pStyle w:val="7"/>
        <w:spacing w:line="446" w:lineRule="auto"/>
        <w:ind w:left="460" w:right="1434" w:firstLine="420"/>
        <w:rPr>
          <w:rFonts w:hint="eastAsia"/>
          <w:lang w:eastAsia="zh-CN"/>
        </w:rPr>
      </w:pPr>
      <w:r>
        <w:rPr>
          <w:lang w:eastAsia="zh-CN"/>
        </w:rPr>
        <w:t>地点：</w:t>
      </w:r>
      <w:r>
        <w:rPr>
          <w:rFonts w:hint="eastAsia"/>
          <w:lang w:eastAsia="zh-CN"/>
        </w:rPr>
        <w:t>阜阳市阜阳理工学院后勤综合楼6楼会议室</w:t>
      </w:r>
      <w:r>
        <w:rPr>
          <w:lang w:eastAsia="zh-CN"/>
        </w:rPr>
        <w:t>（</w:t>
      </w:r>
      <w:r>
        <w:rPr>
          <w:rFonts w:hint="eastAsia"/>
          <w:lang w:eastAsia="zh-CN"/>
        </w:rPr>
        <w:t>安徽省阜阳市颍州区阜临路169号）</w:t>
      </w:r>
      <w:r>
        <w:rPr>
          <w:lang w:eastAsia="zh-CN"/>
        </w:rPr>
        <w:t>。</w:t>
      </w:r>
    </w:p>
    <w:p w14:paraId="099EB37C">
      <w:pPr>
        <w:pStyle w:val="7"/>
        <w:spacing w:line="446" w:lineRule="auto"/>
        <w:ind w:left="460" w:right="1434" w:firstLine="420"/>
        <w:rPr>
          <w:rFonts w:hint="eastAsia"/>
          <w:b/>
          <w:lang w:eastAsia="zh-CN"/>
        </w:rPr>
      </w:pPr>
      <w:r>
        <w:rPr>
          <w:b/>
          <w:lang w:eastAsia="zh-CN"/>
        </w:rPr>
        <w:t xml:space="preserve">六、公告期限 </w:t>
      </w:r>
    </w:p>
    <w:p w14:paraId="2858433C">
      <w:pPr>
        <w:spacing w:line="446" w:lineRule="auto"/>
        <w:ind w:left="460" w:right="6648" w:firstLine="420"/>
        <w:rPr>
          <w:rFonts w:hint="eastAsia"/>
          <w:b/>
          <w:sz w:val="21"/>
          <w:lang w:eastAsia="zh-CN"/>
        </w:rPr>
      </w:pPr>
      <w:r>
        <w:rPr>
          <w:sz w:val="21"/>
          <w:lang w:eastAsia="zh-CN"/>
        </w:rPr>
        <w:t>自本公告发布之日起 3 个工作日。</w:t>
      </w:r>
      <w:r>
        <w:rPr>
          <w:b/>
          <w:sz w:val="21"/>
          <w:szCs w:val="21"/>
          <w:lang w:eastAsia="zh-CN"/>
        </w:rPr>
        <w:t xml:space="preserve">七、其他补充事宜 </w:t>
      </w:r>
    </w:p>
    <w:p w14:paraId="5D182E8F">
      <w:pPr>
        <w:pStyle w:val="7"/>
        <w:spacing w:line="446" w:lineRule="auto"/>
        <w:ind w:left="460" w:right="1434" w:firstLine="420"/>
        <w:rPr>
          <w:rFonts w:hint="eastAsia"/>
          <w:lang w:eastAsia="zh-CN"/>
        </w:rPr>
      </w:pPr>
      <w:r>
        <w:rPr>
          <w:lang w:eastAsia="zh-CN"/>
        </w:rPr>
        <w:t xml:space="preserve">1、本项目响应文件的递交方式采用现场递交。具体办法如下： </w:t>
      </w:r>
    </w:p>
    <w:p w14:paraId="03BF1505">
      <w:pPr>
        <w:pStyle w:val="7"/>
        <w:spacing w:line="446" w:lineRule="auto"/>
        <w:ind w:left="460" w:right="1434" w:firstLine="420"/>
        <w:rPr>
          <w:rFonts w:hint="eastAsia"/>
          <w:lang w:eastAsia="zh-CN"/>
        </w:rPr>
      </w:pPr>
      <w:r>
        <w:rPr>
          <w:rFonts w:hint="eastAsia"/>
          <w:lang w:eastAsia="zh-CN"/>
        </w:rPr>
        <w:t>供应商将响应文件装订密封（在密封处加盖单位公章，封装袋正面标明项目名称、报价人名全称、日期）后递交至阜阳市阜阳理工学院后勤综合楼6楼会议室，材料接收时间为2025年5月</w:t>
      </w:r>
      <w:r>
        <w:rPr>
          <w:rFonts w:hint="eastAsia"/>
          <w:lang w:val="en-US" w:eastAsia="zh-CN"/>
        </w:rPr>
        <w:t>19</w:t>
      </w:r>
      <w:r>
        <w:rPr>
          <w:rFonts w:hint="eastAsia"/>
          <w:lang w:eastAsia="zh-CN"/>
        </w:rPr>
        <w:t>日至2025年5月</w:t>
      </w:r>
      <w:r>
        <w:rPr>
          <w:rFonts w:hint="eastAsia"/>
          <w:lang w:val="en-US" w:eastAsia="zh-CN"/>
        </w:rPr>
        <w:t>26</w:t>
      </w:r>
      <w:r>
        <w:rPr>
          <w:rFonts w:hint="eastAsia"/>
          <w:lang w:eastAsia="zh-CN"/>
        </w:rPr>
        <w:t>日10时前，超时不予接收。</w:t>
      </w:r>
    </w:p>
    <w:p w14:paraId="549617F6">
      <w:pPr>
        <w:pStyle w:val="7"/>
        <w:spacing w:line="446" w:lineRule="auto"/>
        <w:ind w:left="460" w:right="1434" w:firstLine="420"/>
        <w:rPr>
          <w:rFonts w:hint="eastAsia"/>
          <w:lang w:eastAsia="zh-CN"/>
        </w:rPr>
      </w:pPr>
      <w:r>
        <w:rPr>
          <w:lang w:eastAsia="zh-CN"/>
        </w:rPr>
        <w:t xml:space="preserve">响应文件询标方式： </w:t>
      </w:r>
    </w:p>
    <w:p w14:paraId="1D222C95">
      <w:pPr>
        <w:pStyle w:val="7"/>
        <w:spacing w:line="446" w:lineRule="auto"/>
        <w:ind w:left="460" w:right="1434" w:firstLine="420"/>
        <w:rPr>
          <w:rFonts w:hint="eastAsia"/>
          <w:lang w:eastAsia="zh-CN"/>
        </w:rPr>
      </w:pPr>
      <w:r>
        <w:rPr>
          <w:lang w:eastAsia="zh-CN"/>
        </w:rPr>
        <w:t>询价小组依据询价文件对响应文件进行评审。评审过程中需要询标的，询价小组通过现场与供应商进行</w:t>
      </w:r>
      <w:r>
        <w:rPr>
          <w:rFonts w:hint="eastAsia"/>
          <w:lang w:eastAsia="zh-CN"/>
        </w:rPr>
        <w:t>询标</w:t>
      </w:r>
      <w:r>
        <w:rPr>
          <w:lang w:eastAsia="zh-CN"/>
        </w:rPr>
        <w:t xml:space="preserve">，供应商作出的澄清修改须在 20 分钟内反馈给询价小组。供应商须随时保持电话畅通，否则责任自负。 </w:t>
      </w:r>
    </w:p>
    <w:p w14:paraId="43151F67">
      <w:pPr>
        <w:pStyle w:val="7"/>
        <w:spacing w:line="446" w:lineRule="auto"/>
        <w:ind w:left="460" w:right="1434" w:firstLine="420"/>
        <w:rPr>
          <w:rFonts w:hint="eastAsia"/>
          <w:b/>
          <w:lang w:eastAsia="zh-CN"/>
        </w:rPr>
      </w:pPr>
      <w:r>
        <w:rPr>
          <w:b/>
          <w:lang w:eastAsia="zh-CN"/>
        </w:rPr>
        <w:t>八、凡对本次采购提出询问，请按以下方式联系</w:t>
      </w:r>
      <w:r>
        <w:rPr>
          <w:rFonts w:hint="eastAsia"/>
          <w:b/>
          <w:lang w:eastAsia="zh-CN"/>
        </w:rPr>
        <w:t>：</w:t>
      </w:r>
    </w:p>
    <w:p w14:paraId="1C629301">
      <w:pPr>
        <w:pStyle w:val="7"/>
        <w:spacing w:line="446" w:lineRule="auto"/>
        <w:ind w:left="460" w:right="1434" w:firstLine="420"/>
        <w:rPr>
          <w:rFonts w:hint="eastAsia"/>
          <w:lang w:eastAsia="zh-CN"/>
        </w:rPr>
      </w:pPr>
      <w:r>
        <w:rPr>
          <w:lang w:eastAsia="zh-CN"/>
        </w:rPr>
        <w:t xml:space="preserve">采购人信息 </w:t>
      </w:r>
    </w:p>
    <w:p w14:paraId="0CAE4603">
      <w:pPr>
        <w:pStyle w:val="7"/>
        <w:spacing w:line="446" w:lineRule="auto"/>
        <w:ind w:left="460" w:right="1434" w:firstLine="420"/>
        <w:rPr>
          <w:rFonts w:hint="eastAsia"/>
          <w:lang w:eastAsia="zh-CN"/>
        </w:rPr>
      </w:pPr>
      <w:r>
        <w:rPr>
          <w:lang w:eastAsia="zh-CN"/>
        </w:rPr>
        <w:t>名 称：</w:t>
      </w:r>
      <w:r>
        <w:rPr>
          <w:rFonts w:hint="eastAsia"/>
          <w:lang w:eastAsia="zh-CN"/>
        </w:rPr>
        <w:t>阜阳理工学院</w:t>
      </w:r>
      <w:r>
        <w:rPr>
          <w:lang w:eastAsia="zh-CN"/>
        </w:rPr>
        <w:t xml:space="preserve">  </w:t>
      </w:r>
    </w:p>
    <w:p w14:paraId="14C0A0DB">
      <w:pPr>
        <w:pStyle w:val="7"/>
        <w:spacing w:line="446" w:lineRule="auto"/>
        <w:ind w:left="460" w:right="1434" w:firstLine="420"/>
        <w:rPr>
          <w:rFonts w:hint="eastAsia"/>
          <w:lang w:eastAsia="zh-CN"/>
        </w:rPr>
      </w:pPr>
      <w:r>
        <w:rPr>
          <w:lang w:eastAsia="zh-CN"/>
        </w:rPr>
        <w:t>地  址：</w:t>
      </w:r>
      <w:r>
        <w:rPr>
          <w:rFonts w:hint="eastAsia"/>
          <w:lang w:eastAsia="zh-CN"/>
        </w:rPr>
        <w:t>安徽省阜阳市颍州区阜临路169号</w:t>
      </w:r>
    </w:p>
    <w:p w14:paraId="3CE7BB24">
      <w:pPr>
        <w:pStyle w:val="7"/>
        <w:spacing w:line="446" w:lineRule="auto"/>
        <w:ind w:left="460" w:right="1434" w:firstLine="420"/>
        <w:rPr>
          <w:rFonts w:hint="eastAsia"/>
          <w:lang w:eastAsia="zh-CN"/>
        </w:rPr>
      </w:pPr>
      <w:r>
        <w:rPr>
          <w:lang w:eastAsia="zh-CN"/>
        </w:rPr>
        <w:t>联系方式：</w:t>
      </w:r>
      <w:r>
        <w:rPr>
          <w:rFonts w:hint="eastAsia"/>
          <w:lang w:eastAsia="zh-CN"/>
        </w:rPr>
        <w:t>刘老师；0558-2689020</w:t>
      </w:r>
    </w:p>
    <w:p w14:paraId="210315CB">
      <w:pPr>
        <w:rPr>
          <w:rFonts w:hint="eastAsia"/>
          <w:lang w:eastAsia="zh-CN"/>
        </w:rPr>
      </w:pPr>
      <w:r>
        <w:rPr>
          <w:lang w:eastAsia="zh-CN"/>
        </w:rPr>
        <w:br w:type="page"/>
      </w:r>
    </w:p>
    <w:p w14:paraId="0E67CBB0">
      <w:pPr>
        <w:pStyle w:val="3"/>
        <w:ind w:left="3567"/>
        <w:rPr>
          <w:rFonts w:hint="eastAsia"/>
          <w:lang w:eastAsia="zh-CN"/>
        </w:rPr>
      </w:pPr>
      <w:r>
        <w:rPr>
          <w:lang w:eastAsia="zh-CN"/>
        </w:rPr>
        <w:t xml:space="preserve">第二章 供应商须知 </w:t>
      </w:r>
    </w:p>
    <w:p w14:paraId="3EFDE898">
      <w:pPr>
        <w:pStyle w:val="5"/>
        <w:spacing w:before="211"/>
        <w:ind w:left="235" w:right="1543"/>
        <w:jc w:val="center"/>
        <w:rPr>
          <w:rFonts w:hint="eastAsia"/>
          <w:lang w:eastAsia="zh-CN"/>
        </w:rPr>
      </w:pPr>
      <w:r>
        <w:rPr>
          <w:lang w:eastAsia="zh-CN"/>
        </w:rPr>
        <w:t>一、供应商须知前附表</w:t>
      </w:r>
      <w:r>
        <w:rPr>
          <w:w w:val="99"/>
          <w:lang w:eastAsia="zh-CN"/>
        </w:rPr>
        <w:t xml:space="preserve"> </w:t>
      </w:r>
    </w:p>
    <w:p w14:paraId="2DD0D7E7">
      <w:pPr>
        <w:pStyle w:val="7"/>
        <w:spacing w:before="6"/>
        <w:rPr>
          <w:rFonts w:hint="eastAsia"/>
          <w:b/>
          <w:sz w:val="23"/>
          <w:lang w:eastAsia="zh-CN"/>
        </w:rPr>
      </w:pPr>
    </w:p>
    <w:p w14:paraId="3FF773BD">
      <w:pPr>
        <w:pStyle w:val="7"/>
        <w:ind w:right="1162"/>
        <w:jc w:val="center"/>
        <w:rPr>
          <w:rFonts w:hint="eastAsia"/>
          <w:lang w:eastAsia="zh-CN"/>
        </w:rPr>
      </w:pPr>
      <w:r>
        <w:rPr>
          <w:b/>
          <w:lang w:eastAsia="zh-CN"/>
        </w:rPr>
        <w:t>注：</w:t>
      </w:r>
      <w:r>
        <w:rPr>
          <w:lang w:eastAsia="zh-CN"/>
        </w:rPr>
        <w:t xml:space="preserve">本表是本项目的具体要求，是对供应商须知的具体补充和修改，如有不一致，以本表为准。 </w:t>
      </w:r>
    </w:p>
    <w:p w14:paraId="131FE3B1">
      <w:pPr>
        <w:pStyle w:val="7"/>
        <w:spacing w:before="3"/>
        <w:rPr>
          <w:rFonts w:hint="eastAsia"/>
          <w:sz w:val="11"/>
          <w:lang w:eastAsia="zh-CN"/>
        </w:rPr>
      </w:pPr>
    </w:p>
    <w:tbl>
      <w:tblPr>
        <w:tblStyle w:val="15"/>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2364"/>
        <w:gridCol w:w="6038"/>
      </w:tblGrid>
      <w:tr w14:paraId="51D1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70" w:type="dxa"/>
          </w:tcPr>
          <w:p w14:paraId="496EC276">
            <w:pPr>
              <w:pStyle w:val="17"/>
              <w:spacing w:before="142"/>
              <w:ind w:left="303" w:right="184"/>
              <w:jc w:val="center"/>
              <w:rPr>
                <w:rFonts w:hint="eastAsia"/>
                <w:b/>
                <w:sz w:val="21"/>
              </w:rPr>
            </w:pPr>
            <w:r>
              <w:rPr>
                <w:b/>
                <w:sz w:val="21"/>
              </w:rPr>
              <w:t>条款号</w:t>
            </w:r>
            <w:r>
              <w:rPr>
                <w:b/>
                <w:w w:val="99"/>
                <w:sz w:val="21"/>
              </w:rPr>
              <w:t xml:space="preserve"> </w:t>
            </w:r>
          </w:p>
        </w:tc>
        <w:tc>
          <w:tcPr>
            <w:tcW w:w="2364" w:type="dxa"/>
          </w:tcPr>
          <w:p w14:paraId="3926F572">
            <w:pPr>
              <w:pStyle w:val="17"/>
              <w:spacing w:before="142"/>
              <w:ind w:left="534"/>
              <w:rPr>
                <w:rFonts w:hint="eastAsia"/>
                <w:b/>
                <w:sz w:val="21"/>
              </w:rPr>
            </w:pPr>
            <w:r>
              <w:rPr>
                <w:b/>
                <w:sz w:val="21"/>
              </w:rPr>
              <w:t>条款名称</w:t>
            </w:r>
            <w:r>
              <w:rPr>
                <w:b/>
                <w:w w:val="99"/>
                <w:sz w:val="21"/>
              </w:rPr>
              <w:t xml:space="preserve"> </w:t>
            </w:r>
          </w:p>
        </w:tc>
        <w:tc>
          <w:tcPr>
            <w:tcW w:w="6038" w:type="dxa"/>
          </w:tcPr>
          <w:p w14:paraId="26A2E251">
            <w:pPr>
              <w:pStyle w:val="17"/>
              <w:spacing w:before="142"/>
              <w:ind w:left="1773"/>
              <w:rPr>
                <w:rFonts w:hint="eastAsia"/>
                <w:b/>
                <w:sz w:val="21"/>
              </w:rPr>
            </w:pPr>
            <w:r>
              <w:rPr>
                <w:b/>
                <w:sz w:val="21"/>
              </w:rPr>
              <w:t>内容、说明与要求</w:t>
            </w:r>
            <w:r>
              <w:rPr>
                <w:b/>
                <w:w w:val="99"/>
                <w:sz w:val="21"/>
              </w:rPr>
              <w:t xml:space="preserve"> </w:t>
            </w:r>
          </w:p>
        </w:tc>
      </w:tr>
      <w:tr w14:paraId="7D85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70" w:type="dxa"/>
          </w:tcPr>
          <w:p w14:paraId="5D793D3F">
            <w:pPr>
              <w:pStyle w:val="17"/>
              <w:spacing w:before="142"/>
              <w:ind w:left="303" w:right="180"/>
              <w:jc w:val="center"/>
              <w:rPr>
                <w:rFonts w:hint="eastAsia"/>
                <w:sz w:val="21"/>
              </w:rPr>
            </w:pPr>
            <w:r>
              <w:rPr>
                <w:rFonts w:hint="eastAsia"/>
                <w:sz w:val="21"/>
                <w:lang w:eastAsia="zh-CN"/>
              </w:rPr>
              <w:t>1</w:t>
            </w:r>
            <w:r>
              <w:rPr>
                <w:sz w:val="21"/>
              </w:rPr>
              <w:t xml:space="preserve">.1 </w:t>
            </w:r>
          </w:p>
        </w:tc>
        <w:tc>
          <w:tcPr>
            <w:tcW w:w="2364" w:type="dxa"/>
          </w:tcPr>
          <w:p w14:paraId="0F2F6F29">
            <w:pPr>
              <w:pStyle w:val="17"/>
              <w:spacing w:before="142"/>
              <w:ind w:left="920"/>
              <w:rPr>
                <w:rFonts w:hint="eastAsia"/>
                <w:sz w:val="21"/>
              </w:rPr>
            </w:pPr>
            <w:r>
              <w:rPr>
                <w:sz w:val="21"/>
              </w:rPr>
              <w:t xml:space="preserve">采购人 </w:t>
            </w:r>
          </w:p>
        </w:tc>
        <w:tc>
          <w:tcPr>
            <w:tcW w:w="6038" w:type="dxa"/>
          </w:tcPr>
          <w:p w14:paraId="29C82022">
            <w:pPr>
              <w:pStyle w:val="17"/>
              <w:spacing w:before="142"/>
              <w:ind w:left="112"/>
              <w:rPr>
                <w:rFonts w:hint="eastAsia"/>
                <w:sz w:val="21"/>
                <w:lang w:eastAsia="zh-CN"/>
              </w:rPr>
            </w:pPr>
            <w:r>
              <w:rPr>
                <w:rFonts w:hint="eastAsia"/>
                <w:sz w:val="21"/>
                <w:lang w:eastAsia="zh-CN"/>
              </w:rPr>
              <w:t xml:space="preserve">阜阳理工学院  </w:t>
            </w:r>
          </w:p>
        </w:tc>
      </w:tr>
      <w:tr w14:paraId="051B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70" w:type="dxa"/>
          </w:tcPr>
          <w:p w14:paraId="05A2B1DE">
            <w:pPr>
              <w:pStyle w:val="17"/>
              <w:spacing w:before="142"/>
              <w:ind w:left="303" w:right="180"/>
              <w:jc w:val="center"/>
              <w:rPr>
                <w:rFonts w:hint="eastAsia"/>
                <w:sz w:val="21"/>
              </w:rPr>
            </w:pPr>
            <w:r>
              <w:rPr>
                <w:rFonts w:hint="eastAsia"/>
                <w:sz w:val="21"/>
                <w:lang w:eastAsia="zh-CN"/>
              </w:rPr>
              <w:t>2.1</w:t>
            </w:r>
            <w:r>
              <w:rPr>
                <w:sz w:val="21"/>
              </w:rPr>
              <w:t xml:space="preserve"> </w:t>
            </w:r>
          </w:p>
        </w:tc>
        <w:tc>
          <w:tcPr>
            <w:tcW w:w="2364" w:type="dxa"/>
          </w:tcPr>
          <w:p w14:paraId="4D8E4E1D">
            <w:pPr>
              <w:pStyle w:val="17"/>
              <w:spacing w:line="440" w:lineRule="exact"/>
              <w:ind w:left="920" w:right="487" w:hanging="210"/>
              <w:rPr>
                <w:rFonts w:hint="eastAsia"/>
                <w:sz w:val="21"/>
              </w:rPr>
            </w:pPr>
            <w:r>
              <w:rPr>
                <w:sz w:val="21"/>
              </w:rPr>
              <w:t xml:space="preserve">采购监督管理部门 </w:t>
            </w:r>
          </w:p>
        </w:tc>
        <w:tc>
          <w:tcPr>
            <w:tcW w:w="6038" w:type="dxa"/>
          </w:tcPr>
          <w:p w14:paraId="67579EC7">
            <w:pPr>
              <w:pStyle w:val="17"/>
              <w:spacing w:before="3"/>
              <w:rPr>
                <w:rFonts w:hint="eastAsia"/>
                <w:sz w:val="28"/>
                <w:lang w:eastAsia="zh-CN"/>
              </w:rPr>
            </w:pPr>
          </w:p>
          <w:p w14:paraId="277315E1">
            <w:pPr>
              <w:pStyle w:val="17"/>
              <w:ind w:left="110"/>
              <w:rPr>
                <w:rFonts w:hint="eastAsia"/>
                <w:sz w:val="21"/>
                <w:lang w:eastAsia="zh-CN"/>
              </w:rPr>
            </w:pPr>
            <w:r>
              <w:rPr>
                <w:rFonts w:hint="eastAsia"/>
                <w:sz w:val="21"/>
                <w:lang w:eastAsia="zh-CN"/>
              </w:rPr>
              <w:t>阜阳理工学院党政办</w:t>
            </w:r>
          </w:p>
        </w:tc>
      </w:tr>
      <w:tr w14:paraId="6C7E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170" w:type="dxa"/>
          </w:tcPr>
          <w:p w14:paraId="7EAF9219">
            <w:pPr>
              <w:pStyle w:val="17"/>
              <w:spacing w:before="3"/>
              <w:rPr>
                <w:rFonts w:hint="eastAsia"/>
                <w:sz w:val="28"/>
                <w:lang w:eastAsia="zh-CN"/>
              </w:rPr>
            </w:pPr>
          </w:p>
          <w:p w14:paraId="3084D067">
            <w:pPr>
              <w:pStyle w:val="17"/>
              <w:spacing w:before="1"/>
              <w:ind w:left="303" w:right="182"/>
              <w:jc w:val="center"/>
              <w:rPr>
                <w:rFonts w:hint="eastAsia"/>
                <w:sz w:val="21"/>
                <w:lang w:eastAsia="zh-CN"/>
              </w:rPr>
            </w:pPr>
            <w:r>
              <w:rPr>
                <w:rFonts w:hint="eastAsia"/>
                <w:sz w:val="21"/>
                <w:lang w:eastAsia="zh-CN"/>
              </w:rPr>
              <w:t>3.1</w:t>
            </w:r>
          </w:p>
        </w:tc>
        <w:tc>
          <w:tcPr>
            <w:tcW w:w="2364" w:type="dxa"/>
          </w:tcPr>
          <w:p w14:paraId="723BDB0D">
            <w:pPr>
              <w:pStyle w:val="17"/>
              <w:spacing w:before="141"/>
              <w:ind w:left="115"/>
              <w:jc w:val="center"/>
              <w:rPr>
                <w:rFonts w:hint="eastAsia"/>
                <w:sz w:val="21"/>
                <w:lang w:eastAsia="zh-CN"/>
              </w:rPr>
            </w:pPr>
            <w:r>
              <w:rPr>
                <w:sz w:val="21"/>
                <w:lang w:eastAsia="zh-CN"/>
              </w:rPr>
              <w:t>是否为专门面向中小企</w:t>
            </w:r>
          </w:p>
          <w:p w14:paraId="7D4F878B">
            <w:pPr>
              <w:pStyle w:val="17"/>
              <w:spacing w:before="172"/>
              <w:ind w:left="221"/>
              <w:jc w:val="center"/>
              <w:rPr>
                <w:rFonts w:hint="eastAsia"/>
                <w:sz w:val="21"/>
                <w:lang w:eastAsia="zh-CN"/>
              </w:rPr>
            </w:pPr>
            <w:r>
              <w:rPr>
                <w:sz w:val="21"/>
                <w:lang w:eastAsia="zh-CN"/>
              </w:rPr>
              <w:t xml:space="preserve">业预留份额项目 </w:t>
            </w:r>
          </w:p>
        </w:tc>
        <w:tc>
          <w:tcPr>
            <w:tcW w:w="6038" w:type="dxa"/>
          </w:tcPr>
          <w:p w14:paraId="6F0FC938">
            <w:pPr>
              <w:pStyle w:val="17"/>
              <w:spacing w:before="3"/>
              <w:rPr>
                <w:rFonts w:hint="eastAsia"/>
                <w:sz w:val="28"/>
                <w:lang w:eastAsia="zh-CN"/>
              </w:rPr>
            </w:pPr>
          </w:p>
          <w:p w14:paraId="4BA74E92">
            <w:pPr>
              <w:pStyle w:val="17"/>
              <w:spacing w:before="1"/>
              <w:ind w:left="112"/>
              <w:rPr>
                <w:rFonts w:hint="eastAsia"/>
                <w:sz w:val="21"/>
              </w:rPr>
            </w:pPr>
            <w:r>
              <w:rPr>
                <w:sz w:val="21"/>
              </w:rPr>
              <w:t xml:space="preserve">否 </w:t>
            </w:r>
          </w:p>
        </w:tc>
      </w:tr>
      <w:tr w14:paraId="08DFF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70" w:type="dxa"/>
          </w:tcPr>
          <w:p w14:paraId="3DA4BF07">
            <w:pPr>
              <w:pStyle w:val="17"/>
              <w:spacing w:before="11"/>
              <w:rPr>
                <w:rFonts w:hint="eastAsia"/>
                <w:sz w:val="15"/>
              </w:rPr>
            </w:pPr>
          </w:p>
          <w:p w14:paraId="74414C60">
            <w:pPr>
              <w:pStyle w:val="17"/>
              <w:ind w:left="303" w:right="180"/>
              <w:jc w:val="center"/>
              <w:rPr>
                <w:rFonts w:hint="eastAsia"/>
                <w:sz w:val="21"/>
                <w:lang w:eastAsia="zh-CN"/>
              </w:rPr>
            </w:pPr>
            <w:r>
              <w:rPr>
                <w:rFonts w:hint="eastAsia"/>
                <w:sz w:val="21"/>
                <w:lang w:eastAsia="zh-CN"/>
              </w:rPr>
              <w:t>4.1</w:t>
            </w:r>
          </w:p>
        </w:tc>
        <w:tc>
          <w:tcPr>
            <w:tcW w:w="2364" w:type="dxa"/>
          </w:tcPr>
          <w:p w14:paraId="081C011B">
            <w:pPr>
              <w:pStyle w:val="17"/>
              <w:spacing w:before="11"/>
              <w:rPr>
                <w:rFonts w:hint="eastAsia"/>
                <w:sz w:val="15"/>
              </w:rPr>
            </w:pPr>
          </w:p>
          <w:p w14:paraId="35631099">
            <w:pPr>
              <w:pStyle w:val="17"/>
              <w:ind w:left="176"/>
              <w:rPr>
                <w:rFonts w:hint="eastAsia"/>
                <w:sz w:val="21"/>
              </w:rPr>
            </w:pPr>
            <w:r>
              <w:rPr>
                <w:sz w:val="21"/>
              </w:rPr>
              <w:t xml:space="preserve">是否允许联合体报价 </w:t>
            </w:r>
          </w:p>
        </w:tc>
        <w:tc>
          <w:tcPr>
            <w:tcW w:w="6038" w:type="dxa"/>
          </w:tcPr>
          <w:p w14:paraId="3480825E">
            <w:pPr>
              <w:pStyle w:val="17"/>
              <w:spacing w:before="11"/>
              <w:rPr>
                <w:rFonts w:hint="eastAsia"/>
                <w:sz w:val="15"/>
              </w:rPr>
            </w:pPr>
          </w:p>
          <w:p w14:paraId="4116203F">
            <w:pPr>
              <w:pStyle w:val="17"/>
              <w:ind w:left="112"/>
              <w:rPr>
                <w:rFonts w:hint="eastAsia"/>
                <w:sz w:val="21"/>
              </w:rPr>
            </w:pPr>
            <w:r>
              <w:rPr>
                <w:sz w:val="21"/>
              </w:rPr>
              <w:t xml:space="preserve">否 </w:t>
            </w:r>
          </w:p>
        </w:tc>
      </w:tr>
      <w:tr w14:paraId="5A7E4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1170" w:type="dxa"/>
          </w:tcPr>
          <w:p w14:paraId="123C87BC">
            <w:pPr>
              <w:pStyle w:val="17"/>
              <w:spacing w:before="142"/>
              <w:ind w:left="4"/>
              <w:rPr>
                <w:rFonts w:hint="eastAsia"/>
                <w:sz w:val="21"/>
              </w:rPr>
            </w:pPr>
            <w:r>
              <w:rPr>
                <w:sz w:val="21"/>
              </w:rPr>
              <w:t xml:space="preserve"> </w:t>
            </w:r>
          </w:p>
          <w:p w14:paraId="372FFB2F">
            <w:pPr>
              <w:pStyle w:val="17"/>
              <w:spacing w:before="172"/>
              <w:ind w:left="4"/>
              <w:rPr>
                <w:rFonts w:hint="eastAsia"/>
                <w:sz w:val="21"/>
              </w:rPr>
            </w:pPr>
            <w:r>
              <w:rPr>
                <w:sz w:val="21"/>
              </w:rPr>
              <w:t xml:space="preserve"> </w:t>
            </w:r>
          </w:p>
          <w:p w14:paraId="46C40347">
            <w:pPr>
              <w:pStyle w:val="17"/>
              <w:spacing w:before="170"/>
              <w:ind w:left="4"/>
              <w:rPr>
                <w:rFonts w:hint="eastAsia"/>
                <w:sz w:val="21"/>
              </w:rPr>
            </w:pPr>
            <w:r>
              <w:rPr>
                <w:sz w:val="21"/>
              </w:rPr>
              <w:t xml:space="preserve"> </w:t>
            </w:r>
          </w:p>
          <w:p w14:paraId="68BEA663">
            <w:pPr>
              <w:pStyle w:val="17"/>
              <w:spacing w:before="171"/>
              <w:ind w:left="431"/>
              <w:rPr>
                <w:rFonts w:hint="eastAsia"/>
                <w:sz w:val="21"/>
                <w:lang w:eastAsia="zh-CN"/>
              </w:rPr>
            </w:pPr>
            <w:r>
              <w:rPr>
                <w:rFonts w:hint="eastAsia"/>
                <w:sz w:val="21"/>
                <w:lang w:eastAsia="zh-CN"/>
              </w:rPr>
              <w:t>5.1</w:t>
            </w:r>
          </w:p>
        </w:tc>
        <w:tc>
          <w:tcPr>
            <w:tcW w:w="2364" w:type="dxa"/>
          </w:tcPr>
          <w:p w14:paraId="75021DDF">
            <w:pPr>
              <w:pStyle w:val="17"/>
              <w:spacing w:before="142"/>
              <w:ind w:left="4"/>
              <w:rPr>
                <w:rFonts w:hint="eastAsia"/>
                <w:sz w:val="21"/>
              </w:rPr>
            </w:pPr>
            <w:r>
              <w:rPr>
                <w:sz w:val="21"/>
              </w:rPr>
              <w:t xml:space="preserve"> </w:t>
            </w:r>
          </w:p>
          <w:p w14:paraId="6D40E227">
            <w:pPr>
              <w:pStyle w:val="17"/>
              <w:spacing w:before="172"/>
              <w:ind w:left="4"/>
              <w:rPr>
                <w:rFonts w:hint="eastAsia"/>
                <w:sz w:val="21"/>
              </w:rPr>
            </w:pPr>
            <w:r>
              <w:rPr>
                <w:sz w:val="21"/>
              </w:rPr>
              <w:t xml:space="preserve"> </w:t>
            </w:r>
          </w:p>
          <w:p w14:paraId="6D30F2F8">
            <w:pPr>
              <w:pStyle w:val="17"/>
              <w:spacing w:before="170"/>
              <w:ind w:left="4"/>
              <w:rPr>
                <w:rFonts w:hint="eastAsia"/>
                <w:sz w:val="21"/>
              </w:rPr>
            </w:pPr>
            <w:r>
              <w:rPr>
                <w:sz w:val="21"/>
              </w:rPr>
              <w:t xml:space="preserve"> </w:t>
            </w:r>
          </w:p>
          <w:p w14:paraId="09E5F73A">
            <w:pPr>
              <w:pStyle w:val="17"/>
              <w:spacing w:before="171"/>
              <w:ind w:left="530"/>
              <w:rPr>
                <w:rFonts w:hint="eastAsia"/>
                <w:sz w:val="21"/>
              </w:rPr>
            </w:pPr>
            <w:r>
              <w:rPr>
                <w:sz w:val="21"/>
              </w:rPr>
              <w:t xml:space="preserve">现场考察 </w:t>
            </w:r>
          </w:p>
        </w:tc>
        <w:tc>
          <w:tcPr>
            <w:tcW w:w="6038" w:type="dxa"/>
          </w:tcPr>
          <w:p w14:paraId="564A2B89">
            <w:pPr>
              <w:pStyle w:val="17"/>
              <w:spacing w:before="142"/>
              <w:ind w:left="112"/>
              <w:rPr>
                <w:rFonts w:hint="eastAsia"/>
                <w:sz w:val="21"/>
                <w:lang w:eastAsia="zh-CN"/>
              </w:rPr>
            </w:pPr>
            <w:r>
              <w:rPr>
                <w:sz w:val="21"/>
                <w:lang w:eastAsia="zh-CN"/>
              </w:rPr>
              <w:t xml:space="preserve">■不组织，供应商自行考察 </w:t>
            </w:r>
          </w:p>
          <w:p w14:paraId="7674FAD6">
            <w:pPr>
              <w:pStyle w:val="17"/>
              <w:spacing w:before="172"/>
              <w:ind w:left="112"/>
              <w:rPr>
                <w:rFonts w:hint="eastAsia"/>
                <w:sz w:val="21"/>
                <w:lang w:eastAsia="zh-CN"/>
              </w:rPr>
            </w:pPr>
            <w:r>
              <w:rPr>
                <w:sz w:val="21"/>
                <w:lang w:eastAsia="zh-CN"/>
              </w:rPr>
              <w:t xml:space="preserve">□统一组织 </w:t>
            </w:r>
          </w:p>
          <w:p w14:paraId="00C7DC4E">
            <w:pPr>
              <w:pStyle w:val="17"/>
              <w:tabs>
                <w:tab w:val="left" w:pos="1312"/>
              </w:tabs>
              <w:spacing w:before="170"/>
              <w:ind w:left="112"/>
              <w:rPr>
                <w:rFonts w:hint="eastAsia"/>
                <w:sz w:val="21"/>
                <w:lang w:eastAsia="zh-CN"/>
              </w:rPr>
            </w:pPr>
            <w:r>
              <w:rPr>
                <w:sz w:val="21"/>
                <w:lang w:eastAsia="zh-CN"/>
              </w:rPr>
              <w:t>时间：</w:t>
            </w:r>
            <w:r>
              <w:rPr>
                <w:sz w:val="21"/>
                <w:u w:val="single"/>
                <w:lang w:eastAsia="zh-CN"/>
              </w:rPr>
              <w:t xml:space="preserve"> </w:t>
            </w:r>
            <w:r>
              <w:rPr>
                <w:sz w:val="21"/>
                <w:u w:val="single"/>
                <w:lang w:eastAsia="zh-CN"/>
              </w:rPr>
              <w:tab/>
            </w:r>
            <w:r>
              <w:rPr>
                <w:sz w:val="21"/>
                <w:lang w:eastAsia="zh-CN"/>
              </w:rPr>
              <w:t>年</w:t>
            </w:r>
            <w:r>
              <w:rPr>
                <w:spacing w:val="104"/>
                <w:sz w:val="21"/>
                <w:u w:val="single"/>
                <w:lang w:eastAsia="zh-CN"/>
              </w:rPr>
              <w:t xml:space="preserve"> </w:t>
            </w:r>
            <w:r>
              <w:rPr>
                <w:sz w:val="21"/>
                <w:lang w:eastAsia="zh-CN"/>
              </w:rPr>
              <w:t>月</w:t>
            </w:r>
            <w:r>
              <w:rPr>
                <w:sz w:val="21"/>
                <w:u w:val="single"/>
                <w:lang w:eastAsia="zh-CN"/>
              </w:rPr>
              <w:t xml:space="preserve">  </w:t>
            </w:r>
            <w:r>
              <w:rPr>
                <w:sz w:val="21"/>
                <w:lang w:eastAsia="zh-CN"/>
              </w:rPr>
              <w:t>日</w:t>
            </w:r>
            <w:r>
              <w:rPr>
                <w:spacing w:val="104"/>
                <w:sz w:val="21"/>
                <w:u w:val="single"/>
                <w:lang w:eastAsia="zh-CN"/>
              </w:rPr>
              <w:t xml:space="preserve"> </w:t>
            </w:r>
            <w:r>
              <w:rPr>
                <w:sz w:val="21"/>
                <w:lang w:eastAsia="zh-CN"/>
              </w:rPr>
              <w:t>时</w:t>
            </w:r>
            <w:r>
              <w:rPr>
                <w:sz w:val="21"/>
                <w:u w:val="single"/>
                <w:lang w:eastAsia="zh-CN"/>
              </w:rPr>
              <w:t xml:space="preserve">  </w:t>
            </w:r>
            <w:r>
              <w:rPr>
                <w:sz w:val="21"/>
                <w:lang w:eastAsia="zh-CN"/>
              </w:rPr>
              <w:t>分地点：</w:t>
            </w:r>
            <w:r>
              <w:rPr>
                <w:sz w:val="21"/>
                <w:u w:val="single"/>
                <w:lang w:eastAsia="zh-CN"/>
              </w:rPr>
              <w:t xml:space="preserve">   </w:t>
            </w:r>
            <w:r>
              <w:rPr>
                <w:spacing w:val="-48"/>
                <w:sz w:val="21"/>
                <w:u w:val="single"/>
                <w:lang w:eastAsia="zh-CN"/>
              </w:rPr>
              <w:t xml:space="preserve"> </w:t>
            </w:r>
            <w:r>
              <w:rPr>
                <w:sz w:val="21"/>
                <w:lang w:eastAsia="zh-CN"/>
              </w:rPr>
              <w:t xml:space="preserve"> </w:t>
            </w:r>
          </w:p>
          <w:p w14:paraId="0E5B59DB">
            <w:pPr>
              <w:pStyle w:val="17"/>
              <w:tabs>
                <w:tab w:val="left" w:pos="4607"/>
              </w:tabs>
              <w:spacing w:before="171"/>
              <w:ind w:left="112"/>
              <w:rPr>
                <w:rFonts w:hint="eastAsia"/>
                <w:sz w:val="21"/>
                <w:lang w:eastAsia="zh-CN"/>
              </w:rPr>
            </w:pPr>
            <w:r>
              <w:rPr>
                <w:spacing w:val="-1"/>
                <w:sz w:val="21"/>
                <w:lang w:eastAsia="zh-CN"/>
              </w:rPr>
              <w:t>现场考察联系人及联系电话：</w:t>
            </w:r>
            <w:r>
              <w:rPr>
                <w:spacing w:val="-1"/>
                <w:sz w:val="21"/>
                <w:u w:val="single"/>
                <w:lang w:eastAsia="zh-CN"/>
              </w:rPr>
              <w:t xml:space="preserve"> </w:t>
            </w:r>
            <w:r>
              <w:rPr>
                <w:sz w:val="21"/>
                <w:u w:val="single"/>
                <w:lang w:eastAsia="zh-CN"/>
              </w:rPr>
              <w:t xml:space="preserve"> </w:t>
            </w:r>
            <w:r>
              <w:rPr>
                <w:sz w:val="21"/>
                <w:u w:val="single"/>
                <w:lang w:eastAsia="zh-CN"/>
              </w:rPr>
              <w:tab/>
            </w:r>
            <w:r>
              <w:rPr>
                <w:sz w:val="21"/>
                <w:lang w:eastAsia="zh-CN"/>
              </w:rPr>
              <w:t xml:space="preserve"> </w:t>
            </w:r>
          </w:p>
          <w:p w14:paraId="6192DEE7">
            <w:pPr>
              <w:pStyle w:val="17"/>
              <w:spacing w:before="1" w:line="440" w:lineRule="atLeast"/>
              <w:ind w:left="112" w:right="33"/>
              <w:rPr>
                <w:rFonts w:hint="eastAsia"/>
                <w:b/>
                <w:sz w:val="21"/>
                <w:lang w:eastAsia="zh-CN"/>
              </w:rPr>
            </w:pPr>
            <w:r>
              <w:rPr>
                <w:sz w:val="21"/>
                <w:lang w:eastAsia="zh-CN"/>
              </w:rPr>
              <w:t>备注：如供应商未参加采购人统一组织的现场考察，视同放弃现场考察，由此引起的一切责任由供应商自行承担。</w:t>
            </w:r>
            <w:r>
              <w:rPr>
                <w:b/>
                <w:w w:val="99"/>
                <w:sz w:val="21"/>
                <w:lang w:eastAsia="zh-CN"/>
              </w:rPr>
              <w:t xml:space="preserve"> </w:t>
            </w:r>
          </w:p>
        </w:tc>
      </w:tr>
      <w:tr w14:paraId="4F60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1" w:hRule="atLeast"/>
        </w:trPr>
        <w:tc>
          <w:tcPr>
            <w:tcW w:w="1170" w:type="dxa"/>
          </w:tcPr>
          <w:p w14:paraId="386B8205">
            <w:pPr>
              <w:pStyle w:val="17"/>
              <w:spacing w:before="142"/>
              <w:ind w:left="588"/>
              <w:rPr>
                <w:rFonts w:hint="eastAsia"/>
                <w:sz w:val="21"/>
                <w:lang w:eastAsia="zh-CN"/>
              </w:rPr>
            </w:pPr>
            <w:r>
              <w:rPr>
                <w:sz w:val="21"/>
                <w:lang w:eastAsia="zh-CN"/>
              </w:rPr>
              <w:t xml:space="preserve"> </w:t>
            </w:r>
          </w:p>
          <w:p w14:paraId="0F67D11C">
            <w:pPr>
              <w:pStyle w:val="17"/>
              <w:spacing w:before="172"/>
              <w:ind w:left="588"/>
              <w:rPr>
                <w:rFonts w:hint="eastAsia"/>
                <w:sz w:val="21"/>
                <w:lang w:eastAsia="zh-CN"/>
              </w:rPr>
            </w:pPr>
            <w:r>
              <w:rPr>
                <w:sz w:val="21"/>
                <w:lang w:eastAsia="zh-CN"/>
              </w:rPr>
              <w:t xml:space="preserve"> </w:t>
            </w:r>
          </w:p>
          <w:p w14:paraId="1CCDEA1A">
            <w:pPr>
              <w:pStyle w:val="17"/>
              <w:spacing w:before="171"/>
              <w:ind w:left="588"/>
              <w:rPr>
                <w:rFonts w:hint="eastAsia"/>
                <w:sz w:val="21"/>
                <w:lang w:eastAsia="zh-CN"/>
              </w:rPr>
            </w:pPr>
            <w:r>
              <w:rPr>
                <w:sz w:val="21"/>
                <w:lang w:eastAsia="zh-CN"/>
              </w:rPr>
              <w:t xml:space="preserve"> </w:t>
            </w:r>
          </w:p>
          <w:p w14:paraId="229AB380">
            <w:pPr>
              <w:pStyle w:val="17"/>
              <w:spacing w:before="170" w:line="393" w:lineRule="auto"/>
              <w:ind w:left="431" w:firstLine="157"/>
              <w:rPr>
                <w:rFonts w:hint="eastAsia"/>
                <w:sz w:val="21"/>
              </w:rPr>
            </w:pPr>
            <w:r>
              <w:rPr>
                <w:rFonts w:hint="eastAsia"/>
                <w:sz w:val="21"/>
                <w:lang w:eastAsia="zh-CN"/>
              </w:rPr>
              <w:t>6.1</w:t>
            </w:r>
          </w:p>
        </w:tc>
        <w:tc>
          <w:tcPr>
            <w:tcW w:w="2364" w:type="dxa"/>
          </w:tcPr>
          <w:p w14:paraId="23E4F6FD">
            <w:pPr>
              <w:pStyle w:val="17"/>
              <w:spacing w:before="142"/>
              <w:ind w:left="111"/>
              <w:rPr>
                <w:rFonts w:hint="eastAsia"/>
                <w:sz w:val="21"/>
              </w:rPr>
            </w:pPr>
            <w:r>
              <w:rPr>
                <w:sz w:val="21"/>
              </w:rPr>
              <w:t xml:space="preserve"> </w:t>
            </w:r>
          </w:p>
          <w:p w14:paraId="21E4184F">
            <w:pPr>
              <w:pStyle w:val="17"/>
              <w:spacing w:before="172"/>
              <w:ind w:left="111"/>
              <w:rPr>
                <w:rFonts w:hint="eastAsia"/>
                <w:sz w:val="21"/>
              </w:rPr>
            </w:pPr>
            <w:r>
              <w:rPr>
                <w:sz w:val="21"/>
              </w:rPr>
              <w:t xml:space="preserve"> </w:t>
            </w:r>
          </w:p>
          <w:p w14:paraId="468564B8">
            <w:pPr>
              <w:pStyle w:val="17"/>
              <w:spacing w:before="171"/>
              <w:ind w:left="111"/>
              <w:rPr>
                <w:rFonts w:hint="eastAsia"/>
                <w:sz w:val="21"/>
              </w:rPr>
            </w:pPr>
            <w:r>
              <w:rPr>
                <w:sz w:val="21"/>
              </w:rPr>
              <w:t xml:space="preserve"> </w:t>
            </w:r>
          </w:p>
          <w:p w14:paraId="0675AE67">
            <w:pPr>
              <w:pStyle w:val="17"/>
              <w:spacing w:before="170"/>
              <w:ind w:left="111"/>
              <w:rPr>
                <w:rFonts w:hint="eastAsia"/>
                <w:sz w:val="21"/>
              </w:rPr>
            </w:pPr>
            <w:r>
              <w:rPr>
                <w:sz w:val="21"/>
              </w:rPr>
              <w:t xml:space="preserve"> </w:t>
            </w:r>
          </w:p>
          <w:p w14:paraId="6BB06ACD">
            <w:pPr>
              <w:pStyle w:val="17"/>
              <w:spacing w:before="171"/>
              <w:ind w:left="111"/>
              <w:rPr>
                <w:rFonts w:hint="eastAsia"/>
                <w:sz w:val="21"/>
              </w:rPr>
            </w:pPr>
            <w:r>
              <w:rPr>
                <w:sz w:val="21"/>
              </w:rPr>
              <w:t xml:space="preserve">供应商质疑截止时间 </w:t>
            </w:r>
          </w:p>
        </w:tc>
        <w:tc>
          <w:tcPr>
            <w:tcW w:w="6038" w:type="dxa"/>
          </w:tcPr>
          <w:p w14:paraId="69FE1BF4">
            <w:pPr>
              <w:pStyle w:val="17"/>
              <w:spacing w:before="142" w:line="393" w:lineRule="auto"/>
              <w:ind w:left="4" w:right="-15"/>
              <w:jc w:val="both"/>
              <w:rPr>
                <w:rFonts w:hint="eastAsia"/>
                <w:sz w:val="21"/>
                <w:lang w:eastAsia="zh-CN"/>
              </w:rPr>
            </w:pPr>
            <w:r>
              <w:rPr>
                <w:sz w:val="21"/>
                <w:lang w:eastAsia="zh-CN"/>
              </w:rPr>
              <w:t>1</w:t>
            </w:r>
            <w:r>
              <w:rPr>
                <w:spacing w:val="-9"/>
                <w:sz w:val="21"/>
                <w:lang w:eastAsia="zh-CN"/>
              </w:rPr>
              <w:t>、对采购文件提出质疑的，应当在采购文件公告期限届满之日起</w:t>
            </w:r>
            <w:r>
              <w:rPr>
                <w:sz w:val="21"/>
                <w:lang w:eastAsia="zh-CN"/>
              </w:rPr>
              <w:t xml:space="preserve">7 个工作日内提出。 </w:t>
            </w:r>
          </w:p>
          <w:p w14:paraId="5483459E">
            <w:pPr>
              <w:pStyle w:val="17"/>
              <w:spacing w:line="391" w:lineRule="auto"/>
              <w:ind w:left="416" w:right="570" w:firstLine="8"/>
              <w:rPr>
                <w:rFonts w:hint="eastAsia"/>
                <w:sz w:val="21"/>
                <w:lang w:eastAsia="zh-CN"/>
              </w:rPr>
            </w:pPr>
            <w:r>
              <w:rPr>
                <w:sz w:val="21"/>
                <w:lang w:eastAsia="zh-CN"/>
              </w:rPr>
              <w:t>接受采购文件质疑的电子邮箱：</w:t>
            </w:r>
            <w:r>
              <w:rPr>
                <w:rFonts w:hint="eastAsia"/>
                <w:sz w:val="21"/>
                <w:lang w:eastAsia="zh-CN"/>
              </w:rPr>
              <w:t>19801169897@163.com</w:t>
            </w:r>
          </w:p>
          <w:p w14:paraId="4B12A067">
            <w:pPr>
              <w:pStyle w:val="17"/>
              <w:spacing w:line="391" w:lineRule="auto"/>
              <w:ind w:left="416" w:right="570" w:firstLine="8"/>
              <w:rPr>
                <w:rFonts w:hint="eastAsia"/>
                <w:sz w:val="21"/>
                <w:lang w:eastAsia="zh-CN"/>
              </w:rPr>
            </w:pPr>
            <w:r>
              <w:rPr>
                <w:spacing w:val="-1"/>
                <w:sz w:val="21"/>
                <w:lang w:eastAsia="zh-CN"/>
              </w:rPr>
              <w:t xml:space="preserve">特别提示：提出质疑时须注明项目名称及项目编号 。 </w:t>
            </w:r>
          </w:p>
          <w:p w14:paraId="24A07FBD">
            <w:pPr>
              <w:pStyle w:val="17"/>
              <w:spacing w:before="49" w:line="446" w:lineRule="auto"/>
              <w:ind w:left="4" w:right="-15"/>
              <w:jc w:val="both"/>
              <w:rPr>
                <w:rFonts w:hint="eastAsia"/>
                <w:sz w:val="21"/>
                <w:lang w:eastAsia="zh-CN"/>
              </w:rPr>
            </w:pPr>
            <w:r>
              <w:rPr>
                <w:spacing w:val="-5"/>
                <w:sz w:val="21"/>
                <w:lang w:eastAsia="zh-CN"/>
              </w:rPr>
              <w:t>询问答复及澄清或修改：</w:t>
            </w:r>
            <w:r>
              <w:rPr>
                <w:rFonts w:hint="eastAsia"/>
                <w:spacing w:val="-5"/>
                <w:sz w:val="21"/>
                <w:lang w:eastAsia="zh-CN"/>
              </w:rPr>
              <w:t>阜阳理工学院财务资产处官网</w:t>
            </w:r>
            <w:r>
              <w:rPr>
                <w:spacing w:val="-5"/>
                <w:sz w:val="21"/>
                <w:lang w:eastAsia="zh-CN"/>
              </w:rPr>
              <w:t>，采购人不再另行通</w:t>
            </w:r>
            <w:r>
              <w:rPr>
                <w:spacing w:val="-7"/>
                <w:sz w:val="21"/>
                <w:lang w:eastAsia="zh-CN"/>
              </w:rPr>
              <w:t>知。</w:t>
            </w:r>
            <w:r>
              <w:rPr>
                <w:rFonts w:hint="eastAsia"/>
                <w:spacing w:val="-7"/>
                <w:sz w:val="21"/>
                <w:lang w:eastAsia="zh-CN"/>
              </w:rPr>
              <w:t>网址：https://fyut.edu.cn/c/cwzcc/</w:t>
            </w:r>
            <w:r>
              <w:rPr>
                <w:spacing w:val="-2"/>
                <w:sz w:val="21"/>
                <w:lang w:eastAsia="zh-CN"/>
              </w:rPr>
              <w:t>，该答复内容及澄清或修改</w:t>
            </w:r>
            <w:r>
              <w:rPr>
                <w:spacing w:val="-6"/>
                <w:sz w:val="21"/>
                <w:lang w:eastAsia="zh-CN"/>
              </w:rPr>
              <w:t>内容为采购文件的组成部分，对供应商具有同样约束力效力。</w:t>
            </w:r>
            <w:r>
              <w:rPr>
                <w:sz w:val="21"/>
                <w:lang w:eastAsia="zh-CN"/>
              </w:rPr>
              <w:t>（供</w:t>
            </w:r>
            <w:r>
              <w:rPr>
                <w:spacing w:val="-4"/>
                <w:sz w:val="21"/>
                <w:lang w:eastAsia="zh-CN"/>
              </w:rPr>
              <w:t xml:space="preserve">应商在响应文件提交截止时间前有义务在平台自行查询，澄清、修改及答疑回复视为全部知晓，无需回复确认。） </w:t>
            </w:r>
          </w:p>
          <w:p w14:paraId="3C5133DA">
            <w:pPr>
              <w:pStyle w:val="17"/>
              <w:spacing w:line="218" w:lineRule="exact"/>
              <w:ind w:left="4"/>
              <w:rPr>
                <w:rFonts w:hint="eastAsia"/>
                <w:sz w:val="21"/>
                <w:lang w:eastAsia="zh-CN"/>
              </w:rPr>
            </w:pPr>
            <w:r>
              <w:rPr>
                <w:sz w:val="21"/>
                <w:lang w:eastAsia="zh-CN"/>
              </w:rPr>
              <w:t>2、供应商认为采购过程、成交结果使自己的权益受到损害的，可</w:t>
            </w:r>
          </w:p>
          <w:p w14:paraId="123F02E5">
            <w:pPr>
              <w:pStyle w:val="17"/>
              <w:spacing w:before="171" w:line="393" w:lineRule="auto"/>
              <w:ind w:left="4" w:right="37"/>
              <w:jc w:val="both"/>
              <w:rPr>
                <w:rFonts w:hint="eastAsia"/>
                <w:sz w:val="21"/>
                <w:lang w:eastAsia="zh-CN"/>
              </w:rPr>
            </w:pPr>
            <w:r>
              <w:rPr>
                <w:sz w:val="21"/>
                <w:lang w:eastAsia="zh-CN"/>
              </w:rPr>
              <w:t xml:space="preserve">以在知道或者应知其权益受到损害之日起7个工作日内，以书面形式提出。 </w:t>
            </w:r>
          </w:p>
          <w:p w14:paraId="165ED6B9">
            <w:pPr>
              <w:pStyle w:val="17"/>
              <w:spacing w:line="266" w:lineRule="exact"/>
              <w:ind w:right="64"/>
              <w:rPr>
                <w:rFonts w:hint="eastAsia"/>
                <w:sz w:val="21"/>
                <w:lang w:eastAsia="zh-CN"/>
              </w:rPr>
            </w:pPr>
            <w:r>
              <w:rPr>
                <w:sz w:val="21"/>
                <w:lang w:eastAsia="zh-CN"/>
              </w:rPr>
              <w:t>3</w:t>
            </w:r>
            <w:r>
              <w:rPr>
                <w:spacing w:val="-9"/>
                <w:sz w:val="21"/>
                <w:lang w:eastAsia="zh-CN"/>
              </w:rPr>
              <w:t>、质疑函格式按照采购文件格式第七章政府采购供应商质疑函范</w:t>
            </w:r>
          </w:p>
        </w:tc>
      </w:tr>
    </w:tbl>
    <w:p w14:paraId="37DC470A">
      <w:pPr>
        <w:spacing w:line="266" w:lineRule="exact"/>
        <w:jc w:val="center"/>
        <w:rPr>
          <w:rFonts w:hint="eastAsia"/>
          <w:sz w:val="21"/>
          <w:lang w:eastAsia="zh-CN"/>
        </w:rPr>
        <w:sectPr>
          <w:pgSz w:w="11910" w:h="16840"/>
          <w:pgMar w:top="1360" w:right="0" w:bottom="1300" w:left="1120" w:header="0" w:footer="1030" w:gutter="0"/>
          <w:cols w:space="720" w:num="1"/>
        </w:sectPr>
      </w:pPr>
    </w:p>
    <w:tbl>
      <w:tblPr>
        <w:tblStyle w:val="15"/>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2364"/>
        <w:gridCol w:w="6038"/>
      </w:tblGrid>
      <w:tr w14:paraId="7DDA8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189E1E08">
            <w:pPr>
              <w:pStyle w:val="17"/>
              <w:rPr>
                <w:rFonts w:hint="eastAsia" w:ascii="Times New Roman"/>
                <w:sz w:val="20"/>
                <w:lang w:eastAsia="zh-CN"/>
              </w:rPr>
            </w:pPr>
          </w:p>
        </w:tc>
        <w:tc>
          <w:tcPr>
            <w:tcW w:w="2364" w:type="dxa"/>
          </w:tcPr>
          <w:p w14:paraId="04F2D2C1">
            <w:pPr>
              <w:pStyle w:val="17"/>
              <w:rPr>
                <w:rFonts w:hint="eastAsia" w:ascii="Times New Roman"/>
                <w:sz w:val="20"/>
                <w:lang w:eastAsia="zh-CN"/>
              </w:rPr>
            </w:pPr>
          </w:p>
        </w:tc>
        <w:tc>
          <w:tcPr>
            <w:tcW w:w="6038" w:type="dxa"/>
          </w:tcPr>
          <w:p w14:paraId="728BF247">
            <w:pPr>
              <w:pStyle w:val="17"/>
              <w:spacing w:before="142"/>
              <w:ind w:left="112"/>
              <w:rPr>
                <w:rFonts w:hint="eastAsia"/>
                <w:sz w:val="21"/>
              </w:rPr>
            </w:pPr>
            <w:r>
              <w:rPr>
                <w:sz w:val="21"/>
              </w:rPr>
              <w:t xml:space="preserve">本 </w:t>
            </w:r>
          </w:p>
        </w:tc>
      </w:tr>
      <w:tr w14:paraId="0745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vMerge w:val="restart"/>
          </w:tcPr>
          <w:p w14:paraId="43B46AE6">
            <w:pPr>
              <w:pStyle w:val="17"/>
              <w:spacing w:before="142"/>
              <w:ind w:left="4"/>
              <w:jc w:val="center"/>
              <w:rPr>
                <w:rFonts w:hint="eastAsia"/>
                <w:sz w:val="21"/>
                <w:lang w:eastAsia="zh-CN"/>
              </w:rPr>
            </w:pPr>
            <w:r>
              <w:rPr>
                <w:rFonts w:hint="eastAsia"/>
                <w:sz w:val="21"/>
                <w:lang w:eastAsia="zh-CN"/>
              </w:rPr>
              <w:t>7.1</w:t>
            </w:r>
          </w:p>
        </w:tc>
        <w:tc>
          <w:tcPr>
            <w:tcW w:w="2364" w:type="dxa"/>
            <w:vMerge w:val="restart"/>
          </w:tcPr>
          <w:p w14:paraId="7B75DAE2">
            <w:pPr>
              <w:pStyle w:val="17"/>
              <w:spacing w:before="170"/>
              <w:ind w:left="220"/>
              <w:jc w:val="center"/>
              <w:rPr>
                <w:rFonts w:hint="eastAsia"/>
                <w:sz w:val="21"/>
              </w:rPr>
            </w:pPr>
            <w:r>
              <w:rPr>
                <w:sz w:val="21"/>
              </w:rPr>
              <w:t xml:space="preserve">包别划分 </w:t>
            </w:r>
          </w:p>
        </w:tc>
        <w:tc>
          <w:tcPr>
            <w:tcW w:w="6038" w:type="dxa"/>
          </w:tcPr>
          <w:p w14:paraId="735B0E6E">
            <w:pPr>
              <w:pStyle w:val="17"/>
              <w:spacing w:before="142"/>
              <w:ind w:left="112"/>
              <w:rPr>
                <w:rFonts w:hint="eastAsia"/>
                <w:sz w:val="21"/>
              </w:rPr>
            </w:pPr>
            <w:r>
              <w:rPr>
                <w:sz w:val="21"/>
              </w:rPr>
              <w:t xml:space="preserve">不分包 </w:t>
            </w:r>
          </w:p>
        </w:tc>
      </w:tr>
      <w:tr w14:paraId="6A38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vMerge w:val="continue"/>
            <w:tcBorders>
              <w:top w:val="nil"/>
            </w:tcBorders>
          </w:tcPr>
          <w:p w14:paraId="0EB558AB">
            <w:pPr>
              <w:rPr>
                <w:rFonts w:hint="eastAsia"/>
                <w:sz w:val="2"/>
                <w:szCs w:val="2"/>
              </w:rPr>
            </w:pPr>
          </w:p>
        </w:tc>
        <w:tc>
          <w:tcPr>
            <w:tcW w:w="2364" w:type="dxa"/>
            <w:vMerge w:val="continue"/>
            <w:tcBorders>
              <w:top w:val="nil"/>
            </w:tcBorders>
          </w:tcPr>
          <w:p w14:paraId="5E175BB4">
            <w:pPr>
              <w:rPr>
                <w:rFonts w:hint="eastAsia"/>
                <w:sz w:val="2"/>
                <w:szCs w:val="2"/>
              </w:rPr>
            </w:pPr>
          </w:p>
        </w:tc>
        <w:tc>
          <w:tcPr>
            <w:tcW w:w="6038" w:type="dxa"/>
          </w:tcPr>
          <w:p w14:paraId="41260273">
            <w:pPr>
              <w:pStyle w:val="17"/>
              <w:spacing w:before="142"/>
              <w:ind w:left="112"/>
              <w:rPr>
                <w:rFonts w:hint="eastAsia"/>
                <w:sz w:val="21"/>
                <w:lang w:eastAsia="zh-CN"/>
              </w:rPr>
            </w:pPr>
            <w:r>
              <w:rPr>
                <w:sz w:val="21"/>
                <w:lang w:eastAsia="zh-CN"/>
              </w:rPr>
              <w:t>供应商对多个包进行报价的成交包数规定：</w:t>
            </w:r>
            <w:r>
              <w:rPr>
                <w:sz w:val="21"/>
                <w:u w:val="single"/>
                <w:lang w:eastAsia="zh-CN"/>
              </w:rPr>
              <w:t>一个包</w:t>
            </w:r>
            <w:r>
              <w:rPr>
                <w:sz w:val="21"/>
                <w:lang w:eastAsia="zh-CN"/>
              </w:rPr>
              <w:t xml:space="preserve">； </w:t>
            </w:r>
          </w:p>
        </w:tc>
      </w:tr>
      <w:tr w14:paraId="5A701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1FE3992F">
            <w:pPr>
              <w:pStyle w:val="17"/>
              <w:spacing w:before="142"/>
              <w:ind w:left="378"/>
              <w:rPr>
                <w:rFonts w:hint="eastAsia"/>
                <w:sz w:val="21"/>
                <w:lang w:eastAsia="zh-CN"/>
              </w:rPr>
            </w:pPr>
            <w:r>
              <w:rPr>
                <w:rFonts w:hint="eastAsia"/>
                <w:sz w:val="21"/>
                <w:lang w:eastAsia="zh-CN"/>
              </w:rPr>
              <w:t>8.1</w:t>
            </w:r>
          </w:p>
        </w:tc>
        <w:tc>
          <w:tcPr>
            <w:tcW w:w="2364" w:type="dxa"/>
          </w:tcPr>
          <w:p w14:paraId="797875F0">
            <w:pPr>
              <w:pStyle w:val="17"/>
              <w:spacing w:before="142"/>
              <w:ind w:left="222"/>
              <w:jc w:val="center"/>
              <w:rPr>
                <w:rFonts w:hint="eastAsia"/>
                <w:sz w:val="21"/>
              </w:rPr>
            </w:pPr>
            <w:r>
              <w:rPr>
                <w:sz w:val="21"/>
              </w:rPr>
              <w:t xml:space="preserve">询价有效期 </w:t>
            </w:r>
          </w:p>
        </w:tc>
        <w:tc>
          <w:tcPr>
            <w:tcW w:w="6038" w:type="dxa"/>
          </w:tcPr>
          <w:p w14:paraId="1D517E89">
            <w:pPr>
              <w:pStyle w:val="17"/>
              <w:spacing w:before="142"/>
              <w:ind w:left="113"/>
              <w:rPr>
                <w:rFonts w:hint="eastAsia"/>
                <w:sz w:val="21"/>
              </w:rPr>
            </w:pPr>
            <w:r>
              <w:rPr>
                <w:sz w:val="21"/>
                <w:u w:val="single"/>
              </w:rPr>
              <w:t>120</w:t>
            </w:r>
            <w:r>
              <w:rPr>
                <w:sz w:val="21"/>
              </w:rPr>
              <w:t xml:space="preserve">日历日 </w:t>
            </w:r>
          </w:p>
        </w:tc>
      </w:tr>
      <w:tr w14:paraId="7E6C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19DAB24C">
            <w:pPr>
              <w:pStyle w:val="17"/>
              <w:spacing w:before="142"/>
              <w:ind w:left="378"/>
              <w:rPr>
                <w:rFonts w:hint="eastAsia"/>
                <w:sz w:val="21"/>
              </w:rPr>
            </w:pPr>
          </w:p>
          <w:p w14:paraId="75F6D011">
            <w:pPr>
              <w:pStyle w:val="17"/>
              <w:spacing w:before="142"/>
              <w:ind w:left="378"/>
              <w:rPr>
                <w:rFonts w:hint="eastAsia"/>
                <w:sz w:val="21"/>
                <w:lang w:eastAsia="zh-CN"/>
              </w:rPr>
            </w:pPr>
            <w:r>
              <w:rPr>
                <w:rFonts w:hint="eastAsia"/>
                <w:sz w:val="21"/>
                <w:lang w:eastAsia="zh-CN"/>
              </w:rPr>
              <w:t>9.1</w:t>
            </w:r>
          </w:p>
        </w:tc>
        <w:tc>
          <w:tcPr>
            <w:tcW w:w="2364" w:type="dxa"/>
          </w:tcPr>
          <w:p w14:paraId="189920CD">
            <w:pPr>
              <w:pStyle w:val="17"/>
              <w:spacing w:before="142"/>
              <w:ind w:left="220"/>
              <w:jc w:val="center"/>
              <w:rPr>
                <w:rFonts w:hint="eastAsia"/>
                <w:sz w:val="21"/>
              </w:rPr>
            </w:pPr>
            <w:r>
              <w:rPr>
                <w:sz w:val="21"/>
              </w:rPr>
              <w:t xml:space="preserve">响应文件要求 </w:t>
            </w:r>
          </w:p>
        </w:tc>
        <w:tc>
          <w:tcPr>
            <w:tcW w:w="6038" w:type="dxa"/>
          </w:tcPr>
          <w:p w14:paraId="458C1F6E">
            <w:pPr>
              <w:pStyle w:val="17"/>
              <w:tabs>
                <w:tab w:val="left" w:pos="710"/>
              </w:tabs>
              <w:spacing w:before="158"/>
              <w:rPr>
                <w:rFonts w:hint="eastAsia"/>
                <w:sz w:val="21"/>
                <w:szCs w:val="21"/>
                <w:lang w:eastAsia="zh-CN"/>
              </w:rPr>
            </w:pPr>
            <w:r>
              <w:rPr>
                <w:rFonts w:hint="eastAsia"/>
                <w:sz w:val="21"/>
                <w:szCs w:val="21"/>
                <w:lang w:eastAsia="zh-CN"/>
              </w:rPr>
              <w:t>1、响应时按询价公告其他补充事宜要求提供P</w:t>
            </w:r>
            <w:r>
              <w:rPr>
                <w:sz w:val="21"/>
                <w:szCs w:val="21"/>
                <w:lang w:eastAsia="zh-CN"/>
              </w:rPr>
              <w:t>DF</w:t>
            </w:r>
            <w:r>
              <w:rPr>
                <w:rFonts w:hint="eastAsia"/>
                <w:sz w:val="21"/>
                <w:szCs w:val="21"/>
                <w:lang w:eastAsia="zh-CN"/>
              </w:rPr>
              <w:t>文件；</w:t>
            </w:r>
          </w:p>
          <w:p w14:paraId="2B9E9953">
            <w:pPr>
              <w:pStyle w:val="17"/>
              <w:tabs>
                <w:tab w:val="left" w:pos="710"/>
              </w:tabs>
              <w:spacing w:before="158"/>
              <w:rPr>
                <w:rFonts w:hint="eastAsia"/>
                <w:b/>
                <w:sz w:val="21"/>
              </w:rPr>
            </w:pPr>
            <w:r>
              <w:rPr>
                <w:sz w:val="21"/>
                <w:szCs w:val="21"/>
                <w:lang w:eastAsia="zh-CN"/>
              </w:rPr>
              <w:t>2</w:t>
            </w:r>
            <w:r>
              <w:rPr>
                <w:rFonts w:hint="eastAsia"/>
                <w:sz w:val="21"/>
                <w:szCs w:val="21"/>
                <w:lang w:eastAsia="zh-CN"/>
              </w:rPr>
              <w:t>、成交后成交人需提供纸质版响应文件4份（装订要求：响应文件每册均需采用胶装，装订应牢固、不易拆散和换页，不得采用活页装订。</w:t>
            </w:r>
            <w:r>
              <w:rPr>
                <w:rFonts w:hint="eastAsia"/>
                <w:sz w:val="21"/>
                <w:szCs w:val="21"/>
              </w:rPr>
              <w:t>）</w:t>
            </w:r>
          </w:p>
        </w:tc>
      </w:tr>
      <w:tr w14:paraId="6688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3209C411">
            <w:pPr>
              <w:pStyle w:val="17"/>
              <w:rPr>
                <w:rFonts w:hint="eastAsia"/>
                <w:sz w:val="20"/>
              </w:rPr>
            </w:pPr>
          </w:p>
          <w:p w14:paraId="3BB39106">
            <w:pPr>
              <w:pStyle w:val="17"/>
              <w:spacing w:before="166"/>
              <w:ind w:left="378"/>
              <w:rPr>
                <w:rFonts w:hint="eastAsia"/>
                <w:sz w:val="21"/>
                <w:lang w:eastAsia="zh-CN"/>
              </w:rPr>
            </w:pPr>
            <w:r>
              <w:rPr>
                <w:rFonts w:hint="eastAsia"/>
                <w:sz w:val="21"/>
                <w:lang w:eastAsia="zh-CN"/>
              </w:rPr>
              <w:t>10.1</w:t>
            </w:r>
          </w:p>
        </w:tc>
        <w:tc>
          <w:tcPr>
            <w:tcW w:w="2364" w:type="dxa"/>
          </w:tcPr>
          <w:p w14:paraId="72CF6CA4">
            <w:pPr>
              <w:pStyle w:val="17"/>
              <w:spacing w:before="31" w:line="440" w:lineRule="atLeast"/>
              <w:ind w:left="656" w:right="15" w:hanging="630"/>
              <w:rPr>
                <w:rFonts w:hint="eastAsia"/>
                <w:sz w:val="21"/>
                <w:lang w:eastAsia="zh-CN"/>
              </w:rPr>
            </w:pPr>
            <w:r>
              <w:rPr>
                <w:sz w:val="21"/>
                <w:lang w:eastAsia="zh-CN"/>
              </w:rPr>
              <w:t xml:space="preserve">参加开标会现场人员提交的其他要求 </w:t>
            </w:r>
          </w:p>
        </w:tc>
        <w:tc>
          <w:tcPr>
            <w:tcW w:w="6038" w:type="dxa"/>
          </w:tcPr>
          <w:p w14:paraId="1A87CB23">
            <w:pPr>
              <w:pStyle w:val="17"/>
              <w:spacing w:line="500" w:lineRule="exact"/>
              <w:ind w:left="4" w:right="-15"/>
              <w:rPr>
                <w:rFonts w:hint="eastAsia"/>
                <w:b/>
                <w:sz w:val="21"/>
                <w:lang w:eastAsia="zh-CN"/>
              </w:rPr>
            </w:pPr>
            <w:r>
              <w:rPr>
                <w:spacing w:val="-3"/>
                <w:sz w:val="21"/>
                <w:lang w:eastAsia="zh-CN"/>
              </w:rPr>
              <w:t>各响应供应商采用指定邮箱递交操作方式在线投标、在线回复询标信息。</w:t>
            </w:r>
            <w:r>
              <w:rPr>
                <w:b/>
                <w:spacing w:val="-3"/>
                <w:w w:val="99"/>
                <w:sz w:val="21"/>
                <w:lang w:eastAsia="zh-CN"/>
              </w:rPr>
              <w:t xml:space="preserve"> </w:t>
            </w:r>
          </w:p>
        </w:tc>
      </w:tr>
      <w:tr w14:paraId="297E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trPr>
        <w:tc>
          <w:tcPr>
            <w:tcW w:w="1170" w:type="dxa"/>
          </w:tcPr>
          <w:p w14:paraId="280A938E">
            <w:pPr>
              <w:pStyle w:val="17"/>
              <w:spacing w:line="440" w:lineRule="exact"/>
              <w:ind w:firstLine="420" w:firstLineChars="200"/>
              <w:rPr>
                <w:rFonts w:hint="eastAsia"/>
                <w:sz w:val="21"/>
                <w:lang w:eastAsia="zh-CN"/>
              </w:rPr>
            </w:pPr>
            <w:r>
              <w:rPr>
                <w:rFonts w:hint="eastAsia"/>
                <w:sz w:val="21"/>
                <w:lang w:eastAsia="zh-CN"/>
              </w:rPr>
              <w:t>11.1</w:t>
            </w:r>
          </w:p>
        </w:tc>
        <w:tc>
          <w:tcPr>
            <w:tcW w:w="2364" w:type="dxa"/>
          </w:tcPr>
          <w:p w14:paraId="38CB87D4">
            <w:pPr>
              <w:pStyle w:val="17"/>
              <w:spacing w:before="3"/>
              <w:rPr>
                <w:rFonts w:hint="eastAsia"/>
                <w:sz w:val="28"/>
              </w:rPr>
            </w:pPr>
          </w:p>
          <w:p w14:paraId="7326904D">
            <w:pPr>
              <w:pStyle w:val="17"/>
              <w:ind w:left="281"/>
              <w:jc w:val="center"/>
              <w:rPr>
                <w:rFonts w:hint="eastAsia"/>
                <w:sz w:val="21"/>
              </w:rPr>
            </w:pPr>
            <w:r>
              <w:rPr>
                <w:sz w:val="21"/>
              </w:rPr>
              <w:t xml:space="preserve">响应保证金 </w:t>
            </w:r>
          </w:p>
        </w:tc>
        <w:tc>
          <w:tcPr>
            <w:tcW w:w="6038" w:type="dxa"/>
          </w:tcPr>
          <w:p w14:paraId="297AD455">
            <w:pPr>
              <w:pStyle w:val="17"/>
              <w:spacing w:before="3"/>
              <w:rPr>
                <w:rFonts w:hint="eastAsia"/>
                <w:sz w:val="28"/>
              </w:rPr>
            </w:pPr>
          </w:p>
          <w:p w14:paraId="68308C2E">
            <w:pPr>
              <w:pStyle w:val="17"/>
              <w:ind w:left="4"/>
              <w:rPr>
                <w:rFonts w:hint="eastAsia"/>
                <w:b/>
                <w:sz w:val="21"/>
              </w:rPr>
            </w:pPr>
            <w:r>
              <w:rPr>
                <w:b/>
                <w:sz w:val="21"/>
              </w:rPr>
              <w:t>免收</w:t>
            </w:r>
            <w:r>
              <w:rPr>
                <w:b/>
                <w:w w:val="99"/>
                <w:sz w:val="21"/>
              </w:rPr>
              <w:t xml:space="preserve"> </w:t>
            </w:r>
          </w:p>
        </w:tc>
      </w:tr>
      <w:tr w14:paraId="4CA9A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70" w:type="dxa"/>
          </w:tcPr>
          <w:p w14:paraId="7C23A08D">
            <w:pPr>
              <w:pStyle w:val="17"/>
              <w:spacing w:before="172"/>
              <w:ind w:left="197"/>
              <w:jc w:val="center"/>
              <w:rPr>
                <w:rFonts w:hint="eastAsia"/>
                <w:sz w:val="21"/>
                <w:lang w:eastAsia="zh-CN"/>
              </w:rPr>
            </w:pPr>
            <w:r>
              <w:rPr>
                <w:rFonts w:hint="eastAsia"/>
                <w:sz w:val="21"/>
                <w:lang w:eastAsia="zh-CN"/>
              </w:rPr>
              <w:t>12.1</w:t>
            </w:r>
          </w:p>
        </w:tc>
        <w:tc>
          <w:tcPr>
            <w:tcW w:w="2364" w:type="dxa"/>
          </w:tcPr>
          <w:p w14:paraId="7DD339DB">
            <w:pPr>
              <w:pStyle w:val="17"/>
              <w:spacing w:before="141"/>
              <w:ind w:left="221"/>
              <w:jc w:val="center"/>
              <w:rPr>
                <w:rFonts w:hint="eastAsia"/>
                <w:sz w:val="21"/>
                <w:lang w:eastAsia="zh-CN"/>
              </w:rPr>
            </w:pPr>
            <w:r>
              <w:rPr>
                <w:sz w:val="21"/>
                <w:lang w:eastAsia="zh-CN"/>
              </w:rPr>
              <w:t xml:space="preserve">响应文件提交截 </w:t>
            </w:r>
          </w:p>
          <w:p w14:paraId="2B5F717C">
            <w:pPr>
              <w:pStyle w:val="17"/>
              <w:spacing w:before="172"/>
              <w:ind w:left="221"/>
              <w:jc w:val="center"/>
              <w:rPr>
                <w:rFonts w:hint="eastAsia"/>
                <w:sz w:val="21"/>
                <w:lang w:eastAsia="zh-CN"/>
              </w:rPr>
            </w:pPr>
            <w:r>
              <w:rPr>
                <w:sz w:val="21"/>
                <w:lang w:eastAsia="zh-CN"/>
              </w:rPr>
              <w:t xml:space="preserve">止时间 </w:t>
            </w:r>
          </w:p>
        </w:tc>
        <w:tc>
          <w:tcPr>
            <w:tcW w:w="6038" w:type="dxa"/>
          </w:tcPr>
          <w:p w14:paraId="07915D52">
            <w:pPr>
              <w:pStyle w:val="17"/>
              <w:spacing w:before="3"/>
              <w:rPr>
                <w:rFonts w:hint="eastAsia"/>
                <w:sz w:val="28"/>
                <w:lang w:eastAsia="zh-CN"/>
              </w:rPr>
            </w:pPr>
          </w:p>
          <w:p w14:paraId="6EB5B9E6">
            <w:pPr>
              <w:pStyle w:val="17"/>
              <w:spacing w:before="1"/>
              <w:ind w:left="4"/>
              <w:rPr>
                <w:rFonts w:hint="eastAsia"/>
                <w:sz w:val="21"/>
              </w:rPr>
            </w:pPr>
            <w:r>
              <w:rPr>
                <w:sz w:val="21"/>
              </w:rPr>
              <w:t xml:space="preserve">详见询价公告 </w:t>
            </w:r>
          </w:p>
        </w:tc>
      </w:tr>
      <w:tr w14:paraId="54D2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23472C62">
            <w:pPr>
              <w:pStyle w:val="17"/>
              <w:spacing w:before="142"/>
              <w:ind w:left="4"/>
              <w:rPr>
                <w:rFonts w:hint="eastAsia"/>
                <w:sz w:val="21"/>
              </w:rPr>
            </w:pPr>
            <w:r>
              <w:rPr>
                <w:sz w:val="21"/>
              </w:rPr>
              <w:t xml:space="preserve"> </w:t>
            </w:r>
          </w:p>
          <w:p w14:paraId="7C7E6957">
            <w:pPr>
              <w:pStyle w:val="17"/>
              <w:spacing w:before="172"/>
              <w:ind w:left="4"/>
              <w:rPr>
                <w:rFonts w:hint="eastAsia"/>
                <w:sz w:val="21"/>
              </w:rPr>
            </w:pPr>
            <w:r>
              <w:rPr>
                <w:sz w:val="21"/>
              </w:rPr>
              <w:t xml:space="preserve"> </w:t>
            </w:r>
          </w:p>
          <w:p w14:paraId="189C2239">
            <w:pPr>
              <w:pStyle w:val="17"/>
              <w:spacing w:before="170"/>
              <w:ind w:left="495"/>
              <w:rPr>
                <w:rFonts w:hint="eastAsia"/>
                <w:sz w:val="21"/>
                <w:lang w:eastAsia="zh-CN"/>
              </w:rPr>
            </w:pPr>
            <w:r>
              <w:rPr>
                <w:rFonts w:hint="eastAsia"/>
                <w:sz w:val="21"/>
                <w:lang w:eastAsia="zh-CN"/>
              </w:rPr>
              <w:t>13.1</w:t>
            </w:r>
          </w:p>
        </w:tc>
        <w:tc>
          <w:tcPr>
            <w:tcW w:w="2364" w:type="dxa"/>
          </w:tcPr>
          <w:p w14:paraId="38D9A2AC">
            <w:pPr>
              <w:pStyle w:val="17"/>
              <w:spacing w:before="142"/>
              <w:ind w:left="114"/>
              <w:jc w:val="center"/>
              <w:rPr>
                <w:rFonts w:hint="eastAsia"/>
                <w:sz w:val="21"/>
              </w:rPr>
            </w:pPr>
            <w:r>
              <w:rPr>
                <w:sz w:val="21"/>
              </w:rPr>
              <w:t xml:space="preserve"> </w:t>
            </w:r>
          </w:p>
          <w:p w14:paraId="104282A5">
            <w:pPr>
              <w:pStyle w:val="17"/>
              <w:spacing w:before="172"/>
              <w:ind w:left="114"/>
              <w:jc w:val="center"/>
              <w:rPr>
                <w:rFonts w:hint="eastAsia"/>
                <w:sz w:val="21"/>
              </w:rPr>
            </w:pPr>
            <w:r>
              <w:rPr>
                <w:sz w:val="21"/>
              </w:rPr>
              <w:t xml:space="preserve"> </w:t>
            </w:r>
          </w:p>
          <w:p w14:paraId="629AA578">
            <w:pPr>
              <w:pStyle w:val="17"/>
              <w:spacing w:before="170"/>
              <w:ind w:left="220"/>
              <w:jc w:val="center"/>
              <w:rPr>
                <w:rFonts w:hint="eastAsia"/>
                <w:sz w:val="21"/>
              </w:rPr>
            </w:pPr>
            <w:r>
              <w:rPr>
                <w:sz w:val="21"/>
              </w:rPr>
              <w:t xml:space="preserve">报价扣除 </w:t>
            </w:r>
          </w:p>
        </w:tc>
        <w:tc>
          <w:tcPr>
            <w:tcW w:w="6038" w:type="dxa"/>
          </w:tcPr>
          <w:p w14:paraId="61CAC8E7">
            <w:pPr>
              <w:pStyle w:val="17"/>
              <w:numPr>
                <w:ilvl w:val="0"/>
                <w:numId w:val="1"/>
              </w:numPr>
              <w:tabs>
                <w:tab w:val="left" w:pos="638"/>
              </w:tabs>
              <w:spacing w:before="172"/>
              <w:ind w:left="111" w:hanging="526"/>
              <w:rPr>
                <w:rFonts w:hint="eastAsia"/>
                <w:sz w:val="21"/>
                <w:lang w:eastAsia="zh-CN"/>
              </w:rPr>
            </w:pPr>
            <w:r>
              <w:rPr>
                <w:spacing w:val="-1"/>
                <w:sz w:val="21"/>
                <w:lang w:eastAsia="zh-CN"/>
              </w:rPr>
              <w:t xml:space="preserve">中小企业价格扣除：①中型企业： </w:t>
            </w:r>
            <w:r>
              <w:rPr>
                <w:sz w:val="21"/>
                <w:u w:val="single"/>
                <w:lang w:eastAsia="zh-CN"/>
              </w:rPr>
              <w:t>/</w:t>
            </w:r>
            <w:r>
              <w:rPr>
                <w:sz w:val="21"/>
                <w:lang w:eastAsia="zh-CN"/>
              </w:rPr>
              <w:t xml:space="preserve"> %；②小型和微型企业：</w:t>
            </w:r>
            <w:r>
              <w:rPr>
                <w:sz w:val="21"/>
                <w:u w:val="single"/>
                <w:lang w:eastAsia="zh-CN"/>
              </w:rPr>
              <w:t xml:space="preserve"> /</w:t>
            </w:r>
            <w:r>
              <w:rPr>
                <w:sz w:val="21"/>
                <w:lang w:eastAsia="zh-CN"/>
              </w:rPr>
              <w:t xml:space="preserve"> %。 </w:t>
            </w:r>
          </w:p>
          <w:p w14:paraId="3B8A3DBB">
            <w:pPr>
              <w:pStyle w:val="17"/>
              <w:numPr>
                <w:ilvl w:val="0"/>
                <w:numId w:val="1"/>
              </w:numPr>
              <w:tabs>
                <w:tab w:val="left" w:pos="638"/>
              </w:tabs>
              <w:spacing w:before="170"/>
              <w:ind w:hanging="526"/>
              <w:rPr>
                <w:rFonts w:hint="eastAsia"/>
                <w:sz w:val="21"/>
                <w:lang w:eastAsia="zh-CN"/>
              </w:rPr>
            </w:pPr>
            <w:r>
              <w:rPr>
                <w:sz w:val="21"/>
                <w:lang w:eastAsia="zh-CN"/>
              </w:rPr>
              <w:t>监狱企业价格扣除：</w:t>
            </w:r>
            <w:r>
              <w:rPr>
                <w:sz w:val="21"/>
                <w:u w:val="single"/>
                <w:lang w:eastAsia="zh-CN"/>
              </w:rPr>
              <w:t>同小型和微型企业</w:t>
            </w:r>
            <w:r>
              <w:rPr>
                <w:sz w:val="21"/>
                <w:lang w:eastAsia="zh-CN"/>
              </w:rPr>
              <w:t xml:space="preserve">。 </w:t>
            </w:r>
          </w:p>
          <w:p w14:paraId="416EF36B">
            <w:pPr>
              <w:pStyle w:val="17"/>
              <w:numPr>
                <w:ilvl w:val="0"/>
                <w:numId w:val="1"/>
              </w:numPr>
              <w:tabs>
                <w:tab w:val="left" w:pos="638"/>
              </w:tabs>
              <w:spacing w:before="171"/>
              <w:ind w:hanging="526"/>
              <w:rPr>
                <w:rFonts w:hint="eastAsia"/>
                <w:sz w:val="21"/>
                <w:lang w:eastAsia="zh-CN"/>
              </w:rPr>
            </w:pPr>
            <w:r>
              <w:rPr>
                <w:sz w:val="21"/>
                <w:lang w:eastAsia="zh-CN"/>
              </w:rPr>
              <w:t>残疾人福利性单位价格扣除：</w:t>
            </w:r>
            <w:r>
              <w:rPr>
                <w:sz w:val="21"/>
                <w:u w:val="single"/>
                <w:lang w:eastAsia="zh-CN"/>
              </w:rPr>
              <w:t>同小型和微型企业</w:t>
            </w:r>
            <w:r>
              <w:rPr>
                <w:sz w:val="21"/>
                <w:lang w:eastAsia="zh-CN"/>
              </w:rPr>
              <w:t xml:space="preserve">。 </w:t>
            </w:r>
          </w:p>
          <w:p w14:paraId="587D2A75">
            <w:pPr>
              <w:pStyle w:val="17"/>
              <w:numPr>
                <w:ilvl w:val="0"/>
                <w:numId w:val="1"/>
              </w:numPr>
              <w:tabs>
                <w:tab w:val="left" w:pos="638"/>
              </w:tabs>
              <w:spacing w:before="171"/>
              <w:ind w:hanging="526"/>
              <w:rPr>
                <w:rFonts w:hint="eastAsia"/>
                <w:sz w:val="21"/>
                <w:lang w:eastAsia="zh-CN"/>
              </w:rPr>
            </w:pPr>
            <w:r>
              <w:rPr>
                <w:sz w:val="21"/>
                <w:lang w:eastAsia="zh-CN"/>
              </w:rPr>
              <w:t>符合条件的联合体价格扣除：</w:t>
            </w:r>
            <w:r>
              <w:rPr>
                <w:sz w:val="21"/>
                <w:u w:val="single"/>
                <w:lang w:eastAsia="zh-CN"/>
              </w:rPr>
              <w:t>/</w:t>
            </w:r>
            <w:r>
              <w:rPr>
                <w:spacing w:val="-1"/>
                <w:sz w:val="21"/>
                <w:lang w:eastAsia="zh-CN"/>
              </w:rPr>
              <w:t xml:space="preserve"> %。 </w:t>
            </w:r>
          </w:p>
        </w:tc>
      </w:tr>
      <w:tr w14:paraId="178F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336FCDAE">
            <w:pPr>
              <w:pStyle w:val="17"/>
              <w:spacing w:before="142"/>
              <w:ind w:left="495"/>
              <w:rPr>
                <w:rFonts w:hint="eastAsia"/>
                <w:sz w:val="21"/>
              </w:rPr>
            </w:pPr>
            <w:r>
              <w:rPr>
                <w:rFonts w:hint="eastAsia"/>
                <w:sz w:val="21"/>
                <w:lang w:eastAsia="zh-CN"/>
              </w:rPr>
              <w:t>14.1</w:t>
            </w:r>
            <w:r>
              <w:rPr>
                <w:sz w:val="21"/>
              </w:rPr>
              <w:t xml:space="preserve"> </w:t>
            </w:r>
          </w:p>
        </w:tc>
        <w:tc>
          <w:tcPr>
            <w:tcW w:w="2364" w:type="dxa"/>
          </w:tcPr>
          <w:p w14:paraId="63325E2E">
            <w:pPr>
              <w:pStyle w:val="17"/>
              <w:spacing w:before="142"/>
              <w:ind w:left="221"/>
              <w:jc w:val="center"/>
              <w:rPr>
                <w:rFonts w:hint="eastAsia"/>
                <w:sz w:val="21"/>
              </w:rPr>
            </w:pPr>
            <w:r>
              <w:rPr>
                <w:sz w:val="21"/>
              </w:rPr>
              <w:t xml:space="preserve">确定成交供应商 </w:t>
            </w:r>
          </w:p>
        </w:tc>
        <w:tc>
          <w:tcPr>
            <w:tcW w:w="6038" w:type="dxa"/>
          </w:tcPr>
          <w:p w14:paraId="1E53FFFA">
            <w:pPr>
              <w:pStyle w:val="17"/>
              <w:spacing w:before="142"/>
              <w:ind w:left="112"/>
              <w:rPr>
                <w:rFonts w:hint="eastAsia"/>
                <w:sz w:val="21"/>
              </w:rPr>
            </w:pPr>
            <w:r>
              <w:rPr>
                <w:sz w:val="21"/>
              </w:rPr>
              <w:t xml:space="preserve">■采购人确定 </w:t>
            </w:r>
          </w:p>
        </w:tc>
      </w:tr>
      <w:tr w14:paraId="31D5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044D7C91">
            <w:pPr>
              <w:pStyle w:val="17"/>
              <w:spacing w:before="142"/>
              <w:ind w:left="4"/>
              <w:rPr>
                <w:rFonts w:hint="eastAsia"/>
                <w:sz w:val="21"/>
              </w:rPr>
            </w:pPr>
            <w:r>
              <w:rPr>
                <w:sz w:val="21"/>
              </w:rPr>
              <w:t xml:space="preserve"> </w:t>
            </w:r>
          </w:p>
          <w:p w14:paraId="2BB08491">
            <w:pPr>
              <w:pStyle w:val="17"/>
              <w:spacing w:before="172"/>
              <w:ind w:left="495"/>
              <w:rPr>
                <w:rFonts w:hint="eastAsia"/>
                <w:sz w:val="21"/>
                <w:lang w:eastAsia="zh-CN"/>
              </w:rPr>
            </w:pPr>
            <w:r>
              <w:rPr>
                <w:rFonts w:hint="eastAsia"/>
                <w:sz w:val="21"/>
                <w:lang w:eastAsia="zh-CN"/>
              </w:rPr>
              <w:t>15.1</w:t>
            </w:r>
          </w:p>
        </w:tc>
        <w:tc>
          <w:tcPr>
            <w:tcW w:w="2364" w:type="dxa"/>
          </w:tcPr>
          <w:p w14:paraId="2DDA89DD">
            <w:pPr>
              <w:pStyle w:val="17"/>
              <w:spacing w:before="142"/>
              <w:ind w:left="94"/>
              <w:rPr>
                <w:rFonts w:hint="eastAsia"/>
                <w:sz w:val="21"/>
                <w:lang w:eastAsia="zh-CN"/>
              </w:rPr>
            </w:pPr>
            <w:r>
              <w:rPr>
                <w:sz w:val="21"/>
                <w:lang w:eastAsia="zh-CN"/>
              </w:rPr>
              <w:t>随成交公告同时公告的</w:t>
            </w:r>
          </w:p>
          <w:p w14:paraId="33E7BF4C">
            <w:pPr>
              <w:pStyle w:val="17"/>
              <w:spacing w:before="1" w:line="440" w:lineRule="atLeast"/>
              <w:ind w:left="934" w:right="157" w:hanging="840"/>
              <w:rPr>
                <w:rFonts w:hint="eastAsia"/>
                <w:sz w:val="21"/>
                <w:lang w:eastAsia="zh-CN"/>
              </w:rPr>
            </w:pPr>
            <w:r>
              <w:rPr>
                <w:sz w:val="21"/>
                <w:lang w:eastAsia="zh-CN"/>
              </w:rPr>
              <w:t xml:space="preserve">成交供应商的响应文件内容 </w:t>
            </w:r>
          </w:p>
        </w:tc>
        <w:tc>
          <w:tcPr>
            <w:tcW w:w="6038" w:type="dxa"/>
          </w:tcPr>
          <w:p w14:paraId="5CA2A28C">
            <w:pPr>
              <w:pStyle w:val="17"/>
              <w:numPr>
                <w:ilvl w:val="0"/>
                <w:numId w:val="2"/>
              </w:numPr>
              <w:tabs>
                <w:tab w:val="left" w:pos="531"/>
              </w:tabs>
              <w:spacing w:before="142"/>
              <w:ind w:hanging="526"/>
              <w:rPr>
                <w:rFonts w:hint="eastAsia"/>
                <w:sz w:val="21"/>
                <w:lang w:eastAsia="zh-CN"/>
              </w:rPr>
            </w:pPr>
            <w:r>
              <w:rPr>
                <w:sz w:val="21"/>
                <w:lang w:eastAsia="zh-CN"/>
              </w:rPr>
              <w:t xml:space="preserve">中小企业声明函；（如有） </w:t>
            </w:r>
          </w:p>
          <w:p w14:paraId="6642A9D3">
            <w:pPr>
              <w:pStyle w:val="17"/>
              <w:numPr>
                <w:ilvl w:val="0"/>
                <w:numId w:val="2"/>
              </w:numPr>
              <w:tabs>
                <w:tab w:val="left" w:pos="531"/>
              </w:tabs>
              <w:spacing w:before="172"/>
              <w:ind w:hanging="526"/>
              <w:rPr>
                <w:rFonts w:hint="eastAsia"/>
                <w:sz w:val="21"/>
                <w:lang w:eastAsia="zh-CN"/>
              </w:rPr>
            </w:pPr>
            <w:r>
              <w:rPr>
                <w:sz w:val="21"/>
                <w:lang w:eastAsia="zh-CN"/>
              </w:rPr>
              <w:t xml:space="preserve">残疾人福利性单位声明函；（如有） </w:t>
            </w:r>
          </w:p>
          <w:p w14:paraId="267A031B">
            <w:pPr>
              <w:pStyle w:val="17"/>
              <w:numPr>
                <w:ilvl w:val="0"/>
                <w:numId w:val="2"/>
              </w:numPr>
              <w:tabs>
                <w:tab w:val="left" w:pos="531"/>
              </w:tabs>
              <w:spacing w:before="170"/>
              <w:ind w:hanging="526"/>
              <w:rPr>
                <w:rFonts w:hint="eastAsia"/>
                <w:sz w:val="21"/>
              </w:rPr>
            </w:pPr>
            <w:r>
              <w:rPr>
                <w:sz w:val="21"/>
                <w:lang w:eastAsia="zh-CN"/>
              </w:rPr>
              <w:t>采购文件中规定进行公示的其他内容。</w:t>
            </w:r>
            <w:r>
              <w:rPr>
                <w:sz w:val="21"/>
              </w:rPr>
              <w:t xml:space="preserve">（如有） </w:t>
            </w:r>
          </w:p>
        </w:tc>
      </w:tr>
      <w:tr w14:paraId="7D07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791F1FEA">
            <w:pPr>
              <w:pStyle w:val="17"/>
              <w:spacing w:before="142"/>
              <w:ind w:left="39"/>
              <w:jc w:val="center"/>
              <w:rPr>
                <w:rFonts w:hint="eastAsia"/>
                <w:sz w:val="21"/>
                <w:lang w:eastAsia="zh-CN"/>
              </w:rPr>
            </w:pPr>
            <w:r>
              <w:rPr>
                <w:rFonts w:hint="eastAsia"/>
                <w:sz w:val="21"/>
                <w:lang w:eastAsia="zh-CN"/>
              </w:rPr>
              <w:t>16.1</w:t>
            </w:r>
          </w:p>
        </w:tc>
        <w:tc>
          <w:tcPr>
            <w:tcW w:w="2364" w:type="dxa"/>
          </w:tcPr>
          <w:p w14:paraId="3A1844DA">
            <w:pPr>
              <w:pStyle w:val="17"/>
              <w:spacing w:before="142"/>
              <w:ind w:left="213"/>
              <w:jc w:val="center"/>
              <w:rPr>
                <w:rFonts w:hint="eastAsia"/>
                <w:sz w:val="21"/>
                <w:lang w:eastAsia="zh-CN"/>
              </w:rPr>
            </w:pPr>
            <w:r>
              <w:rPr>
                <w:sz w:val="21"/>
                <w:lang w:eastAsia="zh-CN"/>
              </w:rPr>
              <w:t>成交通知书发出的形式</w:t>
            </w:r>
            <w:r>
              <w:rPr>
                <w:spacing w:val="-21"/>
                <w:sz w:val="21"/>
                <w:lang w:eastAsia="zh-CN"/>
              </w:rPr>
              <w:t xml:space="preserve"> </w:t>
            </w:r>
          </w:p>
        </w:tc>
        <w:tc>
          <w:tcPr>
            <w:tcW w:w="6038" w:type="dxa"/>
          </w:tcPr>
          <w:p w14:paraId="501627F3">
            <w:pPr>
              <w:pStyle w:val="17"/>
              <w:spacing w:before="142"/>
              <w:ind w:left="4"/>
              <w:rPr>
                <w:rFonts w:hint="eastAsia"/>
                <w:sz w:val="21"/>
              </w:rPr>
            </w:pPr>
            <w:r>
              <w:rPr>
                <w:sz w:val="21"/>
              </w:rPr>
              <w:t xml:space="preserve">■书面 </w:t>
            </w:r>
          </w:p>
        </w:tc>
      </w:tr>
      <w:tr w14:paraId="49A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0" w:type="dxa"/>
          </w:tcPr>
          <w:p w14:paraId="2363AADF">
            <w:pPr>
              <w:pStyle w:val="17"/>
              <w:spacing w:before="142"/>
              <w:ind w:left="4"/>
              <w:rPr>
                <w:rFonts w:hint="eastAsia"/>
                <w:sz w:val="21"/>
              </w:rPr>
            </w:pPr>
            <w:r>
              <w:rPr>
                <w:sz w:val="21"/>
              </w:rPr>
              <w:t xml:space="preserve"> </w:t>
            </w:r>
          </w:p>
          <w:p w14:paraId="419EF29F">
            <w:pPr>
              <w:pStyle w:val="17"/>
              <w:spacing w:before="172"/>
              <w:ind w:left="4"/>
              <w:rPr>
                <w:rFonts w:hint="eastAsia"/>
                <w:sz w:val="21"/>
              </w:rPr>
            </w:pPr>
            <w:r>
              <w:rPr>
                <w:sz w:val="21"/>
              </w:rPr>
              <w:t xml:space="preserve"> </w:t>
            </w:r>
          </w:p>
          <w:p w14:paraId="09CE8DCA">
            <w:pPr>
              <w:pStyle w:val="17"/>
              <w:spacing w:before="171"/>
              <w:ind w:left="495"/>
              <w:rPr>
                <w:rFonts w:hint="eastAsia"/>
                <w:sz w:val="21"/>
              </w:rPr>
            </w:pPr>
            <w:r>
              <w:rPr>
                <w:rFonts w:hint="eastAsia"/>
                <w:sz w:val="21"/>
                <w:lang w:eastAsia="zh-CN"/>
              </w:rPr>
              <w:t>17.1</w:t>
            </w:r>
            <w:r>
              <w:rPr>
                <w:sz w:val="21"/>
              </w:rPr>
              <w:t xml:space="preserve"> </w:t>
            </w:r>
          </w:p>
        </w:tc>
        <w:tc>
          <w:tcPr>
            <w:tcW w:w="2364" w:type="dxa"/>
          </w:tcPr>
          <w:p w14:paraId="5422318F">
            <w:pPr>
              <w:pStyle w:val="17"/>
              <w:spacing w:before="142"/>
              <w:ind w:left="4"/>
              <w:rPr>
                <w:rFonts w:hint="eastAsia"/>
                <w:sz w:val="21"/>
              </w:rPr>
            </w:pPr>
            <w:r>
              <w:rPr>
                <w:sz w:val="21"/>
              </w:rPr>
              <w:t xml:space="preserve"> </w:t>
            </w:r>
          </w:p>
          <w:p w14:paraId="3ED4171D">
            <w:pPr>
              <w:pStyle w:val="17"/>
              <w:spacing w:before="172"/>
              <w:ind w:left="4"/>
              <w:rPr>
                <w:rFonts w:hint="eastAsia"/>
                <w:sz w:val="21"/>
              </w:rPr>
            </w:pPr>
            <w:r>
              <w:rPr>
                <w:sz w:val="21"/>
              </w:rPr>
              <w:t xml:space="preserve"> </w:t>
            </w:r>
          </w:p>
          <w:p w14:paraId="6987770B">
            <w:pPr>
              <w:pStyle w:val="17"/>
              <w:spacing w:before="171"/>
              <w:ind w:left="656"/>
              <w:rPr>
                <w:rFonts w:hint="eastAsia"/>
                <w:sz w:val="21"/>
              </w:rPr>
            </w:pPr>
            <w:r>
              <w:rPr>
                <w:sz w:val="21"/>
              </w:rPr>
              <w:t xml:space="preserve">履约保证金 </w:t>
            </w:r>
          </w:p>
        </w:tc>
        <w:tc>
          <w:tcPr>
            <w:tcW w:w="6038" w:type="dxa"/>
          </w:tcPr>
          <w:p w14:paraId="0CEED417">
            <w:pPr>
              <w:pStyle w:val="17"/>
              <w:spacing w:before="142"/>
              <w:ind w:left="4"/>
              <w:rPr>
                <w:rFonts w:hint="eastAsia"/>
                <w:sz w:val="21"/>
              </w:rPr>
            </w:pPr>
            <w:r>
              <w:rPr>
                <w:sz w:val="21"/>
              </w:rPr>
              <w:t>（1）金额：</w:t>
            </w:r>
            <w:r>
              <w:rPr>
                <w:sz w:val="21"/>
                <w:u w:val="single"/>
              </w:rPr>
              <w:t>/</w:t>
            </w:r>
            <w:r>
              <w:rPr>
                <w:sz w:val="21"/>
              </w:rPr>
              <w:t xml:space="preserve"> </w:t>
            </w:r>
          </w:p>
          <w:p w14:paraId="414B29D5">
            <w:pPr>
              <w:pStyle w:val="17"/>
              <w:numPr>
                <w:ilvl w:val="0"/>
                <w:numId w:val="3"/>
              </w:numPr>
              <w:tabs>
                <w:tab w:val="left" w:pos="531"/>
              </w:tabs>
              <w:spacing w:before="172"/>
              <w:rPr>
                <w:rFonts w:hint="eastAsia"/>
                <w:color w:val="0000FF"/>
                <w:sz w:val="21"/>
              </w:rPr>
            </w:pPr>
            <w:r>
              <w:rPr>
                <w:color w:val="0000FF"/>
                <w:sz w:val="21"/>
              </w:rPr>
              <w:t>支付方式：</w:t>
            </w:r>
            <w:r>
              <w:rPr>
                <w:rFonts w:hint="eastAsia"/>
                <w:color w:val="0000FF"/>
                <w:sz w:val="21"/>
                <w:lang w:eastAsia="zh-CN"/>
              </w:rPr>
              <w:t>/</w:t>
            </w:r>
            <w:r>
              <w:rPr>
                <w:color w:val="0000FF"/>
                <w:sz w:val="21"/>
              </w:rPr>
              <w:t xml:space="preserve">  </w:t>
            </w:r>
          </w:p>
          <w:p w14:paraId="7B90A20C">
            <w:pPr>
              <w:pStyle w:val="17"/>
              <w:numPr>
                <w:ilvl w:val="0"/>
                <w:numId w:val="3"/>
              </w:numPr>
              <w:tabs>
                <w:tab w:val="left" w:pos="531"/>
              </w:tabs>
              <w:spacing w:before="171"/>
              <w:rPr>
                <w:rFonts w:hint="eastAsia"/>
                <w:color w:val="0000FF"/>
                <w:sz w:val="21"/>
                <w:lang w:eastAsia="zh-CN"/>
              </w:rPr>
            </w:pPr>
            <w:r>
              <w:rPr>
                <w:color w:val="0000FF"/>
                <w:sz w:val="21"/>
                <w:lang w:eastAsia="zh-CN"/>
              </w:rPr>
              <w:t>收取单位：</w:t>
            </w:r>
            <w:r>
              <w:rPr>
                <w:rFonts w:hint="eastAsia"/>
                <w:color w:val="0000FF"/>
                <w:sz w:val="21"/>
                <w:lang w:eastAsia="zh-CN"/>
              </w:rPr>
              <w:t xml:space="preserve">/  </w:t>
            </w:r>
          </w:p>
          <w:p w14:paraId="76A5A61C">
            <w:pPr>
              <w:pStyle w:val="17"/>
              <w:numPr>
                <w:ilvl w:val="0"/>
                <w:numId w:val="3"/>
              </w:numPr>
              <w:tabs>
                <w:tab w:val="left" w:pos="531"/>
              </w:tabs>
              <w:spacing w:before="170" w:line="393" w:lineRule="auto"/>
              <w:ind w:left="4" w:right="37" w:firstLine="0"/>
              <w:rPr>
                <w:rFonts w:hint="eastAsia"/>
                <w:color w:val="0000FF"/>
                <w:sz w:val="21"/>
                <w:lang w:eastAsia="zh-CN"/>
              </w:rPr>
            </w:pPr>
            <w:r>
              <w:rPr>
                <w:color w:val="0000FF"/>
                <w:spacing w:val="-1"/>
                <w:sz w:val="21"/>
                <w:lang w:eastAsia="zh-CN"/>
              </w:rPr>
              <w:t>缴纳时间：</w:t>
            </w:r>
            <w:r>
              <w:rPr>
                <w:rFonts w:hint="eastAsia"/>
                <w:color w:val="0000FF"/>
                <w:spacing w:val="-1"/>
                <w:sz w:val="21"/>
                <w:lang w:eastAsia="zh-CN"/>
              </w:rPr>
              <w:t>/</w:t>
            </w:r>
            <w:r>
              <w:rPr>
                <w:color w:val="0000FF"/>
                <w:sz w:val="21"/>
                <w:lang w:eastAsia="zh-CN"/>
              </w:rPr>
              <w:t xml:space="preserve"> </w:t>
            </w:r>
          </w:p>
          <w:p w14:paraId="4BE274D6">
            <w:pPr>
              <w:pStyle w:val="17"/>
              <w:numPr>
                <w:ilvl w:val="0"/>
                <w:numId w:val="3"/>
              </w:numPr>
              <w:tabs>
                <w:tab w:val="left" w:pos="531"/>
              </w:tabs>
              <w:spacing w:line="267" w:lineRule="exact"/>
              <w:rPr>
                <w:rFonts w:hint="eastAsia"/>
                <w:sz w:val="21"/>
                <w:lang w:eastAsia="zh-CN"/>
              </w:rPr>
            </w:pPr>
            <w:r>
              <w:rPr>
                <w:color w:val="0000FF"/>
                <w:sz w:val="21"/>
                <w:lang w:eastAsia="zh-CN"/>
              </w:rPr>
              <w:t>退还时间：</w:t>
            </w:r>
            <w:r>
              <w:rPr>
                <w:rFonts w:hint="eastAsia"/>
                <w:color w:val="0000FF"/>
                <w:sz w:val="21"/>
                <w:lang w:eastAsia="zh-CN"/>
              </w:rPr>
              <w:t>/</w:t>
            </w:r>
            <w:r>
              <w:rPr>
                <w:color w:val="0000FF"/>
                <w:sz w:val="21"/>
                <w:lang w:eastAsia="zh-CN"/>
              </w:rPr>
              <w:t xml:space="preserve"> </w:t>
            </w:r>
          </w:p>
        </w:tc>
      </w:tr>
    </w:tbl>
    <w:p w14:paraId="74B964F4">
      <w:pPr>
        <w:spacing w:line="410" w:lineRule="exact"/>
        <w:rPr>
          <w:rFonts w:hint="eastAsia"/>
          <w:sz w:val="21"/>
          <w:lang w:eastAsia="zh-CN"/>
        </w:rPr>
        <w:sectPr>
          <w:pgSz w:w="11910" w:h="16840"/>
          <w:pgMar w:top="1400" w:right="0" w:bottom="1220" w:left="1120" w:header="0" w:footer="1030" w:gutter="0"/>
          <w:cols w:space="720" w:num="1"/>
        </w:sectPr>
      </w:pPr>
    </w:p>
    <w:tbl>
      <w:tblPr>
        <w:tblStyle w:val="15"/>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
        <w:gridCol w:w="982"/>
        <w:gridCol w:w="372"/>
        <w:gridCol w:w="1991"/>
        <w:gridCol w:w="6038"/>
      </w:tblGrid>
      <w:tr w14:paraId="5503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8" w:type="dxa"/>
            <w:vMerge w:val="restart"/>
            <w:tcBorders>
              <w:right w:val="nil"/>
            </w:tcBorders>
          </w:tcPr>
          <w:p w14:paraId="0762E825">
            <w:pPr>
              <w:pStyle w:val="17"/>
              <w:spacing w:before="142"/>
              <w:ind w:left="4"/>
              <w:rPr>
                <w:rFonts w:hint="eastAsia"/>
                <w:sz w:val="21"/>
              </w:rPr>
            </w:pPr>
            <w:r>
              <w:rPr>
                <w:sz w:val="21"/>
              </w:rPr>
              <w:t xml:space="preserve"> </w:t>
            </w:r>
          </w:p>
          <w:p w14:paraId="78707E86">
            <w:pPr>
              <w:pStyle w:val="17"/>
              <w:spacing w:before="172"/>
              <w:ind w:left="4"/>
              <w:rPr>
                <w:rFonts w:hint="eastAsia"/>
                <w:sz w:val="21"/>
              </w:rPr>
            </w:pPr>
            <w:r>
              <w:rPr>
                <w:sz w:val="21"/>
              </w:rPr>
              <w:t xml:space="preserve"> </w:t>
            </w:r>
          </w:p>
          <w:p w14:paraId="0EB2C588">
            <w:pPr>
              <w:pStyle w:val="17"/>
              <w:spacing w:before="170"/>
              <w:ind w:left="4"/>
              <w:rPr>
                <w:rFonts w:hint="eastAsia"/>
                <w:sz w:val="21"/>
              </w:rPr>
            </w:pPr>
            <w:r>
              <w:rPr>
                <w:sz w:val="21"/>
              </w:rPr>
              <w:t xml:space="preserve"> </w:t>
            </w:r>
          </w:p>
        </w:tc>
        <w:tc>
          <w:tcPr>
            <w:tcW w:w="982" w:type="dxa"/>
            <w:vMerge w:val="restart"/>
            <w:tcBorders>
              <w:left w:val="nil"/>
            </w:tcBorders>
          </w:tcPr>
          <w:p w14:paraId="7B50A6C7">
            <w:pPr>
              <w:pStyle w:val="17"/>
              <w:rPr>
                <w:rFonts w:hint="eastAsia"/>
                <w:sz w:val="20"/>
              </w:rPr>
            </w:pPr>
          </w:p>
          <w:p w14:paraId="601B1F38">
            <w:pPr>
              <w:pStyle w:val="17"/>
              <w:rPr>
                <w:rFonts w:hint="eastAsia"/>
                <w:sz w:val="20"/>
              </w:rPr>
            </w:pPr>
          </w:p>
          <w:p w14:paraId="0B899C29">
            <w:pPr>
              <w:pStyle w:val="17"/>
              <w:rPr>
                <w:rFonts w:hint="eastAsia"/>
                <w:sz w:val="20"/>
              </w:rPr>
            </w:pPr>
          </w:p>
          <w:p w14:paraId="39388B31">
            <w:pPr>
              <w:pStyle w:val="17"/>
              <w:rPr>
                <w:rFonts w:hint="eastAsia"/>
                <w:sz w:val="20"/>
              </w:rPr>
            </w:pPr>
          </w:p>
          <w:p w14:paraId="4940966A">
            <w:pPr>
              <w:pStyle w:val="17"/>
              <w:rPr>
                <w:rFonts w:hint="eastAsia"/>
                <w:sz w:val="20"/>
              </w:rPr>
            </w:pPr>
          </w:p>
          <w:p w14:paraId="4DD74283">
            <w:pPr>
              <w:pStyle w:val="17"/>
              <w:spacing w:before="1"/>
              <w:rPr>
                <w:rFonts w:hint="eastAsia"/>
                <w:sz w:val="14"/>
              </w:rPr>
            </w:pPr>
          </w:p>
          <w:p w14:paraId="561F8BE8">
            <w:pPr>
              <w:pStyle w:val="17"/>
              <w:spacing w:before="1"/>
              <w:ind w:left="196"/>
              <w:rPr>
                <w:rFonts w:hint="eastAsia"/>
                <w:sz w:val="21"/>
                <w:lang w:eastAsia="zh-CN"/>
              </w:rPr>
            </w:pPr>
            <w:r>
              <w:rPr>
                <w:rFonts w:hint="eastAsia"/>
                <w:sz w:val="21"/>
                <w:lang w:eastAsia="zh-CN"/>
              </w:rPr>
              <w:t>18.1</w:t>
            </w:r>
          </w:p>
        </w:tc>
        <w:tc>
          <w:tcPr>
            <w:tcW w:w="2363" w:type="dxa"/>
            <w:gridSpan w:val="2"/>
          </w:tcPr>
          <w:p w14:paraId="134727D7">
            <w:pPr>
              <w:pStyle w:val="17"/>
              <w:rPr>
                <w:rFonts w:hint="eastAsia"/>
                <w:sz w:val="20"/>
                <w:lang w:eastAsia="zh-CN"/>
              </w:rPr>
            </w:pPr>
          </w:p>
          <w:p w14:paraId="2BD00D71">
            <w:pPr>
              <w:pStyle w:val="17"/>
              <w:spacing w:before="1"/>
              <w:rPr>
                <w:rFonts w:hint="eastAsia"/>
                <w:sz w:val="14"/>
                <w:lang w:eastAsia="zh-CN"/>
              </w:rPr>
            </w:pPr>
          </w:p>
          <w:p w14:paraId="67A07394">
            <w:pPr>
              <w:pStyle w:val="17"/>
              <w:spacing w:before="1" w:line="393" w:lineRule="auto"/>
              <w:ind w:left="236" w:right="14" w:hanging="210"/>
              <w:rPr>
                <w:rFonts w:hint="eastAsia"/>
                <w:sz w:val="21"/>
                <w:lang w:eastAsia="zh-CN"/>
              </w:rPr>
            </w:pPr>
            <w:r>
              <w:rPr>
                <w:sz w:val="21"/>
                <w:lang w:eastAsia="zh-CN"/>
              </w:rPr>
              <w:t xml:space="preserve">质疑函递交的接收部门、联系电话和通讯地址 </w:t>
            </w:r>
          </w:p>
        </w:tc>
        <w:tc>
          <w:tcPr>
            <w:tcW w:w="6038" w:type="dxa"/>
          </w:tcPr>
          <w:p w14:paraId="117ED234">
            <w:pPr>
              <w:pStyle w:val="17"/>
              <w:spacing w:before="142"/>
              <w:ind w:left="113"/>
              <w:rPr>
                <w:rFonts w:hint="eastAsia"/>
                <w:sz w:val="21"/>
                <w:lang w:eastAsia="zh-CN"/>
              </w:rPr>
            </w:pPr>
            <w:r>
              <w:rPr>
                <w:sz w:val="21"/>
                <w:lang w:eastAsia="zh-CN"/>
              </w:rPr>
              <w:t>（1）接收部门：</w:t>
            </w:r>
            <w:r>
              <w:rPr>
                <w:rFonts w:hint="eastAsia"/>
                <w:sz w:val="21"/>
                <w:lang w:eastAsia="zh-CN"/>
              </w:rPr>
              <w:t>阜阳理工学院财务资产处</w:t>
            </w:r>
          </w:p>
          <w:p w14:paraId="4952DBC6">
            <w:pPr>
              <w:pStyle w:val="17"/>
              <w:spacing w:before="172"/>
              <w:ind w:left="113"/>
              <w:rPr>
                <w:rFonts w:hint="eastAsia"/>
                <w:sz w:val="21"/>
                <w:lang w:eastAsia="zh-CN"/>
              </w:rPr>
            </w:pPr>
            <w:r>
              <w:rPr>
                <w:sz w:val="21"/>
                <w:lang w:eastAsia="zh-CN"/>
              </w:rPr>
              <w:t>（2）联系电话：</w:t>
            </w:r>
            <w:r>
              <w:rPr>
                <w:rFonts w:hint="eastAsia"/>
                <w:sz w:val="21"/>
                <w:lang w:eastAsia="zh-CN"/>
              </w:rPr>
              <w:t>0558-2689020</w:t>
            </w:r>
            <w:r>
              <w:rPr>
                <w:sz w:val="21"/>
                <w:lang w:eastAsia="zh-CN"/>
              </w:rPr>
              <w:t xml:space="preserve">   </w:t>
            </w:r>
          </w:p>
          <w:p w14:paraId="0AC60E54">
            <w:pPr>
              <w:pStyle w:val="17"/>
              <w:spacing w:before="170" w:line="393" w:lineRule="auto"/>
              <w:ind w:left="113" w:right="138"/>
              <w:rPr>
                <w:rFonts w:hint="eastAsia"/>
                <w:sz w:val="21"/>
                <w:lang w:eastAsia="zh-CN"/>
              </w:rPr>
            </w:pPr>
            <w:r>
              <w:rPr>
                <w:sz w:val="21"/>
                <w:lang w:eastAsia="zh-CN"/>
              </w:rPr>
              <w:t>（3）通讯地址：</w:t>
            </w:r>
            <w:r>
              <w:rPr>
                <w:rFonts w:hint="eastAsia"/>
                <w:sz w:val="21"/>
                <w:lang w:eastAsia="zh-CN"/>
              </w:rPr>
              <w:t>安徽省阜阳市颍州区阜临路169号</w:t>
            </w:r>
            <w:r>
              <w:rPr>
                <w:sz w:val="21"/>
                <w:lang w:eastAsia="zh-CN"/>
              </w:rPr>
              <w:t xml:space="preserve"> </w:t>
            </w:r>
          </w:p>
          <w:p w14:paraId="6B20665C">
            <w:pPr>
              <w:pStyle w:val="17"/>
              <w:spacing w:line="267" w:lineRule="exact"/>
              <w:ind w:left="113"/>
              <w:rPr>
                <w:rFonts w:hint="eastAsia"/>
                <w:sz w:val="21"/>
                <w:lang w:eastAsia="zh-CN"/>
              </w:rPr>
            </w:pPr>
          </w:p>
        </w:tc>
      </w:tr>
      <w:tr w14:paraId="02D2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 w:type="dxa"/>
            <w:vMerge w:val="continue"/>
            <w:tcBorders>
              <w:top w:val="nil"/>
              <w:right w:val="nil"/>
            </w:tcBorders>
          </w:tcPr>
          <w:p w14:paraId="0B019A17">
            <w:pPr>
              <w:rPr>
                <w:rFonts w:hint="eastAsia"/>
                <w:sz w:val="2"/>
                <w:szCs w:val="2"/>
                <w:lang w:eastAsia="zh-CN"/>
              </w:rPr>
            </w:pPr>
          </w:p>
        </w:tc>
        <w:tc>
          <w:tcPr>
            <w:tcW w:w="982" w:type="dxa"/>
            <w:vMerge w:val="continue"/>
            <w:tcBorders>
              <w:top w:val="nil"/>
              <w:left w:val="nil"/>
            </w:tcBorders>
          </w:tcPr>
          <w:p w14:paraId="57810CAA">
            <w:pPr>
              <w:rPr>
                <w:rFonts w:hint="eastAsia"/>
                <w:sz w:val="2"/>
                <w:szCs w:val="2"/>
                <w:lang w:eastAsia="zh-CN"/>
              </w:rPr>
            </w:pPr>
          </w:p>
        </w:tc>
        <w:tc>
          <w:tcPr>
            <w:tcW w:w="2363" w:type="dxa"/>
            <w:gridSpan w:val="2"/>
          </w:tcPr>
          <w:p w14:paraId="0CCFCB53">
            <w:pPr>
              <w:pStyle w:val="17"/>
              <w:spacing w:before="27" w:line="440" w:lineRule="exact"/>
              <w:ind w:left="236" w:right="14" w:hanging="210"/>
              <w:rPr>
                <w:rFonts w:hint="eastAsia"/>
                <w:sz w:val="21"/>
                <w:lang w:eastAsia="zh-CN"/>
              </w:rPr>
            </w:pPr>
            <w:r>
              <w:rPr>
                <w:sz w:val="21"/>
                <w:lang w:eastAsia="zh-CN"/>
              </w:rPr>
              <w:t xml:space="preserve">投诉函递交的接收部门、联系电话和通讯地址 </w:t>
            </w:r>
          </w:p>
        </w:tc>
        <w:tc>
          <w:tcPr>
            <w:tcW w:w="6038" w:type="dxa"/>
          </w:tcPr>
          <w:p w14:paraId="1AB7E268">
            <w:pPr>
              <w:pStyle w:val="17"/>
              <w:numPr>
                <w:ilvl w:val="0"/>
                <w:numId w:val="4"/>
              </w:numPr>
              <w:tabs>
                <w:tab w:val="left" w:pos="640"/>
              </w:tabs>
              <w:spacing w:before="169"/>
              <w:rPr>
                <w:rFonts w:hint="eastAsia"/>
                <w:sz w:val="21"/>
                <w:lang w:eastAsia="zh-CN"/>
              </w:rPr>
            </w:pPr>
            <w:r>
              <w:rPr>
                <w:sz w:val="21"/>
                <w:lang w:eastAsia="zh-CN"/>
              </w:rPr>
              <w:t>接收部门：</w:t>
            </w:r>
            <w:r>
              <w:rPr>
                <w:rFonts w:hint="eastAsia"/>
                <w:sz w:val="21"/>
                <w:lang w:eastAsia="zh-CN"/>
              </w:rPr>
              <w:t>阜阳理工学院党政办</w:t>
            </w:r>
          </w:p>
          <w:p w14:paraId="1B756C8D">
            <w:pPr>
              <w:pStyle w:val="17"/>
              <w:numPr>
                <w:ilvl w:val="0"/>
                <w:numId w:val="4"/>
              </w:numPr>
              <w:tabs>
                <w:tab w:val="left" w:pos="640"/>
              </w:tabs>
              <w:spacing w:before="171"/>
              <w:rPr>
                <w:rFonts w:hint="eastAsia"/>
                <w:sz w:val="21"/>
                <w:lang w:eastAsia="zh-CN"/>
              </w:rPr>
            </w:pPr>
            <w:r>
              <w:rPr>
                <w:sz w:val="21"/>
                <w:lang w:eastAsia="zh-CN"/>
              </w:rPr>
              <w:t>通讯地址：</w:t>
            </w:r>
            <w:r>
              <w:rPr>
                <w:rFonts w:hint="eastAsia"/>
                <w:sz w:val="21"/>
                <w:lang w:eastAsia="zh-CN"/>
              </w:rPr>
              <w:t>安徽省阜阳市颍州区阜临路169号</w:t>
            </w:r>
            <w:r>
              <w:rPr>
                <w:sz w:val="21"/>
                <w:lang w:eastAsia="zh-CN"/>
              </w:rPr>
              <w:t xml:space="preserve">  </w:t>
            </w:r>
          </w:p>
        </w:tc>
      </w:tr>
      <w:tr w14:paraId="1A77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 w:type="dxa"/>
            <w:tcBorders>
              <w:right w:val="nil"/>
            </w:tcBorders>
          </w:tcPr>
          <w:p w14:paraId="51A08023">
            <w:pPr>
              <w:pStyle w:val="17"/>
              <w:spacing w:before="142"/>
              <w:ind w:left="4"/>
              <w:rPr>
                <w:rFonts w:hint="eastAsia"/>
                <w:sz w:val="21"/>
                <w:lang w:eastAsia="zh-CN"/>
              </w:rPr>
            </w:pPr>
            <w:r>
              <w:rPr>
                <w:sz w:val="21"/>
                <w:lang w:eastAsia="zh-CN"/>
              </w:rPr>
              <w:t xml:space="preserve"> </w:t>
            </w:r>
          </w:p>
          <w:p w14:paraId="1560950A">
            <w:pPr>
              <w:pStyle w:val="17"/>
              <w:spacing w:before="172"/>
              <w:ind w:left="4"/>
              <w:rPr>
                <w:rFonts w:hint="eastAsia"/>
                <w:sz w:val="21"/>
                <w:lang w:eastAsia="zh-CN"/>
              </w:rPr>
            </w:pPr>
            <w:r>
              <w:rPr>
                <w:sz w:val="21"/>
                <w:lang w:eastAsia="zh-CN"/>
              </w:rPr>
              <w:t xml:space="preserve"> </w:t>
            </w:r>
          </w:p>
          <w:p w14:paraId="35424E57">
            <w:pPr>
              <w:pStyle w:val="17"/>
              <w:spacing w:before="171"/>
              <w:ind w:left="4"/>
              <w:rPr>
                <w:rFonts w:hint="eastAsia"/>
                <w:sz w:val="21"/>
                <w:lang w:eastAsia="zh-CN"/>
              </w:rPr>
            </w:pPr>
            <w:r>
              <w:rPr>
                <w:sz w:val="21"/>
                <w:lang w:eastAsia="zh-CN"/>
              </w:rPr>
              <w:t xml:space="preserve"> </w:t>
            </w:r>
          </w:p>
          <w:p w14:paraId="4BC431CD">
            <w:pPr>
              <w:pStyle w:val="17"/>
              <w:spacing w:before="170"/>
              <w:ind w:left="4"/>
              <w:rPr>
                <w:rFonts w:hint="eastAsia"/>
                <w:sz w:val="21"/>
                <w:lang w:eastAsia="zh-CN"/>
              </w:rPr>
            </w:pPr>
            <w:r>
              <w:rPr>
                <w:sz w:val="21"/>
                <w:lang w:eastAsia="zh-CN"/>
              </w:rPr>
              <w:t xml:space="preserve"> </w:t>
            </w:r>
          </w:p>
          <w:p w14:paraId="40B76947">
            <w:pPr>
              <w:pStyle w:val="17"/>
              <w:spacing w:before="171"/>
              <w:ind w:left="4"/>
              <w:rPr>
                <w:rFonts w:hint="eastAsia"/>
                <w:sz w:val="21"/>
                <w:lang w:eastAsia="zh-CN"/>
              </w:rPr>
            </w:pPr>
            <w:r>
              <w:rPr>
                <w:sz w:val="21"/>
                <w:lang w:eastAsia="zh-CN"/>
              </w:rPr>
              <w:t xml:space="preserve"> </w:t>
            </w:r>
          </w:p>
          <w:p w14:paraId="574EA088">
            <w:pPr>
              <w:pStyle w:val="17"/>
              <w:spacing w:before="172"/>
              <w:ind w:left="4"/>
              <w:rPr>
                <w:rFonts w:hint="eastAsia"/>
                <w:sz w:val="21"/>
                <w:lang w:eastAsia="zh-CN"/>
              </w:rPr>
            </w:pPr>
            <w:r>
              <w:rPr>
                <w:sz w:val="21"/>
                <w:lang w:eastAsia="zh-CN"/>
              </w:rPr>
              <w:t xml:space="preserve"> </w:t>
            </w:r>
          </w:p>
        </w:tc>
        <w:tc>
          <w:tcPr>
            <w:tcW w:w="982" w:type="dxa"/>
            <w:tcBorders>
              <w:left w:val="nil"/>
            </w:tcBorders>
          </w:tcPr>
          <w:p w14:paraId="7E717624">
            <w:pPr>
              <w:pStyle w:val="17"/>
              <w:rPr>
                <w:rFonts w:hint="eastAsia"/>
                <w:sz w:val="20"/>
                <w:lang w:eastAsia="zh-CN"/>
              </w:rPr>
            </w:pPr>
          </w:p>
          <w:p w14:paraId="61CE4321">
            <w:pPr>
              <w:pStyle w:val="17"/>
              <w:rPr>
                <w:rFonts w:hint="eastAsia"/>
                <w:sz w:val="20"/>
                <w:lang w:eastAsia="zh-CN"/>
              </w:rPr>
            </w:pPr>
          </w:p>
          <w:p w14:paraId="40F23329">
            <w:pPr>
              <w:pStyle w:val="17"/>
              <w:rPr>
                <w:rFonts w:hint="eastAsia"/>
                <w:sz w:val="20"/>
                <w:lang w:eastAsia="zh-CN"/>
              </w:rPr>
            </w:pPr>
          </w:p>
          <w:p w14:paraId="26A1947F">
            <w:pPr>
              <w:pStyle w:val="17"/>
              <w:rPr>
                <w:rFonts w:hint="eastAsia"/>
                <w:sz w:val="20"/>
                <w:lang w:eastAsia="zh-CN"/>
              </w:rPr>
            </w:pPr>
          </w:p>
          <w:p w14:paraId="1FCA957E">
            <w:pPr>
              <w:pStyle w:val="17"/>
              <w:rPr>
                <w:rFonts w:hint="eastAsia"/>
                <w:sz w:val="20"/>
                <w:lang w:eastAsia="zh-CN"/>
              </w:rPr>
            </w:pPr>
          </w:p>
          <w:p w14:paraId="39D5D5F2">
            <w:pPr>
              <w:pStyle w:val="17"/>
              <w:rPr>
                <w:rFonts w:hint="eastAsia"/>
                <w:sz w:val="20"/>
                <w:lang w:eastAsia="zh-CN"/>
              </w:rPr>
            </w:pPr>
          </w:p>
          <w:p w14:paraId="5B7D7037">
            <w:pPr>
              <w:pStyle w:val="17"/>
              <w:rPr>
                <w:rFonts w:hint="eastAsia"/>
                <w:sz w:val="20"/>
                <w:lang w:eastAsia="zh-CN"/>
              </w:rPr>
            </w:pPr>
          </w:p>
          <w:p w14:paraId="7646DCDF">
            <w:pPr>
              <w:pStyle w:val="17"/>
              <w:rPr>
                <w:rFonts w:hint="eastAsia"/>
                <w:sz w:val="20"/>
                <w:lang w:eastAsia="zh-CN"/>
              </w:rPr>
            </w:pPr>
          </w:p>
          <w:p w14:paraId="179450A0">
            <w:pPr>
              <w:pStyle w:val="17"/>
              <w:spacing w:before="2"/>
              <w:rPr>
                <w:rFonts w:hint="eastAsia"/>
                <w:sz w:val="17"/>
                <w:lang w:eastAsia="zh-CN"/>
              </w:rPr>
            </w:pPr>
          </w:p>
          <w:p w14:paraId="2FE5B61C">
            <w:pPr>
              <w:pStyle w:val="17"/>
              <w:ind w:left="83"/>
              <w:rPr>
                <w:rFonts w:hint="eastAsia"/>
                <w:sz w:val="21"/>
              </w:rPr>
            </w:pPr>
            <w:r>
              <w:rPr>
                <w:rFonts w:hint="eastAsia"/>
                <w:sz w:val="21"/>
                <w:lang w:eastAsia="zh-CN"/>
              </w:rPr>
              <w:t>19.1</w:t>
            </w:r>
            <w:r>
              <w:rPr>
                <w:sz w:val="21"/>
              </w:rPr>
              <w:t xml:space="preserve"> </w:t>
            </w:r>
          </w:p>
        </w:tc>
        <w:tc>
          <w:tcPr>
            <w:tcW w:w="372" w:type="dxa"/>
            <w:tcBorders>
              <w:right w:val="nil"/>
            </w:tcBorders>
          </w:tcPr>
          <w:p w14:paraId="1A881B8D">
            <w:pPr>
              <w:pStyle w:val="17"/>
              <w:spacing w:before="142"/>
              <w:ind w:left="4"/>
              <w:rPr>
                <w:rFonts w:hint="eastAsia"/>
                <w:sz w:val="21"/>
              </w:rPr>
            </w:pPr>
            <w:r>
              <w:rPr>
                <w:sz w:val="21"/>
              </w:rPr>
              <w:t xml:space="preserve"> </w:t>
            </w:r>
          </w:p>
          <w:p w14:paraId="7295BFB8">
            <w:pPr>
              <w:pStyle w:val="17"/>
              <w:spacing w:before="172"/>
              <w:ind w:left="4"/>
              <w:rPr>
                <w:rFonts w:hint="eastAsia"/>
                <w:sz w:val="21"/>
              </w:rPr>
            </w:pPr>
            <w:r>
              <w:rPr>
                <w:sz w:val="21"/>
              </w:rPr>
              <w:t xml:space="preserve"> </w:t>
            </w:r>
          </w:p>
          <w:p w14:paraId="75E8EB54">
            <w:pPr>
              <w:pStyle w:val="17"/>
              <w:spacing w:before="171"/>
              <w:ind w:left="4"/>
              <w:rPr>
                <w:rFonts w:hint="eastAsia"/>
                <w:sz w:val="21"/>
              </w:rPr>
            </w:pPr>
            <w:r>
              <w:rPr>
                <w:sz w:val="21"/>
              </w:rPr>
              <w:t xml:space="preserve"> </w:t>
            </w:r>
          </w:p>
          <w:p w14:paraId="0398EE87">
            <w:pPr>
              <w:pStyle w:val="17"/>
              <w:spacing w:before="170"/>
              <w:ind w:left="4"/>
              <w:rPr>
                <w:rFonts w:hint="eastAsia"/>
                <w:sz w:val="21"/>
              </w:rPr>
            </w:pPr>
            <w:r>
              <w:rPr>
                <w:sz w:val="21"/>
              </w:rPr>
              <w:t xml:space="preserve"> </w:t>
            </w:r>
          </w:p>
          <w:p w14:paraId="1D037202">
            <w:pPr>
              <w:pStyle w:val="17"/>
              <w:spacing w:before="171"/>
              <w:ind w:left="4"/>
              <w:rPr>
                <w:rFonts w:hint="eastAsia"/>
                <w:sz w:val="21"/>
              </w:rPr>
            </w:pPr>
            <w:r>
              <w:rPr>
                <w:sz w:val="21"/>
              </w:rPr>
              <w:t xml:space="preserve"> </w:t>
            </w:r>
          </w:p>
          <w:p w14:paraId="28397CB6">
            <w:pPr>
              <w:pStyle w:val="17"/>
              <w:spacing w:before="172"/>
              <w:ind w:left="4"/>
              <w:rPr>
                <w:rFonts w:hint="eastAsia"/>
                <w:sz w:val="21"/>
              </w:rPr>
            </w:pPr>
            <w:r>
              <w:rPr>
                <w:sz w:val="21"/>
              </w:rPr>
              <w:t xml:space="preserve"> </w:t>
            </w:r>
          </w:p>
        </w:tc>
        <w:tc>
          <w:tcPr>
            <w:tcW w:w="1991" w:type="dxa"/>
            <w:tcBorders>
              <w:left w:val="nil"/>
            </w:tcBorders>
          </w:tcPr>
          <w:p w14:paraId="40721E9F">
            <w:pPr>
              <w:pStyle w:val="17"/>
              <w:rPr>
                <w:rFonts w:hint="eastAsia"/>
                <w:sz w:val="20"/>
              </w:rPr>
            </w:pPr>
          </w:p>
          <w:p w14:paraId="750D7EB1">
            <w:pPr>
              <w:pStyle w:val="17"/>
              <w:rPr>
                <w:rFonts w:hint="eastAsia"/>
                <w:sz w:val="20"/>
              </w:rPr>
            </w:pPr>
          </w:p>
          <w:p w14:paraId="21C250B4">
            <w:pPr>
              <w:pStyle w:val="17"/>
              <w:rPr>
                <w:rFonts w:hint="eastAsia"/>
                <w:sz w:val="20"/>
              </w:rPr>
            </w:pPr>
          </w:p>
          <w:p w14:paraId="369EBB5E">
            <w:pPr>
              <w:pStyle w:val="17"/>
              <w:rPr>
                <w:rFonts w:hint="eastAsia"/>
                <w:sz w:val="20"/>
              </w:rPr>
            </w:pPr>
          </w:p>
          <w:p w14:paraId="0286E4E9">
            <w:pPr>
              <w:pStyle w:val="17"/>
              <w:rPr>
                <w:rFonts w:hint="eastAsia"/>
                <w:sz w:val="20"/>
              </w:rPr>
            </w:pPr>
          </w:p>
          <w:p w14:paraId="0C08775E">
            <w:pPr>
              <w:pStyle w:val="17"/>
              <w:rPr>
                <w:rFonts w:hint="eastAsia"/>
                <w:sz w:val="20"/>
              </w:rPr>
            </w:pPr>
          </w:p>
          <w:p w14:paraId="3BD817E2">
            <w:pPr>
              <w:pStyle w:val="17"/>
              <w:rPr>
                <w:rFonts w:hint="eastAsia"/>
                <w:sz w:val="20"/>
              </w:rPr>
            </w:pPr>
          </w:p>
          <w:p w14:paraId="6C19158D">
            <w:pPr>
              <w:pStyle w:val="17"/>
              <w:rPr>
                <w:rFonts w:hint="eastAsia"/>
                <w:sz w:val="20"/>
              </w:rPr>
            </w:pPr>
          </w:p>
          <w:p w14:paraId="195CB8B0">
            <w:pPr>
              <w:pStyle w:val="17"/>
              <w:spacing w:before="2"/>
              <w:rPr>
                <w:rFonts w:hint="eastAsia"/>
                <w:sz w:val="17"/>
              </w:rPr>
            </w:pPr>
          </w:p>
          <w:p w14:paraId="1525F229">
            <w:pPr>
              <w:pStyle w:val="17"/>
              <w:ind w:left="267"/>
              <w:rPr>
                <w:rFonts w:hint="eastAsia"/>
                <w:sz w:val="21"/>
              </w:rPr>
            </w:pPr>
            <w:r>
              <w:rPr>
                <w:sz w:val="21"/>
              </w:rPr>
              <w:t xml:space="preserve">解释权 </w:t>
            </w:r>
          </w:p>
        </w:tc>
        <w:tc>
          <w:tcPr>
            <w:tcW w:w="6038" w:type="dxa"/>
          </w:tcPr>
          <w:p w14:paraId="6BC7C78A">
            <w:pPr>
              <w:pStyle w:val="17"/>
              <w:numPr>
                <w:ilvl w:val="0"/>
                <w:numId w:val="5"/>
              </w:numPr>
              <w:tabs>
                <w:tab w:val="left" w:pos="640"/>
              </w:tabs>
              <w:spacing w:before="142" w:line="393" w:lineRule="auto"/>
              <w:ind w:right="-15" w:firstLine="0"/>
              <w:rPr>
                <w:rFonts w:hint="eastAsia"/>
                <w:sz w:val="21"/>
                <w:lang w:eastAsia="zh-CN"/>
              </w:rPr>
            </w:pPr>
            <w:r>
              <w:rPr>
                <w:spacing w:val="-6"/>
                <w:sz w:val="21"/>
                <w:lang w:eastAsia="zh-CN"/>
              </w:rPr>
              <w:t>构成本询价通知书的各个组成文件应互为解释，互为说明；</w:t>
            </w:r>
            <w:r>
              <w:rPr>
                <w:spacing w:val="-3"/>
                <w:sz w:val="21"/>
                <w:lang w:eastAsia="zh-CN"/>
              </w:rPr>
              <w:t xml:space="preserve">同一组成文件中就同一事项的规定或约定不一致的，以编排顺序在后者为准； </w:t>
            </w:r>
          </w:p>
          <w:p w14:paraId="6A3EDF42">
            <w:pPr>
              <w:pStyle w:val="17"/>
              <w:numPr>
                <w:ilvl w:val="0"/>
                <w:numId w:val="5"/>
              </w:numPr>
              <w:tabs>
                <w:tab w:val="left" w:pos="646"/>
              </w:tabs>
              <w:spacing w:line="393" w:lineRule="auto"/>
              <w:ind w:right="86" w:firstLine="0"/>
              <w:jc w:val="both"/>
              <w:rPr>
                <w:rFonts w:hint="eastAsia"/>
                <w:sz w:val="21"/>
                <w:lang w:eastAsia="zh-CN"/>
              </w:rPr>
            </w:pPr>
            <w:r>
              <w:rPr>
                <w:sz w:val="21"/>
                <w:lang w:eastAsia="zh-CN"/>
              </w:rPr>
              <w:t>如有不明确或不一致，构成合同文件组成内容的，以合同</w:t>
            </w:r>
            <w:r>
              <w:rPr>
                <w:spacing w:val="-8"/>
                <w:sz w:val="21"/>
                <w:lang w:eastAsia="zh-CN"/>
              </w:rPr>
              <w:t>文件约定内容为准，且以专用合同条款约定的合同文件优先顺序</w:t>
            </w:r>
            <w:r>
              <w:rPr>
                <w:sz w:val="21"/>
                <w:lang w:eastAsia="zh-CN"/>
              </w:rPr>
              <w:t xml:space="preserve">解释； </w:t>
            </w:r>
          </w:p>
          <w:p w14:paraId="0907D6FF">
            <w:pPr>
              <w:pStyle w:val="17"/>
              <w:numPr>
                <w:ilvl w:val="0"/>
                <w:numId w:val="5"/>
              </w:numPr>
              <w:tabs>
                <w:tab w:val="left" w:pos="639"/>
              </w:tabs>
              <w:spacing w:line="393" w:lineRule="auto"/>
              <w:ind w:left="112" w:right="-15" w:firstLine="0"/>
              <w:jc w:val="both"/>
              <w:rPr>
                <w:rFonts w:hint="eastAsia"/>
                <w:sz w:val="21"/>
                <w:lang w:eastAsia="zh-CN"/>
              </w:rPr>
            </w:pPr>
            <w:r>
              <w:rPr>
                <w:spacing w:val="-3"/>
                <w:sz w:val="21"/>
                <w:lang w:eastAsia="zh-CN"/>
              </w:rPr>
              <w:t xml:space="preserve">除询价通知书中有特别规定外，仅适用于询价及响应文件提交阶段的规定，按询价公告、供应商须知、评审方法和标准、响应文件格式的先后顺序解释； </w:t>
            </w:r>
          </w:p>
          <w:p w14:paraId="0CCFBD52">
            <w:pPr>
              <w:pStyle w:val="17"/>
              <w:numPr>
                <w:ilvl w:val="0"/>
                <w:numId w:val="5"/>
              </w:numPr>
              <w:tabs>
                <w:tab w:val="left" w:pos="640"/>
              </w:tabs>
              <w:spacing w:line="265" w:lineRule="exact"/>
              <w:ind w:left="639" w:hanging="526"/>
              <w:jc w:val="both"/>
              <w:rPr>
                <w:rFonts w:hint="eastAsia"/>
                <w:sz w:val="21"/>
                <w:lang w:eastAsia="zh-CN"/>
              </w:rPr>
            </w:pPr>
            <w:r>
              <w:rPr>
                <w:sz w:val="21"/>
                <w:lang w:eastAsia="zh-CN"/>
              </w:rPr>
              <w:t>按本款前述规定仍不能形成结论的，由采购人负责解释。</w:t>
            </w:r>
          </w:p>
          <w:p w14:paraId="189EAD9C">
            <w:pPr>
              <w:pStyle w:val="17"/>
              <w:tabs>
                <w:tab w:val="left" w:pos="640"/>
              </w:tabs>
              <w:spacing w:line="265" w:lineRule="exact"/>
              <w:jc w:val="both"/>
              <w:rPr>
                <w:rFonts w:hint="eastAsia"/>
                <w:sz w:val="21"/>
                <w:lang w:eastAsia="zh-CN"/>
              </w:rPr>
            </w:pPr>
            <w:r>
              <w:rPr>
                <w:sz w:val="21"/>
                <w:lang w:eastAsia="zh-CN"/>
              </w:rPr>
              <w:t xml:space="preserve"> </w:t>
            </w:r>
          </w:p>
        </w:tc>
      </w:tr>
    </w:tbl>
    <w:p w14:paraId="62D5D58C">
      <w:pPr>
        <w:pStyle w:val="7"/>
        <w:spacing w:before="1"/>
        <w:ind w:left="3340"/>
        <w:rPr>
          <w:rFonts w:hint="eastAsia"/>
          <w:lang w:eastAsia="zh-CN"/>
        </w:rPr>
      </w:pPr>
      <w:r>
        <w:rPr>
          <w:lang w:eastAsia="zh-CN"/>
        </w:rPr>
        <w:t xml:space="preserve"> </w:t>
      </w:r>
    </w:p>
    <w:p w14:paraId="406E4ECD">
      <w:pPr>
        <w:rPr>
          <w:rFonts w:hint="eastAsia"/>
          <w:lang w:eastAsia="zh-CN"/>
        </w:rPr>
        <w:sectPr>
          <w:pgSz w:w="11910" w:h="16840"/>
          <w:pgMar w:top="1400" w:right="0" w:bottom="1220" w:left="1120" w:header="0" w:footer="1030" w:gutter="0"/>
          <w:cols w:space="720" w:num="1"/>
        </w:sectPr>
      </w:pPr>
    </w:p>
    <w:p w14:paraId="62D1DA60">
      <w:pPr>
        <w:pStyle w:val="3"/>
        <w:spacing w:before="43"/>
        <w:ind w:left="2927"/>
        <w:rPr>
          <w:rFonts w:hint="eastAsia"/>
        </w:rPr>
      </w:pPr>
      <w:r>
        <w:t xml:space="preserve">二、供应商须知正文 </w:t>
      </w:r>
    </w:p>
    <w:p w14:paraId="27B36ECA">
      <w:pPr>
        <w:pStyle w:val="7"/>
        <w:rPr>
          <w:rFonts w:hint="eastAsia"/>
          <w:b/>
          <w:sz w:val="20"/>
        </w:rPr>
      </w:pPr>
    </w:p>
    <w:p w14:paraId="29AE1406">
      <w:pPr>
        <w:pStyle w:val="7"/>
        <w:rPr>
          <w:rFonts w:hint="eastAsia"/>
          <w:b/>
          <w:sz w:val="20"/>
        </w:rPr>
      </w:pPr>
    </w:p>
    <w:p w14:paraId="1642FF73">
      <w:pPr>
        <w:pStyle w:val="7"/>
        <w:spacing w:before="2"/>
        <w:rPr>
          <w:rFonts w:hint="eastAsia"/>
          <w:b/>
          <w:sz w:val="14"/>
        </w:rPr>
      </w:pPr>
    </w:p>
    <w:p w14:paraId="234EAD61">
      <w:pPr>
        <w:pStyle w:val="5"/>
        <w:numPr>
          <w:ilvl w:val="1"/>
          <w:numId w:val="6"/>
        </w:numPr>
        <w:tabs>
          <w:tab w:val="left" w:pos="1248"/>
        </w:tabs>
        <w:spacing w:before="69"/>
        <w:ind w:hanging="219"/>
        <w:jc w:val="left"/>
        <w:rPr>
          <w:rFonts w:hint="eastAsia"/>
          <w:sz w:val="20"/>
        </w:rPr>
      </w:pPr>
      <w:r>
        <w:t>适用范围</w:t>
      </w:r>
      <w:r>
        <w:rPr>
          <w:w w:val="99"/>
        </w:rPr>
        <w:t xml:space="preserve"> </w:t>
      </w:r>
    </w:p>
    <w:p w14:paraId="1C5E2A79">
      <w:pPr>
        <w:pStyle w:val="7"/>
        <w:rPr>
          <w:rFonts w:hint="eastAsia"/>
          <w:b/>
          <w:sz w:val="17"/>
        </w:rPr>
      </w:pPr>
    </w:p>
    <w:p w14:paraId="63901B54">
      <w:pPr>
        <w:pStyle w:val="16"/>
        <w:numPr>
          <w:ilvl w:val="2"/>
          <w:numId w:val="6"/>
        </w:numPr>
        <w:tabs>
          <w:tab w:val="left" w:pos="1490"/>
        </w:tabs>
        <w:ind w:left="1489" w:hanging="361"/>
        <w:rPr>
          <w:rFonts w:hint="eastAsia"/>
          <w:b/>
          <w:lang w:eastAsia="zh-CN"/>
        </w:rPr>
      </w:pPr>
      <w:r>
        <w:rPr>
          <w:sz w:val="21"/>
          <w:lang w:eastAsia="zh-CN"/>
        </w:rPr>
        <w:t>本询价通知书仅适用于本次询价所述的货物项目采购。</w:t>
      </w:r>
      <w:r>
        <w:rPr>
          <w:b/>
          <w:w w:val="99"/>
          <w:sz w:val="21"/>
          <w:lang w:eastAsia="zh-CN"/>
        </w:rPr>
        <w:t xml:space="preserve"> </w:t>
      </w:r>
    </w:p>
    <w:p w14:paraId="2A754846">
      <w:pPr>
        <w:pStyle w:val="7"/>
        <w:spacing w:before="11"/>
        <w:rPr>
          <w:rFonts w:hint="eastAsia"/>
          <w:b/>
          <w:sz w:val="18"/>
          <w:lang w:eastAsia="zh-CN"/>
        </w:rPr>
      </w:pPr>
    </w:p>
    <w:p w14:paraId="70626857">
      <w:pPr>
        <w:pStyle w:val="5"/>
        <w:numPr>
          <w:ilvl w:val="1"/>
          <w:numId w:val="6"/>
        </w:numPr>
        <w:tabs>
          <w:tab w:val="left" w:pos="1344"/>
        </w:tabs>
        <w:ind w:left="1343" w:hanging="212"/>
        <w:jc w:val="left"/>
        <w:rPr>
          <w:rFonts w:hint="eastAsia"/>
          <w:sz w:val="19"/>
        </w:rPr>
      </w:pPr>
      <w:r>
        <w:t xml:space="preserve">定义 </w:t>
      </w:r>
    </w:p>
    <w:p w14:paraId="0A49B351">
      <w:pPr>
        <w:pStyle w:val="7"/>
        <w:spacing w:before="4"/>
        <w:rPr>
          <w:rFonts w:hint="eastAsia"/>
          <w:b/>
          <w:sz w:val="17"/>
        </w:rPr>
      </w:pPr>
    </w:p>
    <w:p w14:paraId="4870D882">
      <w:pPr>
        <w:pStyle w:val="16"/>
        <w:numPr>
          <w:ilvl w:val="2"/>
          <w:numId w:val="6"/>
        </w:numPr>
        <w:tabs>
          <w:tab w:val="left" w:pos="1490"/>
        </w:tabs>
        <w:ind w:left="1489" w:hanging="361"/>
        <w:rPr>
          <w:rFonts w:hint="eastAsia"/>
          <w:lang w:eastAsia="zh-CN"/>
        </w:rPr>
      </w:pPr>
      <w:r>
        <w:rPr>
          <w:sz w:val="21"/>
          <w:lang w:eastAsia="zh-CN"/>
        </w:rPr>
        <w:t xml:space="preserve">货物：是指各种形态和种类的物品，包括原材料、燃料、设备、产品等。 </w:t>
      </w:r>
    </w:p>
    <w:p w14:paraId="2C2EC1E7">
      <w:pPr>
        <w:pStyle w:val="16"/>
        <w:numPr>
          <w:ilvl w:val="2"/>
          <w:numId w:val="6"/>
        </w:numPr>
        <w:tabs>
          <w:tab w:val="left" w:pos="1490"/>
        </w:tabs>
        <w:spacing w:before="212" w:line="429" w:lineRule="auto"/>
        <w:ind w:left="694" w:right="1801" w:firstLine="434"/>
        <w:rPr>
          <w:rFonts w:hint="eastAsia"/>
          <w:lang w:eastAsia="zh-CN"/>
        </w:rPr>
      </w:pPr>
      <w:r>
        <w:rPr>
          <w:spacing w:val="-39"/>
          <w:sz w:val="21"/>
          <w:lang w:eastAsia="zh-CN"/>
        </w:rPr>
        <w:t>时限</w:t>
      </w:r>
      <w:r>
        <w:rPr>
          <w:sz w:val="21"/>
          <w:lang w:eastAsia="zh-CN"/>
        </w:rPr>
        <w:t>（</w:t>
      </w:r>
      <w:r>
        <w:rPr>
          <w:spacing w:val="-14"/>
          <w:sz w:val="21"/>
          <w:lang w:eastAsia="zh-CN"/>
        </w:rPr>
        <w:t>年份、月份等</w:t>
      </w:r>
      <w:r>
        <w:rPr>
          <w:spacing w:val="-77"/>
          <w:sz w:val="21"/>
          <w:lang w:eastAsia="zh-CN"/>
        </w:rPr>
        <w:t>）</w:t>
      </w:r>
      <w:r>
        <w:rPr>
          <w:spacing w:val="-9"/>
          <w:sz w:val="21"/>
          <w:lang w:eastAsia="zh-CN"/>
        </w:rPr>
        <w:t xml:space="preserve">计算：系指从响应文件提交截止之日向前追溯 </w:t>
      </w:r>
      <w:r>
        <w:rPr>
          <w:sz w:val="21"/>
          <w:lang w:eastAsia="zh-CN"/>
        </w:rPr>
        <w:t>X 年/</w:t>
      </w:r>
      <w:r>
        <w:rPr>
          <w:spacing w:val="-78"/>
          <w:sz w:val="21"/>
          <w:lang w:eastAsia="zh-CN"/>
        </w:rPr>
        <w:t>月</w:t>
      </w:r>
      <w:r>
        <w:rPr>
          <w:spacing w:val="-4"/>
          <w:sz w:val="21"/>
          <w:lang w:eastAsia="zh-CN"/>
        </w:rPr>
        <w:t xml:space="preserve">（“X” </w:t>
      </w:r>
      <w:r>
        <w:rPr>
          <w:sz w:val="21"/>
          <w:lang w:eastAsia="zh-CN"/>
        </w:rPr>
        <w:t xml:space="preserve">为“一”及以后整数）起算。 </w:t>
      </w:r>
    </w:p>
    <w:p w14:paraId="18D18A1F">
      <w:pPr>
        <w:pStyle w:val="5"/>
        <w:numPr>
          <w:ilvl w:val="1"/>
          <w:numId w:val="6"/>
        </w:numPr>
        <w:tabs>
          <w:tab w:val="left" w:pos="1241"/>
        </w:tabs>
        <w:spacing w:before="39"/>
        <w:ind w:left="1240" w:hanging="212"/>
        <w:jc w:val="left"/>
        <w:rPr>
          <w:rFonts w:hint="eastAsia"/>
          <w:sz w:val="19"/>
          <w:lang w:eastAsia="zh-CN"/>
        </w:rPr>
      </w:pPr>
      <w:r>
        <w:rPr>
          <w:lang w:eastAsia="zh-CN"/>
        </w:rPr>
        <w:t>采购人、采购代理机构及供应商</w:t>
      </w:r>
      <w:r>
        <w:rPr>
          <w:w w:val="99"/>
          <w:lang w:eastAsia="zh-CN"/>
        </w:rPr>
        <w:t xml:space="preserve"> </w:t>
      </w:r>
    </w:p>
    <w:p w14:paraId="39AC7A83">
      <w:pPr>
        <w:pStyle w:val="7"/>
        <w:spacing w:before="2"/>
        <w:rPr>
          <w:rFonts w:hint="eastAsia"/>
          <w:b/>
          <w:sz w:val="17"/>
          <w:lang w:eastAsia="zh-CN"/>
        </w:rPr>
      </w:pPr>
    </w:p>
    <w:p w14:paraId="28E4D6B9">
      <w:pPr>
        <w:pStyle w:val="16"/>
        <w:numPr>
          <w:ilvl w:val="2"/>
          <w:numId w:val="6"/>
        </w:numPr>
        <w:tabs>
          <w:tab w:val="left" w:pos="1490"/>
        </w:tabs>
        <w:spacing w:line="429" w:lineRule="auto"/>
        <w:ind w:left="694" w:right="1800" w:firstLine="434"/>
        <w:rPr>
          <w:rFonts w:hint="eastAsia"/>
          <w:lang w:eastAsia="zh-CN"/>
        </w:rPr>
      </w:pPr>
      <w:r>
        <w:rPr>
          <w:spacing w:val="-8"/>
          <w:sz w:val="21"/>
          <w:lang w:eastAsia="zh-CN"/>
        </w:rPr>
        <w:t>采购人：是指依法开展政府采购活动的国家机关、事业单位、团体组织。本项目的</w:t>
      </w:r>
      <w:r>
        <w:rPr>
          <w:sz w:val="21"/>
          <w:lang w:eastAsia="zh-CN"/>
        </w:rPr>
        <w:t xml:space="preserve">采购人见供应商须知前附表。 </w:t>
      </w:r>
    </w:p>
    <w:p w14:paraId="6E0E3698">
      <w:pPr>
        <w:pStyle w:val="16"/>
        <w:numPr>
          <w:ilvl w:val="2"/>
          <w:numId w:val="6"/>
        </w:numPr>
        <w:tabs>
          <w:tab w:val="left" w:pos="1490"/>
        </w:tabs>
        <w:spacing w:before="9" w:line="429" w:lineRule="auto"/>
        <w:ind w:left="694" w:right="1683" w:firstLine="434"/>
        <w:rPr>
          <w:rFonts w:hint="eastAsia"/>
          <w:lang w:eastAsia="zh-CN"/>
        </w:rPr>
      </w:pPr>
      <w:r>
        <w:rPr>
          <w:sz w:val="21"/>
          <w:lang w:eastAsia="zh-CN"/>
        </w:rPr>
        <w:t xml:space="preserve">采购代理机构：是指集中采购机构或从事采购代理业务的社会中介机构。本项目的采购代理机构见供应商须知前附表。 </w:t>
      </w:r>
    </w:p>
    <w:p w14:paraId="325158AF">
      <w:pPr>
        <w:pStyle w:val="16"/>
        <w:numPr>
          <w:ilvl w:val="2"/>
          <w:numId w:val="6"/>
        </w:numPr>
        <w:tabs>
          <w:tab w:val="left" w:pos="1490"/>
        </w:tabs>
        <w:spacing w:before="7" w:line="429" w:lineRule="auto"/>
        <w:ind w:left="694" w:right="1791" w:firstLine="434"/>
        <w:rPr>
          <w:rFonts w:hint="eastAsia"/>
          <w:lang w:eastAsia="zh-CN"/>
        </w:rPr>
      </w:pPr>
      <w:r>
        <w:rPr>
          <w:spacing w:val="-8"/>
          <w:sz w:val="21"/>
          <w:lang w:eastAsia="zh-CN"/>
        </w:rPr>
        <w:t>采购监督管理部门：各级人民政府指定的有关部门依法履行与政府采购活动有关的</w:t>
      </w:r>
      <w:r>
        <w:rPr>
          <w:sz w:val="21"/>
          <w:lang w:eastAsia="zh-CN"/>
        </w:rPr>
        <w:t xml:space="preserve">监督管理职责。本项目的政府采购监督管理部门见供应商须知前附表。 </w:t>
      </w:r>
    </w:p>
    <w:p w14:paraId="75C407F7">
      <w:pPr>
        <w:pStyle w:val="16"/>
        <w:numPr>
          <w:ilvl w:val="2"/>
          <w:numId w:val="6"/>
        </w:numPr>
        <w:tabs>
          <w:tab w:val="left" w:pos="1490"/>
        </w:tabs>
        <w:spacing w:before="8" w:line="446" w:lineRule="auto"/>
        <w:ind w:left="694" w:right="1696" w:firstLine="434"/>
        <w:rPr>
          <w:rFonts w:hint="eastAsia"/>
          <w:lang w:eastAsia="zh-CN"/>
        </w:rPr>
      </w:pPr>
      <w:r>
        <w:rPr>
          <w:spacing w:val="-1"/>
          <w:sz w:val="21"/>
          <w:lang w:eastAsia="zh-CN"/>
        </w:rPr>
        <w:t>供应商：是指向采购人提供货物、工程或者服务的法人、非法人组织或者自然人。</w:t>
      </w:r>
      <w:r>
        <w:rPr>
          <w:spacing w:val="-7"/>
          <w:sz w:val="21"/>
          <w:lang w:eastAsia="zh-CN"/>
        </w:rPr>
        <w:t xml:space="preserve">分支机构不得参加政府采购活动，但银行、保险、石油石化、电力、电信等特殊行业除外。本项目的供应商及其提供的货物须满足以下条件： </w:t>
      </w:r>
    </w:p>
    <w:p w14:paraId="7C727920">
      <w:pPr>
        <w:pStyle w:val="16"/>
        <w:numPr>
          <w:ilvl w:val="3"/>
          <w:numId w:val="6"/>
        </w:numPr>
        <w:tabs>
          <w:tab w:val="left" w:pos="1730"/>
        </w:tabs>
        <w:spacing w:line="429" w:lineRule="auto"/>
        <w:ind w:right="1799" w:firstLine="434"/>
        <w:rPr>
          <w:rFonts w:hint="eastAsia"/>
          <w:sz w:val="21"/>
          <w:lang w:eastAsia="zh-CN"/>
        </w:rPr>
      </w:pPr>
      <w:r>
        <w:rPr>
          <w:spacing w:val="-7"/>
          <w:sz w:val="21"/>
          <w:lang w:eastAsia="zh-CN"/>
        </w:rPr>
        <w:t>在中华人民共和国境内注册，能够独立承担民事责任，有生产或供应能力的本国</w:t>
      </w:r>
      <w:r>
        <w:rPr>
          <w:sz w:val="21"/>
          <w:lang w:eastAsia="zh-CN"/>
        </w:rPr>
        <w:t xml:space="preserve">供应商。 </w:t>
      </w:r>
    </w:p>
    <w:p w14:paraId="4E9DBE21">
      <w:pPr>
        <w:pStyle w:val="16"/>
        <w:numPr>
          <w:ilvl w:val="3"/>
          <w:numId w:val="6"/>
        </w:numPr>
        <w:tabs>
          <w:tab w:val="left" w:pos="1730"/>
        </w:tabs>
        <w:spacing w:line="429" w:lineRule="auto"/>
        <w:ind w:right="1800" w:firstLine="434"/>
        <w:rPr>
          <w:rFonts w:hint="eastAsia"/>
          <w:sz w:val="21"/>
          <w:lang w:eastAsia="zh-CN"/>
        </w:rPr>
      </w:pPr>
      <w:r>
        <w:rPr>
          <w:spacing w:val="-10"/>
          <w:sz w:val="21"/>
          <w:lang w:eastAsia="zh-CN"/>
        </w:rPr>
        <w:t>具备《中华人民共和国政府采购法》第二十二条关于供应商条件的规定，遵守本</w:t>
      </w:r>
      <w:r>
        <w:rPr>
          <w:sz w:val="21"/>
          <w:lang w:eastAsia="zh-CN"/>
        </w:rPr>
        <w:t xml:space="preserve">项目采购人本级和上级财政部门政府采购的有关规定。 </w:t>
      </w:r>
    </w:p>
    <w:p w14:paraId="1493DB6C">
      <w:pPr>
        <w:pStyle w:val="16"/>
        <w:numPr>
          <w:ilvl w:val="3"/>
          <w:numId w:val="6"/>
        </w:numPr>
        <w:tabs>
          <w:tab w:val="left" w:pos="1730"/>
        </w:tabs>
        <w:spacing w:before="3"/>
        <w:ind w:left="1729" w:hanging="601"/>
        <w:rPr>
          <w:rFonts w:hint="eastAsia"/>
          <w:sz w:val="21"/>
          <w:lang w:eastAsia="zh-CN"/>
        </w:rPr>
      </w:pPr>
      <w:r>
        <w:rPr>
          <w:sz w:val="21"/>
          <w:lang w:eastAsia="zh-CN"/>
        </w:rPr>
        <w:t xml:space="preserve">以采购代理机构认可的方式获得了本项目的询价通知书。 </w:t>
      </w:r>
    </w:p>
    <w:p w14:paraId="07557323">
      <w:pPr>
        <w:pStyle w:val="16"/>
        <w:numPr>
          <w:ilvl w:val="3"/>
          <w:numId w:val="6"/>
        </w:numPr>
        <w:tabs>
          <w:tab w:val="left" w:pos="1730"/>
        </w:tabs>
        <w:spacing w:before="213" w:line="429" w:lineRule="auto"/>
        <w:ind w:right="1727" w:firstLine="434"/>
        <w:rPr>
          <w:rFonts w:hint="eastAsia"/>
          <w:sz w:val="21"/>
          <w:lang w:eastAsia="zh-CN"/>
        </w:rPr>
      </w:pPr>
      <w:r>
        <w:rPr>
          <w:spacing w:val="-3"/>
          <w:sz w:val="21"/>
          <w:lang w:eastAsia="zh-CN"/>
        </w:rPr>
        <w:t>若供应商须知前附表中写明允许采购进口产品，供应商应保证所投产品可履行合</w:t>
      </w:r>
      <w:r>
        <w:rPr>
          <w:sz w:val="21"/>
          <w:lang w:eastAsia="zh-CN"/>
        </w:rPr>
        <w:t xml:space="preserve">法报通关手续进入中国关境内。 </w:t>
      </w:r>
    </w:p>
    <w:p w14:paraId="742EC254">
      <w:pPr>
        <w:pStyle w:val="16"/>
        <w:numPr>
          <w:ilvl w:val="3"/>
          <w:numId w:val="6"/>
        </w:numPr>
        <w:tabs>
          <w:tab w:val="left" w:pos="1730"/>
        </w:tabs>
        <w:spacing w:before="7" w:line="429" w:lineRule="auto"/>
        <w:ind w:right="1801" w:firstLine="434"/>
        <w:rPr>
          <w:rFonts w:hint="eastAsia"/>
          <w:sz w:val="21"/>
          <w:lang w:eastAsia="zh-CN"/>
        </w:rPr>
      </w:pPr>
      <w:r>
        <w:rPr>
          <w:spacing w:val="-5"/>
          <w:sz w:val="21"/>
          <w:lang w:eastAsia="zh-CN"/>
        </w:rPr>
        <w:t>若供应商须知前附表中写明专门面向中小企业预留份额项目，供应商需满足采购</w:t>
      </w:r>
      <w:r>
        <w:rPr>
          <w:sz w:val="21"/>
          <w:lang w:eastAsia="zh-CN"/>
        </w:rPr>
        <w:t>公告中落实政府采购政策需满足的资格要求，否则其响应将被认定为响应无效（如供应商</w:t>
      </w:r>
    </w:p>
    <w:p w14:paraId="40E20EB2">
      <w:pPr>
        <w:spacing w:line="429" w:lineRule="auto"/>
        <w:rPr>
          <w:rFonts w:hint="eastAsia"/>
          <w:sz w:val="21"/>
          <w:lang w:eastAsia="zh-CN"/>
        </w:rPr>
        <w:sectPr>
          <w:pgSz w:w="11910" w:h="16840"/>
          <w:pgMar w:top="1360" w:right="0" w:bottom="1300" w:left="1120" w:header="0" w:footer="1030" w:gutter="0"/>
          <w:cols w:space="720" w:num="1"/>
        </w:sectPr>
      </w:pPr>
    </w:p>
    <w:p w14:paraId="3B5A9802">
      <w:pPr>
        <w:pStyle w:val="7"/>
        <w:spacing w:before="46"/>
        <w:ind w:left="694"/>
        <w:rPr>
          <w:rFonts w:hint="eastAsia"/>
          <w:lang w:eastAsia="zh-CN"/>
        </w:rPr>
      </w:pPr>
      <w:r>
        <w:rPr>
          <w:lang w:eastAsia="zh-CN"/>
        </w:rPr>
        <w:t xml:space="preserve">提供的货物为大型企业制造的，其响应将被认定为响应无效）。 </w:t>
      </w:r>
    </w:p>
    <w:p w14:paraId="1D865A4C">
      <w:pPr>
        <w:pStyle w:val="7"/>
        <w:spacing w:before="3"/>
        <w:rPr>
          <w:rFonts w:hint="eastAsia"/>
          <w:sz w:val="17"/>
          <w:lang w:eastAsia="zh-CN"/>
        </w:rPr>
      </w:pPr>
    </w:p>
    <w:p w14:paraId="4642D9B8">
      <w:pPr>
        <w:pStyle w:val="16"/>
        <w:numPr>
          <w:ilvl w:val="1"/>
          <w:numId w:val="7"/>
        </w:numPr>
        <w:tabs>
          <w:tab w:val="left" w:pos="1490"/>
        </w:tabs>
        <w:spacing w:line="429" w:lineRule="auto"/>
        <w:ind w:right="1800" w:firstLine="434"/>
        <w:rPr>
          <w:rFonts w:hint="eastAsia"/>
          <w:sz w:val="21"/>
        </w:rPr>
      </w:pPr>
      <w:r>
        <w:rPr>
          <w:spacing w:val="-5"/>
          <w:sz w:val="21"/>
          <w:lang w:eastAsia="zh-CN"/>
        </w:rPr>
        <w:t>单位负责人为同一人或者存在直接控股、管理关系的不同供应商，不得参加同一合</w:t>
      </w:r>
      <w:r>
        <w:rPr>
          <w:sz w:val="21"/>
          <w:lang w:eastAsia="zh-CN"/>
        </w:rPr>
        <w:t>同项下的政府采购活动。</w:t>
      </w:r>
      <w:r>
        <w:rPr>
          <w:sz w:val="21"/>
        </w:rPr>
        <w:t xml:space="preserve">否则响应无效。 </w:t>
      </w:r>
    </w:p>
    <w:p w14:paraId="0DA745F5">
      <w:pPr>
        <w:pStyle w:val="16"/>
        <w:numPr>
          <w:ilvl w:val="1"/>
          <w:numId w:val="7"/>
        </w:numPr>
        <w:tabs>
          <w:tab w:val="left" w:pos="1490"/>
        </w:tabs>
        <w:spacing w:before="9" w:line="429" w:lineRule="auto"/>
        <w:ind w:right="1696" w:firstLine="434"/>
        <w:rPr>
          <w:rFonts w:hint="eastAsia"/>
          <w:sz w:val="21"/>
        </w:rPr>
      </w:pPr>
      <w:r>
        <w:rPr>
          <w:spacing w:val="-1"/>
          <w:sz w:val="21"/>
          <w:lang w:eastAsia="zh-CN"/>
        </w:rPr>
        <w:t xml:space="preserve">为本项目提供过整体设计、规范编制或者项目管理、监理、检测等服务的供应商， </w:t>
      </w:r>
      <w:r>
        <w:rPr>
          <w:sz w:val="21"/>
          <w:lang w:eastAsia="zh-CN"/>
        </w:rPr>
        <w:t>不得再参加本项目上述服务以外的其他采购活动。</w:t>
      </w:r>
      <w:r>
        <w:rPr>
          <w:sz w:val="21"/>
        </w:rPr>
        <w:t xml:space="preserve">否则响应无效。 </w:t>
      </w:r>
    </w:p>
    <w:p w14:paraId="653380DF">
      <w:pPr>
        <w:pStyle w:val="5"/>
        <w:numPr>
          <w:ilvl w:val="1"/>
          <w:numId w:val="6"/>
        </w:numPr>
        <w:tabs>
          <w:tab w:val="left" w:pos="1306"/>
        </w:tabs>
        <w:spacing w:before="37"/>
        <w:ind w:left="1305" w:hanging="213"/>
        <w:jc w:val="left"/>
        <w:rPr>
          <w:rFonts w:hint="eastAsia"/>
          <w:sz w:val="19"/>
        </w:rPr>
      </w:pPr>
      <w:r>
        <w:t>资金来源</w:t>
      </w:r>
      <w:r>
        <w:rPr>
          <w:w w:val="99"/>
        </w:rPr>
        <w:t xml:space="preserve"> </w:t>
      </w:r>
    </w:p>
    <w:p w14:paraId="03E3E60C">
      <w:pPr>
        <w:pStyle w:val="7"/>
        <w:spacing w:before="8"/>
        <w:rPr>
          <w:rFonts w:hint="eastAsia"/>
          <w:b/>
          <w:sz w:val="19"/>
        </w:rPr>
      </w:pPr>
    </w:p>
    <w:p w14:paraId="58FD1793">
      <w:pPr>
        <w:pStyle w:val="16"/>
        <w:numPr>
          <w:ilvl w:val="2"/>
          <w:numId w:val="6"/>
        </w:numPr>
        <w:tabs>
          <w:tab w:val="left" w:pos="1459"/>
        </w:tabs>
        <w:ind w:left="1458" w:hanging="368"/>
        <w:rPr>
          <w:rFonts w:hint="eastAsia"/>
          <w:sz w:val="21"/>
          <w:lang w:eastAsia="zh-CN"/>
        </w:rPr>
      </w:pPr>
      <w:r>
        <w:rPr>
          <w:sz w:val="21"/>
          <w:lang w:eastAsia="zh-CN"/>
        </w:rPr>
        <w:t xml:space="preserve">本项目的采购人已获得足以支付本次采购后所签订的合同项下的资金。 </w:t>
      </w:r>
    </w:p>
    <w:p w14:paraId="007E4B9B">
      <w:pPr>
        <w:pStyle w:val="7"/>
        <w:spacing w:before="7"/>
        <w:rPr>
          <w:rFonts w:hint="eastAsia"/>
          <w:sz w:val="19"/>
          <w:lang w:eastAsia="zh-CN"/>
        </w:rPr>
      </w:pPr>
    </w:p>
    <w:p w14:paraId="08272DB0">
      <w:pPr>
        <w:pStyle w:val="16"/>
        <w:numPr>
          <w:ilvl w:val="2"/>
          <w:numId w:val="6"/>
        </w:numPr>
        <w:tabs>
          <w:tab w:val="left" w:pos="1407"/>
        </w:tabs>
        <w:ind w:left="1406" w:hanging="316"/>
        <w:rPr>
          <w:rFonts w:hint="eastAsia"/>
          <w:sz w:val="19"/>
          <w:lang w:eastAsia="zh-CN"/>
        </w:rPr>
      </w:pPr>
      <w:r>
        <w:rPr>
          <w:sz w:val="21"/>
          <w:lang w:eastAsia="zh-CN"/>
        </w:rPr>
        <w:t xml:space="preserve">项目预算金额见询价公告。 </w:t>
      </w:r>
    </w:p>
    <w:p w14:paraId="62106B24">
      <w:pPr>
        <w:pStyle w:val="7"/>
        <w:spacing w:before="7"/>
        <w:rPr>
          <w:rFonts w:hint="eastAsia"/>
          <w:sz w:val="19"/>
          <w:lang w:eastAsia="zh-CN"/>
        </w:rPr>
      </w:pPr>
    </w:p>
    <w:p w14:paraId="2AEB1DE2">
      <w:pPr>
        <w:pStyle w:val="5"/>
        <w:numPr>
          <w:ilvl w:val="1"/>
          <w:numId w:val="6"/>
        </w:numPr>
        <w:tabs>
          <w:tab w:val="left" w:pos="1344"/>
        </w:tabs>
        <w:ind w:left="1343" w:hanging="212"/>
        <w:jc w:val="left"/>
        <w:rPr>
          <w:rFonts w:hint="eastAsia"/>
          <w:sz w:val="19"/>
        </w:rPr>
      </w:pPr>
      <w:r>
        <w:t xml:space="preserve">费用 </w:t>
      </w:r>
    </w:p>
    <w:p w14:paraId="18E62226">
      <w:pPr>
        <w:pStyle w:val="7"/>
        <w:spacing w:before="8"/>
        <w:rPr>
          <w:rFonts w:hint="eastAsia"/>
          <w:b/>
          <w:sz w:val="19"/>
        </w:rPr>
      </w:pPr>
    </w:p>
    <w:p w14:paraId="4FB8C460">
      <w:pPr>
        <w:pStyle w:val="7"/>
        <w:spacing w:before="1"/>
        <w:ind w:left="1128"/>
        <w:rPr>
          <w:rFonts w:hint="eastAsia"/>
          <w:lang w:eastAsia="zh-CN"/>
        </w:rPr>
      </w:pPr>
      <w:r>
        <w:rPr>
          <w:lang w:eastAsia="zh-CN"/>
        </w:rPr>
        <w:t xml:space="preserve">不论询价的结果如何，供应商应承担所有与准备和参加询价有关的费用。 </w:t>
      </w:r>
    </w:p>
    <w:p w14:paraId="7E527608">
      <w:pPr>
        <w:pStyle w:val="7"/>
        <w:spacing w:before="6"/>
        <w:rPr>
          <w:rFonts w:hint="eastAsia"/>
          <w:sz w:val="19"/>
          <w:lang w:eastAsia="zh-CN"/>
        </w:rPr>
      </w:pPr>
    </w:p>
    <w:p w14:paraId="3C8704F9">
      <w:pPr>
        <w:pStyle w:val="5"/>
        <w:numPr>
          <w:ilvl w:val="1"/>
          <w:numId w:val="6"/>
        </w:numPr>
        <w:tabs>
          <w:tab w:val="left" w:pos="1342"/>
        </w:tabs>
        <w:spacing w:before="1"/>
        <w:ind w:left="1341" w:hanging="213"/>
        <w:jc w:val="left"/>
        <w:rPr>
          <w:rFonts w:hint="eastAsia"/>
          <w:sz w:val="19"/>
        </w:rPr>
      </w:pPr>
      <w:r>
        <w:t>适用法律</w:t>
      </w:r>
      <w:r>
        <w:rPr>
          <w:w w:val="99"/>
        </w:rPr>
        <w:t xml:space="preserve"> </w:t>
      </w:r>
    </w:p>
    <w:p w14:paraId="22D685DF">
      <w:pPr>
        <w:pStyle w:val="7"/>
        <w:spacing w:before="7"/>
        <w:rPr>
          <w:rFonts w:hint="eastAsia"/>
          <w:b/>
          <w:sz w:val="19"/>
        </w:rPr>
      </w:pPr>
    </w:p>
    <w:p w14:paraId="1ADA8572">
      <w:pPr>
        <w:pStyle w:val="7"/>
        <w:spacing w:line="463" w:lineRule="auto"/>
        <w:ind w:left="694" w:right="1799" w:firstLine="434"/>
        <w:jc w:val="both"/>
        <w:rPr>
          <w:rFonts w:hint="eastAsia"/>
          <w:lang w:eastAsia="zh-CN"/>
        </w:rPr>
      </w:pPr>
      <w:r>
        <w:rPr>
          <w:lang w:eastAsia="zh-CN"/>
        </w:rPr>
        <w:t xml:space="preserve">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 </w:t>
      </w:r>
    </w:p>
    <w:p w14:paraId="4C3E1A30">
      <w:pPr>
        <w:pStyle w:val="5"/>
        <w:numPr>
          <w:ilvl w:val="1"/>
          <w:numId w:val="6"/>
        </w:numPr>
        <w:tabs>
          <w:tab w:val="left" w:pos="1351"/>
        </w:tabs>
        <w:spacing w:line="274" w:lineRule="exact"/>
        <w:ind w:left="1350" w:hanging="219"/>
        <w:jc w:val="left"/>
        <w:rPr>
          <w:rFonts w:hint="eastAsia"/>
          <w:sz w:val="20"/>
        </w:rPr>
      </w:pPr>
      <w:r>
        <w:t>询价通知书构成</w:t>
      </w:r>
      <w:r>
        <w:rPr>
          <w:w w:val="99"/>
        </w:rPr>
        <w:t xml:space="preserve"> </w:t>
      </w:r>
    </w:p>
    <w:p w14:paraId="057F90FD">
      <w:pPr>
        <w:pStyle w:val="7"/>
        <w:spacing w:before="1"/>
        <w:rPr>
          <w:rFonts w:hint="eastAsia"/>
          <w:b/>
          <w:sz w:val="17"/>
        </w:rPr>
      </w:pPr>
    </w:p>
    <w:p w14:paraId="09E9DC75">
      <w:pPr>
        <w:pStyle w:val="16"/>
        <w:numPr>
          <w:ilvl w:val="2"/>
          <w:numId w:val="6"/>
        </w:numPr>
        <w:tabs>
          <w:tab w:val="left" w:pos="1490"/>
          <w:tab w:val="left" w:pos="2494"/>
        </w:tabs>
        <w:spacing w:line="429" w:lineRule="auto"/>
        <w:ind w:left="1534" w:right="6668" w:hanging="406"/>
        <w:rPr>
          <w:rFonts w:hint="eastAsia"/>
          <w:lang w:eastAsia="zh-CN"/>
        </w:rPr>
      </w:pPr>
      <w:r>
        <w:rPr>
          <w:sz w:val="21"/>
          <w:lang w:eastAsia="zh-CN"/>
        </w:rPr>
        <w:t>询价通知书包括下列内容： 第一章</w:t>
      </w:r>
      <w:r>
        <w:rPr>
          <w:sz w:val="21"/>
          <w:lang w:eastAsia="zh-CN"/>
        </w:rPr>
        <w:tab/>
      </w:r>
      <w:r>
        <w:rPr>
          <w:sz w:val="21"/>
          <w:lang w:eastAsia="zh-CN"/>
        </w:rPr>
        <w:t xml:space="preserve">询价公告 </w:t>
      </w:r>
    </w:p>
    <w:p w14:paraId="6BBB1DDD">
      <w:pPr>
        <w:pStyle w:val="7"/>
        <w:tabs>
          <w:tab w:val="left" w:pos="2494"/>
        </w:tabs>
        <w:spacing w:before="37" w:line="465" w:lineRule="auto"/>
        <w:ind w:left="1534" w:right="7238"/>
        <w:rPr>
          <w:rFonts w:hint="eastAsia"/>
          <w:lang w:eastAsia="zh-CN"/>
        </w:rPr>
      </w:pPr>
      <w:r>
        <w:rPr>
          <w:lang w:eastAsia="zh-CN"/>
        </w:rPr>
        <w:t>第二章</w:t>
      </w:r>
      <w:r>
        <w:rPr>
          <w:lang w:eastAsia="zh-CN"/>
        </w:rPr>
        <w:tab/>
      </w:r>
      <w:r>
        <w:rPr>
          <w:lang w:eastAsia="zh-CN"/>
        </w:rPr>
        <w:t>供应商须</w:t>
      </w:r>
      <w:r>
        <w:rPr>
          <w:spacing w:val="-18"/>
          <w:lang w:eastAsia="zh-CN"/>
        </w:rPr>
        <w:t>知</w:t>
      </w:r>
      <w:r>
        <w:rPr>
          <w:lang w:eastAsia="zh-CN"/>
        </w:rPr>
        <w:t>第三章</w:t>
      </w:r>
      <w:r>
        <w:rPr>
          <w:lang w:eastAsia="zh-CN"/>
        </w:rPr>
        <w:tab/>
      </w:r>
      <w:r>
        <w:rPr>
          <w:lang w:eastAsia="zh-CN"/>
        </w:rPr>
        <w:t xml:space="preserve">采购需求 </w:t>
      </w:r>
    </w:p>
    <w:p w14:paraId="04758B52">
      <w:pPr>
        <w:pStyle w:val="7"/>
        <w:tabs>
          <w:tab w:val="left" w:pos="2494"/>
        </w:tabs>
        <w:spacing w:line="463" w:lineRule="auto"/>
        <w:ind w:left="1534" w:right="6713"/>
        <w:rPr>
          <w:rFonts w:hint="eastAsia"/>
          <w:lang w:eastAsia="zh-CN"/>
        </w:rPr>
      </w:pPr>
      <w:r>
        <w:rPr>
          <w:lang w:eastAsia="zh-CN"/>
        </w:rPr>
        <w:t>第四章</w:t>
      </w:r>
      <w:r>
        <w:rPr>
          <w:lang w:eastAsia="zh-CN"/>
        </w:rPr>
        <w:tab/>
      </w:r>
      <w:r>
        <w:rPr>
          <w:lang w:eastAsia="zh-CN"/>
        </w:rPr>
        <w:t>评审方法和标准第五章</w:t>
      </w:r>
      <w:r>
        <w:rPr>
          <w:lang w:eastAsia="zh-CN"/>
        </w:rPr>
        <w:tab/>
      </w:r>
      <w:r>
        <w:rPr>
          <w:lang w:eastAsia="zh-CN"/>
        </w:rPr>
        <w:t xml:space="preserve">采购合同 </w:t>
      </w:r>
    </w:p>
    <w:p w14:paraId="2C6E68C9">
      <w:pPr>
        <w:pStyle w:val="7"/>
        <w:tabs>
          <w:tab w:val="left" w:pos="1087"/>
        </w:tabs>
        <w:ind w:right="5516"/>
        <w:jc w:val="center"/>
        <w:rPr>
          <w:rFonts w:hint="eastAsia"/>
          <w:lang w:eastAsia="zh-CN"/>
        </w:rPr>
      </w:pPr>
      <w:r>
        <w:rPr>
          <w:lang w:eastAsia="zh-CN"/>
        </w:rPr>
        <w:t xml:space="preserve"> 第六章</w:t>
      </w:r>
      <w:r>
        <w:rPr>
          <w:lang w:eastAsia="zh-CN"/>
        </w:rPr>
        <w:tab/>
      </w:r>
      <w:r>
        <w:rPr>
          <w:lang w:eastAsia="zh-CN"/>
        </w:rPr>
        <w:t xml:space="preserve">响应文件格式 </w:t>
      </w:r>
    </w:p>
    <w:p w14:paraId="22B6B000">
      <w:pPr>
        <w:pStyle w:val="7"/>
        <w:spacing w:before="5"/>
        <w:rPr>
          <w:rFonts w:hint="eastAsia"/>
          <w:sz w:val="19"/>
          <w:lang w:eastAsia="zh-CN"/>
        </w:rPr>
      </w:pPr>
    </w:p>
    <w:p w14:paraId="558AC6B1">
      <w:pPr>
        <w:pStyle w:val="7"/>
        <w:tabs>
          <w:tab w:val="left" w:pos="2494"/>
        </w:tabs>
        <w:ind w:left="1534"/>
        <w:rPr>
          <w:rFonts w:hint="eastAsia"/>
          <w:lang w:eastAsia="zh-CN"/>
        </w:rPr>
      </w:pPr>
      <w:r>
        <w:rPr>
          <w:lang w:eastAsia="zh-CN"/>
        </w:rPr>
        <w:t>第七章</w:t>
      </w:r>
      <w:r>
        <w:rPr>
          <w:lang w:eastAsia="zh-CN"/>
        </w:rPr>
        <w:tab/>
      </w:r>
      <w:r>
        <w:rPr>
          <w:lang w:eastAsia="zh-CN"/>
        </w:rPr>
        <w:t xml:space="preserve">供应商质疑函范本 </w:t>
      </w:r>
    </w:p>
    <w:p w14:paraId="47F55435">
      <w:pPr>
        <w:pStyle w:val="7"/>
        <w:spacing w:before="3"/>
        <w:rPr>
          <w:rFonts w:hint="eastAsia"/>
          <w:sz w:val="17"/>
          <w:lang w:eastAsia="zh-CN"/>
        </w:rPr>
      </w:pPr>
    </w:p>
    <w:p w14:paraId="29AC6247">
      <w:pPr>
        <w:pStyle w:val="16"/>
        <w:numPr>
          <w:ilvl w:val="2"/>
          <w:numId w:val="6"/>
        </w:numPr>
        <w:tabs>
          <w:tab w:val="left" w:pos="1490"/>
        </w:tabs>
        <w:ind w:left="1489" w:hanging="361"/>
        <w:rPr>
          <w:rFonts w:hint="eastAsia"/>
          <w:lang w:eastAsia="zh-CN"/>
        </w:rPr>
      </w:pPr>
      <w:r>
        <w:rPr>
          <w:sz w:val="21"/>
          <w:lang w:eastAsia="zh-CN"/>
        </w:rPr>
        <w:t xml:space="preserve">询价通知书中有不一致的，有澄清的部分以最终的澄清更正内容为准。 </w:t>
      </w:r>
    </w:p>
    <w:p w14:paraId="5542FC48">
      <w:pPr>
        <w:pStyle w:val="16"/>
        <w:numPr>
          <w:ilvl w:val="2"/>
          <w:numId w:val="6"/>
        </w:numPr>
        <w:tabs>
          <w:tab w:val="left" w:pos="1490"/>
        </w:tabs>
        <w:spacing w:before="213"/>
        <w:ind w:left="1489" w:hanging="361"/>
        <w:rPr>
          <w:rFonts w:hint="eastAsia"/>
          <w:lang w:eastAsia="zh-CN"/>
        </w:rPr>
      </w:pPr>
      <w:r>
        <w:rPr>
          <w:sz w:val="21"/>
          <w:lang w:eastAsia="zh-CN"/>
        </w:rPr>
        <w:t xml:space="preserve">现场考察及相关事项见供应商须知前附表。 </w:t>
      </w:r>
    </w:p>
    <w:p w14:paraId="05D542BB">
      <w:pPr>
        <w:pStyle w:val="16"/>
        <w:numPr>
          <w:ilvl w:val="2"/>
          <w:numId w:val="6"/>
        </w:numPr>
        <w:tabs>
          <w:tab w:val="left" w:pos="1490"/>
        </w:tabs>
        <w:spacing w:before="212" w:line="429" w:lineRule="auto"/>
        <w:ind w:left="694" w:right="1800" w:firstLine="434"/>
        <w:rPr>
          <w:rFonts w:hint="eastAsia"/>
          <w:lang w:eastAsia="zh-CN"/>
        </w:rPr>
      </w:pPr>
      <w:r>
        <w:rPr>
          <w:spacing w:val="-8"/>
          <w:sz w:val="21"/>
          <w:lang w:eastAsia="zh-CN"/>
        </w:rPr>
        <w:t>原则上采购人、采购代理机构不要求供应商提供样品。除仅凭书面方式不能准确描</w:t>
      </w:r>
      <w:r>
        <w:rPr>
          <w:sz w:val="21"/>
          <w:lang w:eastAsia="zh-CN"/>
        </w:rPr>
        <w:t xml:space="preserve">述采购需求，或者需要对样品进行主观判断以确认是否满足采购需求等特殊情况除外。 </w:t>
      </w:r>
    </w:p>
    <w:p w14:paraId="0A226922">
      <w:pPr>
        <w:spacing w:line="429" w:lineRule="auto"/>
        <w:rPr>
          <w:rFonts w:hint="eastAsia"/>
          <w:lang w:eastAsia="zh-CN"/>
        </w:rPr>
        <w:sectPr>
          <w:footerReference r:id="rId4" w:type="default"/>
          <w:pgSz w:w="11910" w:h="16840"/>
          <w:pgMar w:top="1560" w:right="0" w:bottom="1220" w:left="1120" w:header="0" w:footer="1030" w:gutter="0"/>
          <w:cols w:space="720" w:num="1"/>
        </w:sectPr>
      </w:pPr>
    </w:p>
    <w:p w14:paraId="6527FEB0">
      <w:pPr>
        <w:pStyle w:val="7"/>
        <w:spacing w:before="46" w:line="463" w:lineRule="auto"/>
        <w:ind w:left="694" w:right="1883" w:firstLine="434"/>
        <w:rPr>
          <w:rFonts w:hint="eastAsia"/>
          <w:lang w:eastAsia="zh-CN"/>
        </w:rPr>
      </w:pPr>
      <w:r>
        <w:rPr>
          <w:lang w:eastAsia="zh-CN"/>
        </w:rPr>
        <w:t xml:space="preserve">如需提供样品，对样品相关要求见采购需求，对样品的评审方法及评审标准见询价通知书第四章。 </w:t>
      </w:r>
    </w:p>
    <w:p w14:paraId="4A628EC3">
      <w:pPr>
        <w:pStyle w:val="16"/>
        <w:numPr>
          <w:ilvl w:val="2"/>
          <w:numId w:val="6"/>
        </w:numPr>
        <w:tabs>
          <w:tab w:val="left" w:pos="1448"/>
        </w:tabs>
        <w:spacing w:before="1"/>
        <w:ind w:left="1447" w:hanging="316"/>
        <w:rPr>
          <w:rFonts w:hint="eastAsia"/>
          <w:sz w:val="19"/>
          <w:lang w:eastAsia="zh-CN"/>
        </w:rPr>
      </w:pPr>
      <w:r>
        <w:rPr>
          <w:sz w:val="21"/>
          <w:lang w:eastAsia="zh-CN"/>
        </w:rPr>
        <w:t xml:space="preserve">供应商应认真阅读询价通知书所有的事项、格式、条款和技术规范等。 </w:t>
      </w:r>
    </w:p>
    <w:p w14:paraId="420BAD1A">
      <w:pPr>
        <w:pStyle w:val="7"/>
        <w:spacing w:before="8"/>
        <w:rPr>
          <w:rFonts w:hint="eastAsia"/>
          <w:sz w:val="19"/>
          <w:lang w:eastAsia="zh-CN"/>
        </w:rPr>
      </w:pPr>
    </w:p>
    <w:p w14:paraId="54FC8540">
      <w:pPr>
        <w:pStyle w:val="5"/>
        <w:numPr>
          <w:ilvl w:val="1"/>
          <w:numId w:val="6"/>
        </w:numPr>
        <w:tabs>
          <w:tab w:val="left" w:pos="1344"/>
        </w:tabs>
        <w:ind w:left="1343" w:hanging="212"/>
        <w:jc w:val="left"/>
        <w:rPr>
          <w:rFonts w:hint="eastAsia"/>
          <w:sz w:val="19"/>
          <w:lang w:eastAsia="zh-CN"/>
        </w:rPr>
      </w:pPr>
      <w:r>
        <w:rPr>
          <w:lang w:eastAsia="zh-CN"/>
        </w:rPr>
        <w:t>询价通知书的澄清与修改</w:t>
      </w:r>
      <w:r>
        <w:rPr>
          <w:w w:val="99"/>
          <w:lang w:eastAsia="zh-CN"/>
        </w:rPr>
        <w:t xml:space="preserve"> </w:t>
      </w:r>
    </w:p>
    <w:p w14:paraId="7690DB0A">
      <w:pPr>
        <w:pStyle w:val="7"/>
        <w:spacing w:before="7"/>
        <w:rPr>
          <w:rFonts w:hint="eastAsia"/>
          <w:b/>
          <w:sz w:val="19"/>
          <w:lang w:eastAsia="zh-CN"/>
        </w:rPr>
      </w:pPr>
    </w:p>
    <w:p w14:paraId="2E2FF2F7">
      <w:pPr>
        <w:pStyle w:val="16"/>
        <w:numPr>
          <w:ilvl w:val="2"/>
          <w:numId w:val="6"/>
        </w:numPr>
        <w:tabs>
          <w:tab w:val="left" w:pos="1448"/>
        </w:tabs>
        <w:spacing w:before="1"/>
        <w:ind w:left="1447" w:hanging="316"/>
        <w:rPr>
          <w:rFonts w:hint="eastAsia"/>
          <w:sz w:val="19"/>
          <w:lang w:eastAsia="zh-CN"/>
        </w:rPr>
      </w:pPr>
      <w:r>
        <w:rPr>
          <w:sz w:val="21"/>
          <w:lang w:eastAsia="zh-CN"/>
        </w:rPr>
        <w:t xml:space="preserve">供应商质疑截止时间：见供应商须知前附表。 </w:t>
      </w:r>
    </w:p>
    <w:p w14:paraId="0088A99A">
      <w:pPr>
        <w:pStyle w:val="7"/>
        <w:spacing w:before="9"/>
        <w:rPr>
          <w:rFonts w:hint="eastAsia"/>
          <w:sz w:val="18"/>
          <w:lang w:eastAsia="zh-CN"/>
        </w:rPr>
      </w:pPr>
    </w:p>
    <w:p w14:paraId="15DF3172">
      <w:pPr>
        <w:pStyle w:val="5"/>
        <w:numPr>
          <w:ilvl w:val="1"/>
          <w:numId w:val="6"/>
        </w:numPr>
        <w:tabs>
          <w:tab w:val="left" w:pos="1351"/>
        </w:tabs>
        <w:ind w:left="1350" w:hanging="219"/>
        <w:jc w:val="left"/>
        <w:rPr>
          <w:rFonts w:hint="eastAsia"/>
          <w:sz w:val="20"/>
          <w:lang w:eastAsia="zh-CN"/>
        </w:rPr>
      </w:pPr>
      <w:r>
        <w:rPr>
          <w:lang w:eastAsia="zh-CN"/>
        </w:rPr>
        <w:t>响应范围及响应文件成交准和计量单位的使用</w:t>
      </w:r>
      <w:r>
        <w:rPr>
          <w:w w:val="99"/>
          <w:lang w:eastAsia="zh-CN"/>
        </w:rPr>
        <w:t xml:space="preserve"> </w:t>
      </w:r>
    </w:p>
    <w:p w14:paraId="2E78943E">
      <w:pPr>
        <w:pStyle w:val="7"/>
        <w:spacing w:before="1"/>
        <w:rPr>
          <w:rFonts w:hint="eastAsia"/>
          <w:b/>
          <w:sz w:val="17"/>
          <w:lang w:eastAsia="zh-CN"/>
        </w:rPr>
      </w:pPr>
    </w:p>
    <w:p w14:paraId="62DBEBD8">
      <w:pPr>
        <w:pStyle w:val="16"/>
        <w:numPr>
          <w:ilvl w:val="2"/>
          <w:numId w:val="6"/>
        </w:numPr>
        <w:tabs>
          <w:tab w:val="left" w:pos="1490"/>
        </w:tabs>
        <w:spacing w:before="1"/>
        <w:ind w:left="1489" w:hanging="361"/>
        <w:rPr>
          <w:rFonts w:hint="eastAsia"/>
          <w:lang w:eastAsia="zh-CN"/>
        </w:rPr>
      </w:pPr>
      <w:r>
        <w:rPr>
          <w:spacing w:val="-6"/>
          <w:sz w:val="21"/>
          <w:lang w:eastAsia="zh-CN"/>
        </w:rPr>
        <w:t>项目有分包的，供应商可提交其中某一个或多个分包的响应文件，成交包数详见</w:t>
      </w:r>
      <w:r>
        <w:rPr>
          <w:sz w:val="21"/>
          <w:u w:val="single"/>
          <w:lang w:eastAsia="zh-CN"/>
        </w:rPr>
        <w:t>供</w:t>
      </w:r>
    </w:p>
    <w:p w14:paraId="29F3B372">
      <w:pPr>
        <w:pStyle w:val="7"/>
        <w:spacing w:before="4"/>
        <w:rPr>
          <w:rFonts w:hint="eastAsia"/>
          <w:sz w:val="13"/>
          <w:lang w:eastAsia="zh-CN"/>
        </w:rPr>
      </w:pPr>
    </w:p>
    <w:p w14:paraId="0537E2DA">
      <w:pPr>
        <w:pStyle w:val="7"/>
        <w:spacing w:before="71"/>
        <w:ind w:left="694"/>
        <w:rPr>
          <w:rFonts w:hint="eastAsia"/>
          <w:lang w:eastAsia="zh-CN"/>
        </w:rPr>
      </w:pPr>
      <w:r>
        <w:rPr>
          <w:u w:val="single"/>
          <w:lang w:eastAsia="zh-CN"/>
        </w:rPr>
        <w:t>应商须知前附表</w:t>
      </w:r>
      <w:r>
        <w:rPr>
          <w:lang w:eastAsia="zh-CN"/>
        </w:rPr>
        <w:t xml:space="preserve">中规定。 </w:t>
      </w:r>
    </w:p>
    <w:p w14:paraId="4C066EC8">
      <w:pPr>
        <w:pStyle w:val="7"/>
        <w:rPr>
          <w:rFonts w:hint="eastAsia"/>
          <w:sz w:val="12"/>
          <w:lang w:eastAsia="zh-CN"/>
        </w:rPr>
      </w:pPr>
    </w:p>
    <w:p w14:paraId="2DD4C13B">
      <w:pPr>
        <w:pStyle w:val="16"/>
        <w:numPr>
          <w:ilvl w:val="2"/>
          <w:numId w:val="6"/>
        </w:numPr>
        <w:tabs>
          <w:tab w:val="left" w:pos="1490"/>
        </w:tabs>
        <w:spacing w:before="67" w:line="429" w:lineRule="auto"/>
        <w:ind w:left="694" w:right="1689" w:firstLine="434"/>
        <w:rPr>
          <w:rFonts w:hint="eastAsia"/>
          <w:lang w:eastAsia="zh-CN"/>
        </w:rPr>
      </w:pPr>
      <w:r>
        <w:rPr>
          <w:sz w:val="21"/>
          <w:lang w:eastAsia="zh-CN"/>
        </w:rPr>
        <w:t xml:space="preserve">供应商应当对所参与的分包询价通知书中“采购需求”所列的所有内容进行响应， 如仅响应所参与包别中的部分内容，其所参与包别的响应文件将被认定为响应无效。 </w:t>
      </w:r>
    </w:p>
    <w:p w14:paraId="5605AE5A">
      <w:pPr>
        <w:pStyle w:val="16"/>
        <w:numPr>
          <w:ilvl w:val="2"/>
          <w:numId w:val="6"/>
        </w:numPr>
        <w:tabs>
          <w:tab w:val="left" w:pos="1490"/>
        </w:tabs>
        <w:spacing w:before="8" w:line="429" w:lineRule="auto"/>
        <w:ind w:left="694" w:right="1803" w:firstLine="434"/>
        <w:rPr>
          <w:rFonts w:hint="eastAsia"/>
          <w:lang w:eastAsia="zh-CN"/>
        </w:rPr>
      </w:pPr>
      <w:r>
        <w:rPr>
          <w:spacing w:val="-7"/>
          <w:sz w:val="21"/>
          <w:lang w:eastAsia="zh-CN"/>
        </w:rPr>
        <w:t>无论询价通知书中是否要求，供应商所提供的货物及伴随的服务和工程均应符合国</w:t>
      </w:r>
      <w:r>
        <w:rPr>
          <w:sz w:val="21"/>
          <w:lang w:eastAsia="zh-CN"/>
        </w:rPr>
        <w:t xml:space="preserve">家强制性标准。 </w:t>
      </w:r>
    </w:p>
    <w:p w14:paraId="32FE9C32">
      <w:pPr>
        <w:pStyle w:val="16"/>
        <w:numPr>
          <w:ilvl w:val="2"/>
          <w:numId w:val="6"/>
        </w:numPr>
        <w:tabs>
          <w:tab w:val="left" w:pos="1490"/>
        </w:tabs>
        <w:spacing w:before="9" w:line="446" w:lineRule="auto"/>
        <w:ind w:left="694" w:right="1801" w:firstLine="434"/>
        <w:jc w:val="both"/>
        <w:rPr>
          <w:rFonts w:hint="eastAsia"/>
          <w:lang w:eastAsia="zh-CN"/>
        </w:rPr>
      </w:pPr>
      <w:r>
        <w:rPr>
          <w:spacing w:val="-4"/>
          <w:sz w:val="21"/>
          <w:lang w:eastAsia="zh-CN"/>
        </w:rPr>
        <w:t>供应商与采购代理机构之间与询价有关的所有往来通知、函件和响应文件均用中文表述。供应商随响应文件提供的证明文件和资料可以为其它语言， 但必须附中文译文。翻</w:t>
      </w:r>
      <w:r>
        <w:rPr>
          <w:sz w:val="21"/>
          <w:lang w:eastAsia="zh-CN"/>
        </w:rPr>
        <w:t xml:space="preserve">译的中文资料与外文资料出现差异时，以中文为准。 </w:t>
      </w:r>
    </w:p>
    <w:p w14:paraId="6CBAFA69">
      <w:pPr>
        <w:pStyle w:val="16"/>
        <w:numPr>
          <w:ilvl w:val="2"/>
          <w:numId w:val="6"/>
        </w:numPr>
        <w:tabs>
          <w:tab w:val="left" w:pos="1490"/>
        </w:tabs>
        <w:spacing w:line="429" w:lineRule="auto"/>
        <w:ind w:left="694" w:right="1800" w:firstLine="434"/>
        <w:rPr>
          <w:rFonts w:hint="eastAsia"/>
          <w:lang w:eastAsia="zh-CN"/>
        </w:rPr>
      </w:pPr>
      <w:r>
        <w:rPr>
          <w:spacing w:val="-6"/>
          <w:sz w:val="21"/>
          <w:lang w:eastAsia="zh-CN"/>
        </w:rPr>
        <w:t>除询价通知书中有特殊要求外，响应文件中所使用的计量单位，应采用中华人民共</w:t>
      </w:r>
      <w:r>
        <w:rPr>
          <w:sz w:val="21"/>
          <w:lang w:eastAsia="zh-CN"/>
        </w:rPr>
        <w:t xml:space="preserve">和国法定计量单位。 </w:t>
      </w:r>
    </w:p>
    <w:p w14:paraId="5C257C96">
      <w:pPr>
        <w:pStyle w:val="5"/>
        <w:numPr>
          <w:ilvl w:val="1"/>
          <w:numId w:val="6"/>
        </w:numPr>
        <w:tabs>
          <w:tab w:val="left" w:pos="1459"/>
        </w:tabs>
        <w:spacing w:before="14"/>
        <w:ind w:left="1458" w:hanging="328"/>
        <w:jc w:val="left"/>
        <w:rPr>
          <w:rFonts w:hint="eastAsia"/>
          <w:sz w:val="20"/>
        </w:rPr>
      </w:pPr>
      <w:r>
        <w:t>响应文件构成</w:t>
      </w:r>
      <w:r>
        <w:rPr>
          <w:w w:val="99"/>
        </w:rPr>
        <w:t xml:space="preserve"> </w:t>
      </w:r>
    </w:p>
    <w:p w14:paraId="25297CCE">
      <w:pPr>
        <w:pStyle w:val="7"/>
        <w:spacing w:before="1"/>
        <w:rPr>
          <w:rFonts w:hint="eastAsia"/>
          <w:b/>
          <w:sz w:val="17"/>
        </w:rPr>
      </w:pPr>
    </w:p>
    <w:p w14:paraId="43A5BD68">
      <w:pPr>
        <w:pStyle w:val="16"/>
        <w:numPr>
          <w:ilvl w:val="2"/>
          <w:numId w:val="6"/>
        </w:numPr>
        <w:tabs>
          <w:tab w:val="left" w:pos="1610"/>
        </w:tabs>
        <w:spacing w:line="429" w:lineRule="auto"/>
        <w:ind w:left="694" w:right="1823" w:firstLine="434"/>
        <w:rPr>
          <w:rFonts w:hint="eastAsia"/>
          <w:lang w:eastAsia="zh-CN"/>
        </w:rPr>
      </w:pPr>
      <w:r>
        <w:rPr>
          <w:spacing w:val="-1"/>
          <w:sz w:val="21"/>
          <w:lang w:eastAsia="zh-CN"/>
        </w:rPr>
        <w:t>供应商应完整地按询价通知书提供的响应文件格式及要求编写响应文件，具体内</w:t>
      </w:r>
      <w:r>
        <w:rPr>
          <w:sz w:val="21"/>
          <w:lang w:eastAsia="zh-CN"/>
        </w:rPr>
        <w:t xml:space="preserve">容详见本项目第六章响应文件格式的相关内容。 </w:t>
      </w:r>
    </w:p>
    <w:p w14:paraId="48601F10">
      <w:pPr>
        <w:pStyle w:val="16"/>
        <w:numPr>
          <w:ilvl w:val="2"/>
          <w:numId w:val="6"/>
        </w:numPr>
        <w:tabs>
          <w:tab w:val="left" w:pos="1610"/>
        </w:tabs>
        <w:spacing w:before="7"/>
        <w:ind w:left="1609" w:hanging="481"/>
        <w:rPr>
          <w:rFonts w:hint="eastAsia"/>
          <w:lang w:eastAsia="zh-CN"/>
        </w:rPr>
      </w:pPr>
      <w:r>
        <w:rPr>
          <w:sz w:val="21"/>
          <w:lang w:eastAsia="zh-CN"/>
        </w:rPr>
        <w:t xml:space="preserve">上述文件应按照询价通知书规定的格式填写、签署和盖章。 </w:t>
      </w:r>
    </w:p>
    <w:p w14:paraId="2A949250">
      <w:pPr>
        <w:pStyle w:val="7"/>
        <w:rPr>
          <w:rFonts w:hint="eastAsia"/>
          <w:sz w:val="19"/>
          <w:lang w:eastAsia="zh-CN"/>
        </w:rPr>
      </w:pPr>
    </w:p>
    <w:p w14:paraId="20BDD750">
      <w:pPr>
        <w:pStyle w:val="5"/>
        <w:numPr>
          <w:ilvl w:val="1"/>
          <w:numId w:val="6"/>
        </w:numPr>
        <w:tabs>
          <w:tab w:val="left" w:pos="1448"/>
        </w:tabs>
        <w:ind w:left="1447" w:hanging="319"/>
        <w:jc w:val="left"/>
        <w:rPr>
          <w:rFonts w:hint="eastAsia"/>
          <w:sz w:val="19"/>
          <w:lang w:eastAsia="zh-CN"/>
        </w:rPr>
      </w:pPr>
      <w:r>
        <w:rPr>
          <w:lang w:eastAsia="zh-CN"/>
        </w:rPr>
        <w:t>证明响应标的的合格性和符合询价通知书规定的技术文件</w:t>
      </w:r>
      <w:r>
        <w:rPr>
          <w:w w:val="99"/>
          <w:lang w:eastAsia="zh-CN"/>
        </w:rPr>
        <w:t xml:space="preserve"> </w:t>
      </w:r>
    </w:p>
    <w:p w14:paraId="2DF9E025">
      <w:pPr>
        <w:pStyle w:val="7"/>
        <w:spacing w:before="3"/>
        <w:rPr>
          <w:rFonts w:hint="eastAsia"/>
          <w:b/>
          <w:sz w:val="17"/>
          <w:lang w:eastAsia="zh-CN"/>
        </w:rPr>
      </w:pPr>
    </w:p>
    <w:p w14:paraId="6618BB3D">
      <w:pPr>
        <w:pStyle w:val="16"/>
        <w:numPr>
          <w:ilvl w:val="2"/>
          <w:numId w:val="6"/>
        </w:numPr>
        <w:tabs>
          <w:tab w:val="left" w:pos="1610"/>
        </w:tabs>
        <w:spacing w:line="429" w:lineRule="auto"/>
        <w:ind w:left="694" w:right="1701" w:firstLine="434"/>
        <w:rPr>
          <w:rFonts w:hint="eastAsia"/>
          <w:lang w:eastAsia="zh-CN"/>
        </w:rPr>
      </w:pPr>
      <w:r>
        <w:rPr>
          <w:spacing w:val="-6"/>
          <w:sz w:val="21"/>
          <w:lang w:eastAsia="zh-CN"/>
        </w:rPr>
        <w:t>供应商应提交询价通知书要求的证明文件，证明其响应内容符合询价通知书规定。</w:t>
      </w:r>
      <w:r>
        <w:rPr>
          <w:sz w:val="21"/>
          <w:lang w:eastAsia="zh-CN"/>
        </w:rPr>
        <w:t xml:space="preserve">该证明文件是响应文件的一部分。 </w:t>
      </w:r>
    </w:p>
    <w:p w14:paraId="5DD3FE28">
      <w:pPr>
        <w:pStyle w:val="16"/>
        <w:numPr>
          <w:ilvl w:val="2"/>
          <w:numId w:val="6"/>
        </w:numPr>
        <w:tabs>
          <w:tab w:val="left" w:pos="1610"/>
        </w:tabs>
        <w:spacing w:before="8"/>
        <w:ind w:left="1609" w:hanging="481"/>
        <w:rPr>
          <w:rFonts w:hint="eastAsia"/>
          <w:lang w:eastAsia="zh-CN"/>
        </w:rPr>
      </w:pPr>
      <w:r>
        <w:rPr>
          <w:sz w:val="21"/>
          <w:lang w:eastAsia="zh-CN"/>
        </w:rPr>
        <w:t xml:space="preserve">上款所述的证明文件，可以是文字资料、图纸和数据。 </w:t>
      </w:r>
    </w:p>
    <w:p w14:paraId="28CA2D0F">
      <w:pPr>
        <w:pStyle w:val="16"/>
        <w:numPr>
          <w:ilvl w:val="2"/>
          <w:numId w:val="6"/>
        </w:numPr>
        <w:tabs>
          <w:tab w:val="left" w:pos="1610"/>
        </w:tabs>
        <w:spacing w:before="10" w:line="510" w:lineRule="atLeast"/>
        <w:ind w:left="694" w:right="1791" w:firstLine="434"/>
        <w:rPr>
          <w:rFonts w:hint="eastAsia"/>
          <w:lang w:eastAsia="zh-CN"/>
        </w:rPr>
      </w:pPr>
      <w:r>
        <w:rPr>
          <w:sz w:val="21"/>
          <w:lang w:eastAsia="zh-CN"/>
        </w:rPr>
        <w:t>供应商应注意采购人在采购需求中提供的工艺、材料和设备的参考品牌型号或分</w:t>
      </w:r>
      <w:r>
        <w:rPr>
          <w:spacing w:val="-10"/>
          <w:sz w:val="21"/>
          <w:lang w:eastAsia="zh-CN"/>
        </w:rPr>
        <w:t>类号仅起说明作用，并没有任何限制性。供应商在响应文件中可以选用替代品牌型号或分类</w:t>
      </w:r>
    </w:p>
    <w:p w14:paraId="6F2F5AD5">
      <w:pPr>
        <w:spacing w:line="510" w:lineRule="atLeast"/>
        <w:rPr>
          <w:rFonts w:hint="eastAsia"/>
          <w:lang w:eastAsia="zh-CN"/>
        </w:rPr>
        <w:sectPr>
          <w:pgSz w:w="11910" w:h="16840"/>
          <w:pgMar w:top="1560" w:right="0" w:bottom="1300" w:left="1120" w:header="0" w:footer="1030" w:gutter="0"/>
          <w:cols w:space="720" w:num="1"/>
        </w:sectPr>
      </w:pPr>
    </w:p>
    <w:p w14:paraId="06BC9B0A">
      <w:pPr>
        <w:pStyle w:val="7"/>
        <w:spacing w:before="46"/>
        <w:ind w:left="694"/>
        <w:rPr>
          <w:rFonts w:hint="eastAsia"/>
          <w:lang w:eastAsia="zh-CN"/>
        </w:rPr>
      </w:pPr>
      <w:r>
        <w:rPr>
          <w:lang w:eastAsia="zh-CN"/>
        </w:rPr>
        <w:t xml:space="preserve">号，但这些替代要实质上相当于技术规格的要求，是否满足要求，由询价小组来评判。 </w:t>
      </w:r>
    </w:p>
    <w:p w14:paraId="0C947347">
      <w:pPr>
        <w:pStyle w:val="7"/>
        <w:spacing w:before="3"/>
        <w:rPr>
          <w:rFonts w:hint="eastAsia"/>
          <w:sz w:val="17"/>
          <w:lang w:eastAsia="zh-CN"/>
        </w:rPr>
      </w:pPr>
    </w:p>
    <w:p w14:paraId="36171773">
      <w:pPr>
        <w:pStyle w:val="16"/>
        <w:numPr>
          <w:ilvl w:val="2"/>
          <w:numId w:val="6"/>
        </w:numPr>
        <w:tabs>
          <w:tab w:val="left" w:pos="1610"/>
        </w:tabs>
        <w:ind w:left="1609" w:hanging="481"/>
        <w:rPr>
          <w:rFonts w:hint="eastAsia"/>
          <w:lang w:eastAsia="zh-CN"/>
        </w:rPr>
      </w:pPr>
      <w:r>
        <w:rPr>
          <w:sz w:val="21"/>
          <w:lang w:eastAsia="zh-CN"/>
        </w:rPr>
        <w:t xml:space="preserve">本条所指证明文件不包括对询价通知书相关部分的文字、图标的复制。 </w:t>
      </w:r>
    </w:p>
    <w:p w14:paraId="2EEB7A82">
      <w:pPr>
        <w:pStyle w:val="16"/>
        <w:numPr>
          <w:ilvl w:val="2"/>
          <w:numId w:val="6"/>
        </w:numPr>
        <w:tabs>
          <w:tab w:val="left" w:pos="1610"/>
        </w:tabs>
        <w:spacing w:before="212" w:line="429" w:lineRule="auto"/>
        <w:ind w:left="694" w:right="1823" w:firstLine="434"/>
        <w:rPr>
          <w:rFonts w:hint="eastAsia"/>
          <w:lang w:eastAsia="zh-CN"/>
        </w:rPr>
      </w:pPr>
      <w:r>
        <w:rPr>
          <w:spacing w:val="-1"/>
          <w:sz w:val="21"/>
          <w:lang w:eastAsia="zh-CN"/>
        </w:rPr>
        <w:t>为保证公平公正，除非另有规定或说明，供应商对同一项目提交响应文件时，不</w:t>
      </w:r>
      <w:r>
        <w:rPr>
          <w:sz w:val="21"/>
          <w:lang w:eastAsia="zh-CN"/>
        </w:rPr>
        <w:t xml:space="preserve">得同时提供备选响应方案。 </w:t>
      </w:r>
    </w:p>
    <w:p w14:paraId="1AC79E00">
      <w:pPr>
        <w:pStyle w:val="5"/>
        <w:numPr>
          <w:ilvl w:val="1"/>
          <w:numId w:val="6"/>
        </w:numPr>
        <w:tabs>
          <w:tab w:val="left" w:pos="1459"/>
        </w:tabs>
        <w:spacing w:before="29"/>
        <w:ind w:left="1458" w:hanging="328"/>
        <w:jc w:val="left"/>
        <w:rPr>
          <w:rFonts w:hint="eastAsia"/>
          <w:sz w:val="20"/>
        </w:rPr>
      </w:pPr>
      <w:r>
        <w:t xml:space="preserve">报价 </w:t>
      </w:r>
    </w:p>
    <w:p w14:paraId="7705387E">
      <w:pPr>
        <w:pStyle w:val="7"/>
        <w:spacing w:before="12"/>
        <w:rPr>
          <w:rFonts w:hint="eastAsia"/>
          <w:b/>
          <w:sz w:val="16"/>
        </w:rPr>
      </w:pPr>
    </w:p>
    <w:p w14:paraId="1E553974">
      <w:pPr>
        <w:pStyle w:val="16"/>
        <w:numPr>
          <w:ilvl w:val="2"/>
          <w:numId w:val="6"/>
        </w:numPr>
        <w:tabs>
          <w:tab w:val="left" w:pos="1610"/>
        </w:tabs>
        <w:spacing w:line="429" w:lineRule="auto"/>
        <w:ind w:left="694" w:right="1797" w:firstLine="434"/>
        <w:rPr>
          <w:rFonts w:hint="eastAsia"/>
          <w:lang w:eastAsia="zh-CN"/>
        </w:rPr>
      </w:pPr>
      <w:r>
        <w:rPr>
          <w:spacing w:val="-6"/>
          <w:sz w:val="21"/>
          <w:lang w:eastAsia="zh-CN"/>
        </w:rPr>
        <w:t>供应商的报价应当包括满足本次询价全部采购需求所应提供的货物， 以及伴随的</w:t>
      </w:r>
      <w:r>
        <w:rPr>
          <w:sz w:val="21"/>
          <w:lang w:eastAsia="zh-CN"/>
        </w:rPr>
        <w:t xml:space="preserve">服务和工程。供应商的报价均应以人民币报价，应遵守《中华人民共和国价格法》。 </w:t>
      </w:r>
    </w:p>
    <w:p w14:paraId="4689DE66">
      <w:pPr>
        <w:pStyle w:val="16"/>
        <w:numPr>
          <w:ilvl w:val="2"/>
          <w:numId w:val="6"/>
        </w:numPr>
        <w:tabs>
          <w:tab w:val="left" w:pos="1610"/>
        </w:tabs>
        <w:spacing w:before="9" w:line="429" w:lineRule="auto"/>
        <w:ind w:left="694" w:right="1684" w:firstLine="434"/>
        <w:rPr>
          <w:rFonts w:hint="eastAsia"/>
          <w:lang w:eastAsia="zh-CN"/>
        </w:rPr>
      </w:pPr>
      <w:r>
        <w:rPr>
          <w:spacing w:val="-1"/>
          <w:sz w:val="21"/>
          <w:lang w:eastAsia="zh-CN"/>
        </w:rPr>
        <w:t>供应商报价超过询价通知书规定的预算金额或者分项、分包最高限价， 其响应文</w:t>
      </w:r>
      <w:r>
        <w:rPr>
          <w:sz w:val="21"/>
          <w:lang w:eastAsia="zh-CN"/>
        </w:rPr>
        <w:t>件将被认定为</w:t>
      </w:r>
      <w:r>
        <w:rPr>
          <w:b/>
          <w:sz w:val="21"/>
          <w:lang w:eastAsia="zh-CN"/>
        </w:rPr>
        <w:t>响应无效</w:t>
      </w:r>
      <w:r>
        <w:rPr>
          <w:sz w:val="21"/>
          <w:lang w:eastAsia="zh-CN"/>
        </w:rPr>
        <w:t xml:space="preserve">。 </w:t>
      </w:r>
    </w:p>
    <w:p w14:paraId="3225BEEE">
      <w:pPr>
        <w:pStyle w:val="16"/>
        <w:numPr>
          <w:ilvl w:val="2"/>
          <w:numId w:val="6"/>
        </w:numPr>
        <w:tabs>
          <w:tab w:val="left" w:pos="1610"/>
        </w:tabs>
        <w:spacing w:before="8" w:line="429" w:lineRule="auto"/>
        <w:ind w:left="694" w:right="1804" w:firstLine="434"/>
        <w:rPr>
          <w:rFonts w:hint="eastAsia"/>
          <w:lang w:eastAsia="zh-CN"/>
        </w:rPr>
      </w:pPr>
      <w:r>
        <w:rPr>
          <w:sz w:val="21"/>
          <w:lang w:eastAsia="zh-CN"/>
        </w:rPr>
        <w:t>供应商应在报价表上标明提供的货物及相关服务的单价（如适用）</w:t>
      </w:r>
      <w:r>
        <w:rPr>
          <w:spacing w:val="-3"/>
          <w:sz w:val="21"/>
          <w:lang w:eastAsia="zh-CN"/>
        </w:rPr>
        <w:t>和总价。未标</w:t>
      </w:r>
      <w:r>
        <w:rPr>
          <w:sz w:val="21"/>
          <w:lang w:eastAsia="zh-CN"/>
        </w:rPr>
        <w:t xml:space="preserve">明的视同包含在报价中。 </w:t>
      </w:r>
    </w:p>
    <w:p w14:paraId="6D1A7C10">
      <w:pPr>
        <w:pStyle w:val="16"/>
        <w:numPr>
          <w:ilvl w:val="2"/>
          <w:numId w:val="6"/>
        </w:numPr>
        <w:tabs>
          <w:tab w:val="left" w:pos="1610"/>
        </w:tabs>
        <w:spacing w:before="7" w:line="429" w:lineRule="auto"/>
        <w:ind w:left="694" w:right="1805" w:firstLine="434"/>
        <w:rPr>
          <w:rFonts w:hint="eastAsia"/>
          <w:lang w:eastAsia="zh-CN"/>
        </w:rPr>
      </w:pPr>
      <w:r>
        <w:rPr>
          <w:spacing w:val="-1"/>
          <w:sz w:val="21"/>
          <w:lang w:eastAsia="zh-CN"/>
        </w:rPr>
        <w:t>报价在合同履行过程中是固定不变的，不得以任何理由予以变更。任何包含价格</w:t>
      </w:r>
      <w:r>
        <w:rPr>
          <w:sz w:val="21"/>
          <w:lang w:eastAsia="zh-CN"/>
        </w:rPr>
        <w:t>调整要求的响应文件，</w:t>
      </w:r>
      <w:r>
        <w:rPr>
          <w:b/>
          <w:sz w:val="21"/>
          <w:lang w:eastAsia="zh-CN"/>
        </w:rPr>
        <w:t>响应无效</w:t>
      </w:r>
      <w:r>
        <w:rPr>
          <w:sz w:val="21"/>
          <w:lang w:eastAsia="zh-CN"/>
        </w:rPr>
        <w:t xml:space="preserve">。 </w:t>
      </w:r>
    </w:p>
    <w:p w14:paraId="2C165638">
      <w:pPr>
        <w:pStyle w:val="16"/>
        <w:numPr>
          <w:ilvl w:val="2"/>
          <w:numId w:val="6"/>
        </w:numPr>
        <w:tabs>
          <w:tab w:val="left" w:pos="1553"/>
        </w:tabs>
        <w:spacing w:before="39"/>
        <w:ind w:left="1552" w:hanging="421"/>
        <w:rPr>
          <w:rFonts w:hint="eastAsia"/>
          <w:sz w:val="19"/>
          <w:lang w:eastAsia="zh-CN"/>
        </w:rPr>
      </w:pPr>
      <w:r>
        <w:rPr>
          <w:sz w:val="21"/>
          <w:lang w:eastAsia="zh-CN"/>
        </w:rPr>
        <w:t xml:space="preserve">采购人不接受具有附加条件的报价。 </w:t>
      </w:r>
    </w:p>
    <w:p w14:paraId="6FF6651A">
      <w:pPr>
        <w:pStyle w:val="7"/>
        <w:spacing w:before="7"/>
        <w:rPr>
          <w:rFonts w:hint="eastAsia"/>
          <w:sz w:val="19"/>
          <w:lang w:eastAsia="zh-CN"/>
        </w:rPr>
      </w:pPr>
    </w:p>
    <w:p w14:paraId="5A919094">
      <w:pPr>
        <w:pStyle w:val="5"/>
        <w:numPr>
          <w:ilvl w:val="1"/>
          <w:numId w:val="6"/>
        </w:numPr>
        <w:tabs>
          <w:tab w:val="left" w:pos="1450"/>
        </w:tabs>
        <w:ind w:left="1449" w:hanging="318"/>
        <w:jc w:val="left"/>
        <w:rPr>
          <w:rFonts w:hint="eastAsia"/>
          <w:sz w:val="19"/>
        </w:rPr>
      </w:pPr>
      <w:r>
        <w:t>询价有效期</w:t>
      </w:r>
      <w:r>
        <w:rPr>
          <w:w w:val="99"/>
        </w:rPr>
        <w:t xml:space="preserve"> </w:t>
      </w:r>
    </w:p>
    <w:p w14:paraId="1D645A9B">
      <w:pPr>
        <w:pStyle w:val="7"/>
        <w:spacing w:before="3"/>
        <w:rPr>
          <w:rFonts w:hint="eastAsia"/>
          <w:b/>
          <w:sz w:val="17"/>
        </w:rPr>
      </w:pPr>
    </w:p>
    <w:p w14:paraId="2DF4A1CF">
      <w:pPr>
        <w:pStyle w:val="16"/>
        <w:numPr>
          <w:ilvl w:val="2"/>
          <w:numId w:val="6"/>
        </w:numPr>
        <w:tabs>
          <w:tab w:val="left" w:pos="1662"/>
        </w:tabs>
        <w:spacing w:before="1" w:line="429" w:lineRule="auto"/>
        <w:ind w:left="460" w:right="1797" w:firstLine="720"/>
        <w:rPr>
          <w:rFonts w:hint="eastAsia"/>
          <w:lang w:eastAsia="zh-CN"/>
        </w:rPr>
      </w:pPr>
      <w:r>
        <w:rPr>
          <w:spacing w:val="-3"/>
          <w:sz w:val="21"/>
          <w:lang w:eastAsia="zh-CN"/>
        </w:rPr>
        <w:t>询价有效期为从响应文件提交截止之日算起的日历天数，询价有效期详见供应商</w:t>
      </w:r>
      <w:r>
        <w:rPr>
          <w:sz w:val="21"/>
          <w:lang w:eastAsia="zh-CN"/>
        </w:rPr>
        <w:t xml:space="preserve">须知前附表。 </w:t>
      </w:r>
    </w:p>
    <w:p w14:paraId="1CF05034">
      <w:pPr>
        <w:pStyle w:val="16"/>
        <w:numPr>
          <w:ilvl w:val="2"/>
          <w:numId w:val="6"/>
        </w:numPr>
        <w:tabs>
          <w:tab w:val="left" w:pos="1662"/>
        </w:tabs>
        <w:spacing w:before="7" w:line="429" w:lineRule="auto"/>
        <w:ind w:left="460" w:right="1800" w:firstLine="720"/>
        <w:rPr>
          <w:rFonts w:hint="eastAsia"/>
          <w:lang w:eastAsia="zh-CN"/>
        </w:rPr>
      </w:pPr>
      <w:r>
        <w:rPr>
          <w:spacing w:val="-4"/>
          <w:sz w:val="21"/>
          <w:lang w:eastAsia="zh-CN"/>
        </w:rPr>
        <w:t>在询价有效期内，供应商的响应文件保持有效，供应商不得要求撤销或修改其响</w:t>
      </w:r>
      <w:r>
        <w:rPr>
          <w:sz w:val="21"/>
          <w:lang w:eastAsia="zh-CN"/>
        </w:rPr>
        <w:t>应文件。询价有效期不满足要求的</w:t>
      </w:r>
      <w:r>
        <w:rPr>
          <w:b/>
          <w:sz w:val="21"/>
          <w:lang w:eastAsia="zh-CN"/>
        </w:rPr>
        <w:t>响应无效</w:t>
      </w:r>
      <w:r>
        <w:rPr>
          <w:sz w:val="21"/>
          <w:lang w:eastAsia="zh-CN"/>
        </w:rPr>
        <w:t xml:space="preserve">。 </w:t>
      </w:r>
    </w:p>
    <w:p w14:paraId="4A4191BD">
      <w:pPr>
        <w:pStyle w:val="16"/>
        <w:numPr>
          <w:ilvl w:val="2"/>
          <w:numId w:val="6"/>
        </w:numPr>
        <w:tabs>
          <w:tab w:val="left" w:pos="1662"/>
        </w:tabs>
        <w:spacing w:before="8" w:line="446" w:lineRule="auto"/>
        <w:ind w:left="460" w:right="1800" w:firstLine="720"/>
        <w:jc w:val="both"/>
        <w:rPr>
          <w:rFonts w:hint="eastAsia"/>
        </w:rPr>
      </w:pPr>
      <w:r>
        <w:rPr>
          <w:spacing w:val="-5"/>
          <w:sz w:val="21"/>
          <w:lang w:eastAsia="zh-CN"/>
        </w:rPr>
        <w:t>因特殊原因，采购人或采购代理机构可在原询价有效期截止之前，要求供应商延</w:t>
      </w:r>
      <w:r>
        <w:rPr>
          <w:spacing w:val="-8"/>
          <w:sz w:val="21"/>
          <w:lang w:eastAsia="zh-CN"/>
        </w:rPr>
        <w:t>长响应文件的有效期。接受该要求的供应商将不会被要求和允许修正其响应文件。供应商也可</w:t>
      </w:r>
      <w:r>
        <w:rPr>
          <w:sz w:val="21"/>
          <w:lang w:eastAsia="zh-CN"/>
        </w:rPr>
        <w:t>以拒绝延长询价有效期的要求，且不承担任何责任。</w:t>
      </w:r>
      <w:r>
        <w:rPr>
          <w:sz w:val="21"/>
        </w:rPr>
        <w:t xml:space="preserve">上述要求和答复都应以书面形式提交。 </w:t>
      </w:r>
    </w:p>
    <w:p w14:paraId="5080D800">
      <w:pPr>
        <w:pStyle w:val="5"/>
        <w:numPr>
          <w:ilvl w:val="1"/>
          <w:numId w:val="6"/>
        </w:numPr>
        <w:tabs>
          <w:tab w:val="left" w:pos="1459"/>
        </w:tabs>
        <w:spacing w:before="7"/>
        <w:ind w:left="1458" w:hanging="328"/>
        <w:jc w:val="left"/>
        <w:rPr>
          <w:rFonts w:hint="eastAsia"/>
          <w:sz w:val="20"/>
        </w:rPr>
      </w:pPr>
      <w:r>
        <w:t>响应文件的制作</w:t>
      </w:r>
      <w:r>
        <w:rPr>
          <w:w w:val="99"/>
        </w:rPr>
        <w:t xml:space="preserve"> </w:t>
      </w:r>
    </w:p>
    <w:p w14:paraId="79EB57C1">
      <w:pPr>
        <w:pStyle w:val="7"/>
        <w:spacing w:before="4"/>
        <w:rPr>
          <w:rFonts w:hint="eastAsia"/>
          <w:b/>
          <w:sz w:val="19"/>
        </w:rPr>
      </w:pPr>
    </w:p>
    <w:p w14:paraId="54928C8F">
      <w:pPr>
        <w:pStyle w:val="16"/>
        <w:numPr>
          <w:ilvl w:val="2"/>
          <w:numId w:val="6"/>
        </w:numPr>
        <w:tabs>
          <w:tab w:val="left" w:pos="1570"/>
        </w:tabs>
        <w:spacing w:before="1" w:line="463" w:lineRule="auto"/>
        <w:ind w:left="460" w:right="1432" w:firstLine="632"/>
        <w:jc w:val="both"/>
        <w:rPr>
          <w:rFonts w:hint="eastAsia"/>
          <w:sz w:val="21"/>
          <w:lang w:eastAsia="zh-CN"/>
        </w:rPr>
      </w:pPr>
      <w:r>
        <w:rPr>
          <w:b/>
          <w:spacing w:val="-2"/>
          <w:sz w:val="21"/>
          <w:lang w:eastAsia="zh-CN"/>
        </w:rPr>
        <w:t>响应文件应用不褪色的材料书写或打印，并按磋商文件规定的格式由供应商的法定代</w:t>
      </w:r>
      <w:r>
        <w:rPr>
          <w:b/>
          <w:sz w:val="21"/>
          <w:lang w:eastAsia="zh-CN"/>
        </w:rPr>
        <w:t>表人或其委托代理人签字和盖单位章。委托代理人签字的，响应文件应附法定代表人签署的授权委托书。响应文件不得进行涂改、行间插字或删除。如果出现上述情况，响应文件不予评审。</w:t>
      </w:r>
      <w:r>
        <w:rPr>
          <w:sz w:val="21"/>
          <w:lang w:eastAsia="zh-CN"/>
        </w:rPr>
        <w:t xml:space="preserve"> </w:t>
      </w:r>
    </w:p>
    <w:p w14:paraId="1527371F">
      <w:pPr>
        <w:pStyle w:val="16"/>
        <w:numPr>
          <w:ilvl w:val="1"/>
          <w:numId w:val="6"/>
        </w:numPr>
        <w:tabs>
          <w:tab w:val="left" w:pos="1450"/>
        </w:tabs>
        <w:spacing w:before="2"/>
        <w:ind w:left="1449" w:hanging="318"/>
        <w:jc w:val="left"/>
        <w:rPr>
          <w:rFonts w:hint="eastAsia"/>
          <w:b/>
          <w:sz w:val="19"/>
          <w:lang w:eastAsia="zh-CN"/>
        </w:rPr>
      </w:pPr>
      <w:r>
        <w:rPr>
          <w:b/>
          <w:sz w:val="21"/>
          <w:lang w:eastAsia="zh-CN"/>
        </w:rPr>
        <w:t>响应文件提交截止时间</w:t>
      </w:r>
      <w:r>
        <w:rPr>
          <w:b/>
          <w:w w:val="99"/>
          <w:sz w:val="21"/>
          <w:lang w:eastAsia="zh-CN"/>
        </w:rPr>
        <w:t xml:space="preserve"> </w:t>
      </w:r>
    </w:p>
    <w:p w14:paraId="1C7A6CB1">
      <w:pPr>
        <w:rPr>
          <w:rFonts w:hint="eastAsia"/>
          <w:sz w:val="19"/>
          <w:lang w:eastAsia="zh-CN"/>
        </w:rPr>
        <w:sectPr>
          <w:pgSz w:w="11910" w:h="16840"/>
          <w:pgMar w:top="1560" w:right="0" w:bottom="1300" w:left="1120" w:header="0" w:footer="1030" w:gutter="0"/>
          <w:cols w:space="720" w:num="1"/>
        </w:sectPr>
      </w:pPr>
    </w:p>
    <w:p w14:paraId="1FA88045">
      <w:pPr>
        <w:pStyle w:val="16"/>
        <w:numPr>
          <w:ilvl w:val="2"/>
          <w:numId w:val="6"/>
        </w:numPr>
        <w:tabs>
          <w:tab w:val="left" w:pos="1733"/>
        </w:tabs>
        <w:spacing w:before="36"/>
        <w:ind w:left="1732" w:hanging="604"/>
        <w:rPr>
          <w:rFonts w:hint="eastAsia"/>
          <w:sz w:val="24"/>
          <w:lang w:eastAsia="zh-CN"/>
        </w:rPr>
      </w:pPr>
      <w:r>
        <w:rPr>
          <w:sz w:val="21"/>
          <w:lang w:eastAsia="zh-CN"/>
        </w:rPr>
        <w:t>供应商应在供应商须知前附</w:t>
      </w:r>
      <w:r>
        <w:rPr>
          <w:sz w:val="21"/>
          <w:u w:val="single"/>
          <w:lang w:eastAsia="zh-CN"/>
        </w:rPr>
        <w:t>表</w:t>
      </w:r>
      <w:r>
        <w:rPr>
          <w:spacing w:val="-7"/>
          <w:sz w:val="21"/>
          <w:lang w:eastAsia="zh-CN"/>
        </w:rPr>
        <w:t>中规定的响应文件提交截止时间前，在递交响应文</w:t>
      </w:r>
    </w:p>
    <w:p w14:paraId="1E4D92DD">
      <w:pPr>
        <w:pStyle w:val="7"/>
        <w:spacing w:before="5"/>
        <w:rPr>
          <w:rFonts w:hint="eastAsia"/>
          <w:sz w:val="13"/>
          <w:lang w:eastAsia="zh-CN"/>
        </w:rPr>
      </w:pPr>
    </w:p>
    <w:p w14:paraId="2107D9D1">
      <w:pPr>
        <w:pStyle w:val="7"/>
        <w:spacing w:before="71"/>
        <w:ind w:left="694"/>
        <w:rPr>
          <w:rFonts w:hint="eastAsia"/>
        </w:rPr>
      </w:pPr>
      <w:r>
        <w:t xml:space="preserve">件。 </w:t>
      </w:r>
    </w:p>
    <w:p w14:paraId="453BDCE0">
      <w:pPr>
        <w:pStyle w:val="7"/>
        <w:spacing w:before="10"/>
        <w:rPr>
          <w:rFonts w:hint="eastAsia"/>
          <w:sz w:val="18"/>
        </w:rPr>
      </w:pPr>
    </w:p>
    <w:p w14:paraId="24954ED3">
      <w:pPr>
        <w:pStyle w:val="5"/>
        <w:numPr>
          <w:ilvl w:val="1"/>
          <w:numId w:val="6"/>
        </w:numPr>
        <w:tabs>
          <w:tab w:val="left" w:pos="1459"/>
        </w:tabs>
        <w:ind w:left="1458" w:hanging="328"/>
        <w:jc w:val="left"/>
        <w:rPr>
          <w:rFonts w:hint="eastAsia"/>
          <w:sz w:val="20"/>
          <w:lang w:eastAsia="zh-CN"/>
        </w:rPr>
      </w:pPr>
      <w:r>
        <w:rPr>
          <w:lang w:eastAsia="zh-CN"/>
        </w:rPr>
        <w:t>响应文件的提交、修改与撤回</w:t>
      </w:r>
      <w:r>
        <w:rPr>
          <w:w w:val="99"/>
          <w:lang w:eastAsia="zh-CN"/>
        </w:rPr>
        <w:t xml:space="preserve"> </w:t>
      </w:r>
    </w:p>
    <w:p w14:paraId="0EFDB924">
      <w:pPr>
        <w:pStyle w:val="7"/>
        <w:spacing w:before="1"/>
        <w:rPr>
          <w:rFonts w:hint="eastAsia"/>
          <w:b/>
          <w:sz w:val="17"/>
          <w:lang w:eastAsia="zh-CN"/>
        </w:rPr>
      </w:pPr>
    </w:p>
    <w:p w14:paraId="36B44E4E">
      <w:pPr>
        <w:pStyle w:val="16"/>
        <w:numPr>
          <w:ilvl w:val="2"/>
          <w:numId w:val="6"/>
        </w:numPr>
        <w:tabs>
          <w:tab w:val="left" w:pos="1610"/>
        </w:tabs>
        <w:spacing w:line="429" w:lineRule="auto"/>
        <w:ind w:left="694" w:right="1797" w:firstLine="434"/>
        <w:rPr>
          <w:rFonts w:hint="eastAsia"/>
          <w:lang w:eastAsia="zh-CN"/>
        </w:rPr>
      </w:pPr>
      <w:r>
        <w:rPr>
          <w:spacing w:val="-1"/>
          <w:sz w:val="21"/>
          <w:lang w:eastAsia="zh-CN"/>
        </w:rPr>
        <w:t>供应商应当在第一章“询价公告”规定的响应文件提交截止时间前，递交响应文</w:t>
      </w:r>
      <w:r>
        <w:rPr>
          <w:sz w:val="21"/>
          <w:lang w:eastAsia="zh-CN"/>
        </w:rPr>
        <w:t xml:space="preserve">件。 </w:t>
      </w:r>
    </w:p>
    <w:p w14:paraId="3E2CD0F7">
      <w:pPr>
        <w:pStyle w:val="16"/>
        <w:numPr>
          <w:ilvl w:val="2"/>
          <w:numId w:val="6"/>
        </w:numPr>
        <w:tabs>
          <w:tab w:val="left" w:pos="1610"/>
        </w:tabs>
        <w:spacing w:before="7" w:line="429" w:lineRule="auto"/>
        <w:ind w:left="694" w:right="1799" w:firstLine="434"/>
        <w:rPr>
          <w:rFonts w:hint="eastAsia"/>
          <w:lang w:eastAsia="zh-CN"/>
        </w:rPr>
      </w:pPr>
      <w:r>
        <w:rPr>
          <w:spacing w:val="-1"/>
          <w:sz w:val="21"/>
          <w:lang w:eastAsia="zh-CN"/>
        </w:rPr>
        <w:t>供应商应充分考虑上传响应文件时的不可预见因素，逾期未递交响应文件，响应</w:t>
      </w:r>
      <w:r>
        <w:rPr>
          <w:sz w:val="21"/>
          <w:lang w:eastAsia="zh-CN"/>
        </w:rPr>
        <w:t xml:space="preserve">无效。 </w:t>
      </w:r>
    </w:p>
    <w:p w14:paraId="58596A46">
      <w:pPr>
        <w:pStyle w:val="16"/>
        <w:numPr>
          <w:ilvl w:val="2"/>
          <w:numId w:val="6"/>
        </w:numPr>
        <w:tabs>
          <w:tab w:val="left" w:pos="1610"/>
        </w:tabs>
        <w:spacing w:before="9" w:line="446" w:lineRule="auto"/>
        <w:ind w:left="694" w:right="1799" w:firstLine="434"/>
        <w:jc w:val="both"/>
        <w:rPr>
          <w:rFonts w:hint="eastAsia"/>
          <w:lang w:eastAsia="zh-CN"/>
        </w:rPr>
      </w:pPr>
      <w:r>
        <w:rPr>
          <w:spacing w:val="-1"/>
          <w:sz w:val="21"/>
          <w:lang w:eastAsia="zh-CN"/>
        </w:rPr>
        <w:t>供应商应当在提交截止时间前完成响应文件的递交，并可以补充、修改或者撤回</w:t>
      </w:r>
      <w:r>
        <w:rPr>
          <w:sz w:val="21"/>
          <w:lang w:eastAsia="zh-CN"/>
        </w:rPr>
        <w:t xml:space="preserve">响应文件。提交截止时间前未完成响应文件递交的，视为撤回响应文件。未按规定或提交截止时间后送达的响应文件，采购人应当拒收。 </w:t>
      </w:r>
    </w:p>
    <w:p w14:paraId="794ED166">
      <w:pPr>
        <w:pStyle w:val="5"/>
        <w:numPr>
          <w:ilvl w:val="1"/>
          <w:numId w:val="6"/>
        </w:numPr>
        <w:tabs>
          <w:tab w:val="left" w:pos="1459"/>
        </w:tabs>
        <w:spacing w:before="7"/>
        <w:ind w:left="1458" w:hanging="328"/>
        <w:jc w:val="left"/>
        <w:rPr>
          <w:rFonts w:hint="eastAsia"/>
          <w:sz w:val="20"/>
        </w:rPr>
      </w:pPr>
      <w:r>
        <w:t>询价小组</w:t>
      </w:r>
      <w:r>
        <w:rPr>
          <w:w w:val="99"/>
        </w:rPr>
        <w:t xml:space="preserve"> </w:t>
      </w:r>
    </w:p>
    <w:p w14:paraId="5FC42B51">
      <w:pPr>
        <w:pStyle w:val="7"/>
        <w:spacing w:before="4"/>
        <w:rPr>
          <w:rFonts w:hint="eastAsia"/>
          <w:b/>
          <w:sz w:val="19"/>
        </w:rPr>
      </w:pPr>
    </w:p>
    <w:p w14:paraId="03BEA69C">
      <w:pPr>
        <w:pStyle w:val="7"/>
        <w:spacing w:line="465" w:lineRule="auto"/>
        <w:ind w:left="694" w:right="1672" w:firstLine="434"/>
        <w:rPr>
          <w:rFonts w:hint="eastAsia"/>
          <w:lang w:eastAsia="zh-CN"/>
        </w:rPr>
      </w:pPr>
      <w:r>
        <w:rPr>
          <w:lang w:eastAsia="zh-CN"/>
        </w:rPr>
        <w:t xml:space="preserve">按照《中华人民共和国政府采购法》、《中华人民共和国政府采购法实施条例》及本项目本级和上级财政部门、政府采购监督管理部门的有关规定依法组建的询价小组，负责本项目评审工作。 </w:t>
      </w:r>
    </w:p>
    <w:p w14:paraId="440A5C87">
      <w:pPr>
        <w:pStyle w:val="7"/>
        <w:spacing w:before="7"/>
        <w:rPr>
          <w:rFonts w:hint="eastAsia"/>
          <w:sz w:val="19"/>
          <w:lang w:eastAsia="zh-CN"/>
        </w:rPr>
      </w:pPr>
    </w:p>
    <w:p w14:paraId="5C8C872D">
      <w:pPr>
        <w:pStyle w:val="5"/>
        <w:numPr>
          <w:ilvl w:val="1"/>
          <w:numId w:val="6"/>
        </w:numPr>
        <w:tabs>
          <w:tab w:val="left" w:pos="1412"/>
        </w:tabs>
        <w:ind w:left="1411" w:hanging="319"/>
        <w:jc w:val="left"/>
        <w:rPr>
          <w:rFonts w:hint="eastAsia"/>
          <w:sz w:val="19"/>
        </w:rPr>
      </w:pPr>
      <w:r>
        <w:t>响应文件的评审</w:t>
      </w:r>
      <w:r>
        <w:rPr>
          <w:w w:val="99"/>
        </w:rPr>
        <w:t xml:space="preserve"> </w:t>
      </w:r>
    </w:p>
    <w:p w14:paraId="162AA4EA">
      <w:pPr>
        <w:pStyle w:val="7"/>
        <w:spacing w:before="4"/>
        <w:rPr>
          <w:rFonts w:hint="eastAsia"/>
          <w:b/>
          <w:sz w:val="17"/>
        </w:rPr>
      </w:pPr>
    </w:p>
    <w:p w14:paraId="7D055722">
      <w:pPr>
        <w:pStyle w:val="16"/>
        <w:numPr>
          <w:ilvl w:val="2"/>
          <w:numId w:val="6"/>
        </w:numPr>
        <w:tabs>
          <w:tab w:val="left" w:pos="1610"/>
        </w:tabs>
        <w:spacing w:line="429" w:lineRule="auto"/>
        <w:ind w:left="694" w:right="1800" w:firstLine="434"/>
        <w:rPr>
          <w:rFonts w:hint="eastAsia"/>
          <w:lang w:eastAsia="zh-CN"/>
        </w:rPr>
      </w:pPr>
      <w:r>
        <w:rPr>
          <w:spacing w:val="-1"/>
          <w:sz w:val="21"/>
          <w:lang w:eastAsia="zh-CN"/>
        </w:rPr>
        <w:t>响应文件的评审是指依据询价通知书的规定，从响应文件的有效性和完整性对询</w:t>
      </w:r>
      <w:r>
        <w:rPr>
          <w:sz w:val="21"/>
          <w:lang w:eastAsia="zh-CN"/>
        </w:rPr>
        <w:t xml:space="preserve">价通知书的响应程度进行审查，以确定是否对询价通知书的实质性要求做出响应。 </w:t>
      </w:r>
    </w:p>
    <w:p w14:paraId="50ECA10C">
      <w:pPr>
        <w:pStyle w:val="16"/>
        <w:numPr>
          <w:ilvl w:val="2"/>
          <w:numId w:val="6"/>
        </w:numPr>
        <w:tabs>
          <w:tab w:val="left" w:pos="1610"/>
        </w:tabs>
        <w:spacing w:before="7" w:line="429" w:lineRule="auto"/>
        <w:ind w:left="694" w:right="1805" w:firstLine="434"/>
        <w:rPr>
          <w:rFonts w:hint="eastAsia"/>
          <w:lang w:eastAsia="zh-CN"/>
        </w:rPr>
      </w:pPr>
      <w:r>
        <w:rPr>
          <w:spacing w:val="-1"/>
          <w:sz w:val="21"/>
          <w:lang w:eastAsia="zh-CN"/>
        </w:rPr>
        <w:t>供应商授权代表认为采购人员及其相关人员有法律法规所列与其他供应商有利害</w:t>
      </w:r>
      <w:r>
        <w:rPr>
          <w:sz w:val="21"/>
          <w:lang w:eastAsia="zh-CN"/>
        </w:rPr>
        <w:t xml:space="preserve">关系的，可以向采购人或采购代理机构书面提出回避申请，并说明理由。 </w:t>
      </w:r>
    </w:p>
    <w:p w14:paraId="20EB2034">
      <w:pPr>
        <w:pStyle w:val="5"/>
        <w:numPr>
          <w:ilvl w:val="1"/>
          <w:numId w:val="6"/>
        </w:numPr>
        <w:tabs>
          <w:tab w:val="left" w:pos="1459"/>
        </w:tabs>
        <w:spacing w:before="29"/>
        <w:ind w:left="1458" w:hanging="328"/>
        <w:jc w:val="left"/>
        <w:rPr>
          <w:rFonts w:hint="eastAsia"/>
          <w:sz w:val="20"/>
        </w:rPr>
      </w:pPr>
      <w:r>
        <w:t>终止询价</w:t>
      </w:r>
      <w:r>
        <w:rPr>
          <w:w w:val="99"/>
        </w:rPr>
        <w:t xml:space="preserve"> </w:t>
      </w:r>
    </w:p>
    <w:p w14:paraId="773F325F">
      <w:pPr>
        <w:pStyle w:val="7"/>
        <w:spacing w:before="4"/>
        <w:rPr>
          <w:rFonts w:hint="eastAsia"/>
          <w:b/>
          <w:sz w:val="19"/>
        </w:rPr>
      </w:pPr>
    </w:p>
    <w:p w14:paraId="4E7C4B4A">
      <w:pPr>
        <w:pStyle w:val="7"/>
        <w:spacing w:line="465" w:lineRule="auto"/>
        <w:ind w:left="694" w:right="1672" w:firstLine="434"/>
        <w:rPr>
          <w:rFonts w:hint="eastAsia"/>
          <w:lang w:eastAsia="zh-CN"/>
        </w:rPr>
      </w:pPr>
      <w:r>
        <w:rPr>
          <w:lang w:eastAsia="zh-CN"/>
        </w:rPr>
        <w:t xml:space="preserve">出现下列情形之一的，采购人或者采购代理机构应当终止询价采购活动，发布项目终止公告并说明原因，重新开展采购活动： </w:t>
      </w:r>
    </w:p>
    <w:p w14:paraId="11613B90">
      <w:pPr>
        <w:pStyle w:val="16"/>
        <w:numPr>
          <w:ilvl w:val="0"/>
          <w:numId w:val="8"/>
        </w:numPr>
        <w:tabs>
          <w:tab w:val="left" w:pos="1680"/>
        </w:tabs>
        <w:spacing w:line="268" w:lineRule="exact"/>
        <w:rPr>
          <w:rFonts w:hint="eastAsia"/>
          <w:sz w:val="21"/>
          <w:lang w:eastAsia="zh-CN"/>
        </w:rPr>
      </w:pPr>
      <w:r>
        <w:rPr>
          <w:sz w:val="21"/>
          <w:lang w:eastAsia="zh-CN"/>
        </w:rPr>
        <w:t xml:space="preserve">因情况变化，不再符合规定的询价采购方式适用情形的； </w:t>
      </w:r>
    </w:p>
    <w:p w14:paraId="5A36C972">
      <w:pPr>
        <w:pStyle w:val="7"/>
        <w:spacing w:before="7"/>
        <w:rPr>
          <w:rFonts w:hint="eastAsia"/>
          <w:sz w:val="18"/>
          <w:lang w:eastAsia="zh-CN"/>
        </w:rPr>
      </w:pPr>
    </w:p>
    <w:p w14:paraId="02DAF4DB">
      <w:pPr>
        <w:pStyle w:val="16"/>
        <w:numPr>
          <w:ilvl w:val="0"/>
          <w:numId w:val="8"/>
        </w:numPr>
        <w:tabs>
          <w:tab w:val="left" w:pos="1680"/>
        </w:tabs>
        <w:rPr>
          <w:rFonts w:hint="eastAsia"/>
          <w:sz w:val="21"/>
          <w:lang w:eastAsia="zh-CN"/>
        </w:rPr>
      </w:pPr>
      <w:r>
        <w:rPr>
          <w:sz w:val="21"/>
          <w:lang w:eastAsia="zh-CN"/>
        </w:rPr>
        <w:t xml:space="preserve">出现影响采购公正的违法、违规行为的； </w:t>
      </w:r>
    </w:p>
    <w:p w14:paraId="24F03241">
      <w:pPr>
        <w:pStyle w:val="7"/>
        <w:spacing w:before="8"/>
        <w:rPr>
          <w:rFonts w:hint="eastAsia"/>
          <w:sz w:val="18"/>
          <w:lang w:eastAsia="zh-CN"/>
        </w:rPr>
      </w:pPr>
    </w:p>
    <w:p w14:paraId="2DC4A00A">
      <w:pPr>
        <w:pStyle w:val="16"/>
        <w:numPr>
          <w:ilvl w:val="0"/>
          <w:numId w:val="8"/>
        </w:numPr>
        <w:tabs>
          <w:tab w:val="left" w:pos="1680"/>
        </w:tabs>
        <w:rPr>
          <w:rFonts w:hint="eastAsia"/>
          <w:sz w:val="21"/>
          <w:lang w:eastAsia="zh-CN"/>
        </w:rPr>
      </w:pPr>
      <w:r>
        <w:rPr>
          <w:sz w:val="21"/>
          <w:lang w:eastAsia="zh-CN"/>
        </w:rPr>
        <w:t xml:space="preserve">在采购过程中符合竞争要求的供应商或者报价未超过采购预算的供应商不足3家 </w:t>
      </w:r>
    </w:p>
    <w:p w14:paraId="6B3C617E">
      <w:pPr>
        <w:pStyle w:val="7"/>
        <w:spacing w:before="4"/>
        <w:rPr>
          <w:rFonts w:hint="eastAsia"/>
          <w:sz w:val="19"/>
          <w:lang w:eastAsia="zh-CN"/>
        </w:rPr>
      </w:pPr>
    </w:p>
    <w:p w14:paraId="06751204">
      <w:pPr>
        <w:pStyle w:val="7"/>
        <w:ind w:left="460"/>
        <w:rPr>
          <w:rFonts w:hint="eastAsia"/>
        </w:rPr>
      </w:pPr>
      <w:r>
        <w:t xml:space="preserve">的。 </w:t>
      </w:r>
    </w:p>
    <w:p w14:paraId="5440E504">
      <w:pPr>
        <w:pStyle w:val="7"/>
        <w:spacing w:before="10"/>
        <w:rPr>
          <w:rFonts w:hint="eastAsia"/>
          <w:sz w:val="18"/>
        </w:rPr>
      </w:pPr>
    </w:p>
    <w:p w14:paraId="589EA1D1">
      <w:pPr>
        <w:pStyle w:val="5"/>
        <w:numPr>
          <w:ilvl w:val="1"/>
          <w:numId w:val="6"/>
        </w:numPr>
        <w:tabs>
          <w:tab w:val="left" w:pos="1459"/>
        </w:tabs>
        <w:ind w:left="1458" w:hanging="328"/>
        <w:jc w:val="left"/>
        <w:rPr>
          <w:rFonts w:hint="eastAsia"/>
          <w:sz w:val="20"/>
          <w:lang w:eastAsia="zh-CN"/>
        </w:rPr>
      </w:pPr>
      <w:r>
        <w:rPr>
          <w:lang w:eastAsia="zh-CN"/>
        </w:rPr>
        <w:t>响应文件的澄清、说明或更正</w:t>
      </w:r>
      <w:r>
        <w:rPr>
          <w:w w:val="99"/>
          <w:lang w:eastAsia="zh-CN"/>
        </w:rPr>
        <w:t xml:space="preserve"> </w:t>
      </w:r>
    </w:p>
    <w:p w14:paraId="58B2C72F">
      <w:pPr>
        <w:rPr>
          <w:rFonts w:hint="eastAsia"/>
          <w:sz w:val="20"/>
          <w:lang w:eastAsia="zh-CN"/>
        </w:rPr>
        <w:sectPr>
          <w:pgSz w:w="11910" w:h="16840"/>
          <w:pgMar w:top="1540" w:right="0" w:bottom="1300" w:left="1120" w:header="0" w:footer="1030" w:gutter="0"/>
          <w:cols w:space="720" w:num="1"/>
        </w:sectPr>
      </w:pPr>
    </w:p>
    <w:p w14:paraId="5D90445E">
      <w:pPr>
        <w:pStyle w:val="16"/>
        <w:numPr>
          <w:ilvl w:val="2"/>
          <w:numId w:val="6"/>
        </w:numPr>
        <w:tabs>
          <w:tab w:val="left" w:pos="1610"/>
        </w:tabs>
        <w:spacing w:before="36" w:line="451" w:lineRule="auto"/>
        <w:ind w:left="694" w:right="1805" w:firstLine="434"/>
        <w:jc w:val="both"/>
        <w:rPr>
          <w:rFonts w:hint="eastAsia"/>
          <w:lang w:eastAsia="zh-CN"/>
        </w:rPr>
      </w:pPr>
      <w:r>
        <w:rPr>
          <w:spacing w:val="-1"/>
          <w:sz w:val="21"/>
          <w:lang w:eastAsia="zh-CN"/>
        </w:rPr>
        <w:t>询价小组将对响应文件的有效性、完整性和响应程度进行审查，审查时可以要求</w:t>
      </w:r>
      <w:r>
        <w:rPr>
          <w:sz w:val="21"/>
          <w:lang w:eastAsia="zh-CN"/>
        </w:rPr>
        <w:t>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w:t>
      </w:r>
    </w:p>
    <w:p w14:paraId="029BB261">
      <w:pPr>
        <w:pStyle w:val="7"/>
        <w:spacing w:before="14"/>
        <w:ind w:left="694"/>
        <w:rPr>
          <w:rFonts w:hint="eastAsia"/>
        </w:rPr>
      </w:pPr>
      <w:r>
        <w:t xml:space="preserve">文本为准。 </w:t>
      </w:r>
    </w:p>
    <w:p w14:paraId="2A16D9C1">
      <w:pPr>
        <w:pStyle w:val="7"/>
        <w:spacing w:before="3"/>
        <w:rPr>
          <w:rFonts w:hint="eastAsia"/>
          <w:sz w:val="17"/>
        </w:rPr>
      </w:pPr>
    </w:p>
    <w:p w14:paraId="49AC8287">
      <w:pPr>
        <w:pStyle w:val="16"/>
        <w:numPr>
          <w:ilvl w:val="2"/>
          <w:numId w:val="6"/>
        </w:numPr>
        <w:tabs>
          <w:tab w:val="left" w:pos="1610"/>
        </w:tabs>
        <w:spacing w:line="429" w:lineRule="auto"/>
        <w:ind w:left="694" w:right="1800" w:firstLine="434"/>
        <w:jc w:val="both"/>
        <w:rPr>
          <w:rFonts w:hint="eastAsia"/>
          <w:lang w:eastAsia="zh-CN"/>
        </w:rPr>
      </w:pPr>
      <w:r>
        <w:rPr>
          <w:spacing w:val="-8"/>
          <w:sz w:val="21"/>
          <w:lang w:eastAsia="zh-CN"/>
        </w:rPr>
        <w:t>询价小组要求供应商澄清、说明或者更正响应文件应当以书面形式</w:t>
      </w:r>
      <w:r>
        <w:rPr>
          <w:sz w:val="21"/>
          <w:lang w:eastAsia="zh-CN"/>
        </w:rPr>
        <w:t>（询标</w:t>
      </w:r>
      <w:r>
        <w:rPr>
          <w:spacing w:val="-63"/>
          <w:sz w:val="21"/>
          <w:lang w:eastAsia="zh-CN"/>
        </w:rPr>
        <w:t>）</w:t>
      </w:r>
      <w:r>
        <w:rPr>
          <w:spacing w:val="-5"/>
          <w:sz w:val="21"/>
          <w:lang w:eastAsia="zh-CN"/>
        </w:rPr>
        <w:t>作出。</w:t>
      </w:r>
      <w:r>
        <w:rPr>
          <w:sz w:val="21"/>
          <w:lang w:eastAsia="zh-CN"/>
        </w:rPr>
        <w:t xml:space="preserve">供应商的澄清、说明或者更正应当由法定代表人或其授权代表签字或者加盖公章。 </w:t>
      </w:r>
    </w:p>
    <w:p w14:paraId="7A185579">
      <w:pPr>
        <w:pStyle w:val="5"/>
        <w:numPr>
          <w:ilvl w:val="1"/>
          <w:numId w:val="6"/>
        </w:numPr>
        <w:tabs>
          <w:tab w:val="left" w:pos="1459"/>
        </w:tabs>
        <w:spacing w:before="29"/>
        <w:ind w:left="1458" w:hanging="328"/>
        <w:jc w:val="left"/>
        <w:rPr>
          <w:rFonts w:hint="eastAsia"/>
          <w:sz w:val="20"/>
          <w:lang w:eastAsia="zh-CN"/>
        </w:rPr>
      </w:pPr>
      <w:r>
        <w:rPr>
          <w:lang w:eastAsia="zh-CN"/>
        </w:rPr>
        <w:t>成交候选人的推荐原则及标准</w:t>
      </w:r>
      <w:r>
        <w:rPr>
          <w:w w:val="99"/>
          <w:lang w:eastAsia="zh-CN"/>
        </w:rPr>
        <w:t xml:space="preserve"> </w:t>
      </w:r>
    </w:p>
    <w:p w14:paraId="1293FA65">
      <w:pPr>
        <w:pStyle w:val="7"/>
        <w:spacing w:before="12"/>
        <w:rPr>
          <w:rFonts w:hint="eastAsia"/>
          <w:b/>
          <w:sz w:val="16"/>
          <w:lang w:eastAsia="zh-CN"/>
        </w:rPr>
      </w:pPr>
    </w:p>
    <w:p w14:paraId="51F9BCD9">
      <w:pPr>
        <w:pStyle w:val="16"/>
        <w:numPr>
          <w:ilvl w:val="2"/>
          <w:numId w:val="6"/>
        </w:numPr>
        <w:tabs>
          <w:tab w:val="left" w:pos="1610"/>
        </w:tabs>
        <w:spacing w:line="446" w:lineRule="auto"/>
        <w:ind w:left="694" w:right="1680" w:firstLine="434"/>
        <w:jc w:val="both"/>
        <w:rPr>
          <w:rFonts w:hint="eastAsia"/>
          <w:lang w:eastAsia="zh-CN"/>
        </w:rPr>
      </w:pPr>
      <w:r>
        <w:rPr>
          <w:spacing w:val="-4"/>
          <w:sz w:val="21"/>
          <w:lang w:eastAsia="zh-CN"/>
        </w:rPr>
        <w:t>根据《政府采购促进中小企业发展暂行办法》</w:t>
      </w:r>
      <w:r>
        <w:rPr>
          <w:sz w:val="21"/>
          <w:lang w:eastAsia="zh-CN"/>
        </w:rPr>
        <w:t>（财库[2011]181</w:t>
      </w:r>
      <w:r>
        <w:rPr>
          <w:spacing w:val="-2"/>
          <w:sz w:val="21"/>
          <w:lang w:eastAsia="zh-CN"/>
        </w:rPr>
        <w:t xml:space="preserve"> 号</w:t>
      </w:r>
      <w:r>
        <w:rPr>
          <w:spacing w:val="-11"/>
          <w:sz w:val="21"/>
          <w:lang w:eastAsia="zh-CN"/>
        </w:rPr>
        <w:t>）</w:t>
      </w:r>
      <w:r>
        <w:rPr>
          <w:spacing w:val="-7"/>
          <w:sz w:val="21"/>
          <w:lang w:eastAsia="zh-CN"/>
        </w:rPr>
        <w:t>、《安徽省财</w:t>
      </w:r>
      <w:r>
        <w:rPr>
          <w:spacing w:val="-8"/>
          <w:sz w:val="21"/>
          <w:lang w:eastAsia="zh-CN"/>
        </w:rPr>
        <w:t>政厅 安徽省经济和信息化委员会转发〈财政部工业和信息化部关于印发政府采购促进中小企</w:t>
      </w:r>
      <w:r>
        <w:rPr>
          <w:spacing w:val="-4"/>
          <w:sz w:val="21"/>
          <w:lang w:eastAsia="zh-CN"/>
        </w:rPr>
        <w:t>业发展暂行办法〉的通知》</w:t>
      </w:r>
      <w:r>
        <w:rPr>
          <w:sz w:val="21"/>
          <w:lang w:eastAsia="zh-CN"/>
        </w:rPr>
        <w:t>（</w:t>
      </w:r>
      <w:r>
        <w:rPr>
          <w:spacing w:val="-4"/>
          <w:sz w:val="21"/>
          <w:lang w:eastAsia="zh-CN"/>
        </w:rPr>
        <w:t>财购〔</w:t>
      </w:r>
      <w:r>
        <w:rPr>
          <w:sz w:val="21"/>
          <w:lang w:eastAsia="zh-CN"/>
        </w:rPr>
        <w:t>2012</w:t>
      </w:r>
      <w:r>
        <w:rPr>
          <w:spacing w:val="-14"/>
          <w:sz w:val="21"/>
          <w:lang w:eastAsia="zh-CN"/>
        </w:rPr>
        <w:t>〕</w:t>
      </w:r>
      <w:r>
        <w:rPr>
          <w:sz w:val="21"/>
          <w:lang w:eastAsia="zh-CN"/>
        </w:rPr>
        <w:t>142</w:t>
      </w:r>
      <w:r>
        <w:rPr>
          <w:spacing w:val="-2"/>
          <w:sz w:val="21"/>
          <w:lang w:eastAsia="zh-CN"/>
        </w:rPr>
        <w:t xml:space="preserve"> 号</w:t>
      </w:r>
      <w:r>
        <w:rPr>
          <w:spacing w:val="-12"/>
          <w:sz w:val="21"/>
          <w:lang w:eastAsia="zh-CN"/>
        </w:rPr>
        <w:t>）</w:t>
      </w:r>
      <w:r>
        <w:rPr>
          <w:spacing w:val="-6"/>
          <w:sz w:val="21"/>
          <w:lang w:eastAsia="zh-CN"/>
        </w:rPr>
        <w:t>、《财政部 司法部关于政府采购支持监</w:t>
      </w:r>
    </w:p>
    <w:p w14:paraId="74CEA799">
      <w:pPr>
        <w:pStyle w:val="7"/>
        <w:spacing w:before="17" w:line="463" w:lineRule="auto"/>
        <w:ind w:left="694" w:right="1682"/>
        <w:jc w:val="both"/>
        <w:rPr>
          <w:rFonts w:hint="eastAsia"/>
          <w:lang w:eastAsia="zh-CN"/>
        </w:rPr>
      </w:pPr>
      <w:r>
        <w:rPr>
          <w:spacing w:val="-3"/>
          <w:lang w:eastAsia="zh-CN"/>
        </w:rPr>
        <w:t>狱企业发展有关问题的通知》</w:t>
      </w:r>
      <w:r>
        <w:rPr>
          <w:lang w:eastAsia="zh-CN"/>
        </w:rPr>
        <w:t>（</w:t>
      </w:r>
      <w:r>
        <w:rPr>
          <w:spacing w:val="-6"/>
          <w:lang w:eastAsia="zh-CN"/>
        </w:rPr>
        <w:t>财库〔</w:t>
      </w:r>
      <w:r>
        <w:rPr>
          <w:lang w:eastAsia="zh-CN"/>
        </w:rPr>
        <w:t>2014</w:t>
      </w:r>
      <w:r>
        <w:rPr>
          <w:spacing w:val="-17"/>
          <w:lang w:eastAsia="zh-CN"/>
        </w:rPr>
        <w:t>〕</w:t>
      </w:r>
      <w:r>
        <w:rPr>
          <w:lang w:eastAsia="zh-CN"/>
        </w:rPr>
        <w:t>68 号</w:t>
      </w:r>
      <w:r>
        <w:rPr>
          <w:spacing w:val="-17"/>
          <w:lang w:eastAsia="zh-CN"/>
        </w:rPr>
        <w:t>）</w:t>
      </w:r>
      <w:r>
        <w:rPr>
          <w:spacing w:val="-5"/>
          <w:lang w:eastAsia="zh-CN"/>
        </w:rPr>
        <w:t>和《三部门联合发布关于促进残疾人就</w:t>
      </w:r>
      <w:r>
        <w:rPr>
          <w:lang w:eastAsia="zh-CN"/>
        </w:rPr>
        <w:t>业政府采购政策的通知》（财库〔2017〕141</w:t>
      </w:r>
      <w:r>
        <w:rPr>
          <w:spacing w:val="-1"/>
          <w:lang w:eastAsia="zh-CN"/>
        </w:rPr>
        <w:t xml:space="preserve"> 号</w:t>
      </w:r>
      <w:r>
        <w:rPr>
          <w:lang w:eastAsia="zh-CN"/>
        </w:rPr>
        <w:t>）的规定，对满足价格扣除条件且在响应文</w:t>
      </w:r>
      <w:r>
        <w:rPr>
          <w:spacing w:val="-1"/>
          <w:lang w:eastAsia="zh-CN"/>
        </w:rPr>
        <w:t>件中提交了《中小企业声明函》、《残疾人福利性单位声明函》或省级以上监狱管理局、戒</w:t>
      </w:r>
      <w:r>
        <w:rPr>
          <w:lang w:eastAsia="zh-CN"/>
        </w:rPr>
        <w:t>毒管理局（含新疆生产建设兵团）出具的属于监狱企业的证明文件的供应商，其报价按照</w:t>
      </w:r>
      <w:r>
        <w:rPr>
          <w:spacing w:val="-12"/>
          <w:u w:val="single"/>
          <w:lang w:eastAsia="zh-CN"/>
        </w:rPr>
        <w:t>供</w:t>
      </w:r>
    </w:p>
    <w:p w14:paraId="37007F76">
      <w:pPr>
        <w:pStyle w:val="7"/>
        <w:spacing w:before="4"/>
        <w:ind w:left="694"/>
        <w:rPr>
          <w:rFonts w:hint="eastAsia"/>
          <w:lang w:eastAsia="zh-CN"/>
        </w:rPr>
      </w:pPr>
      <w:r>
        <w:rPr>
          <w:u w:val="single"/>
          <w:lang w:eastAsia="zh-CN"/>
        </w:rPr>
        <w:t>应商须知前附表</w:t>
      </w:r>
      <w:r>
        <w:rPr>
          <w:lang w:eastAsia="zh-CN"/>
        </w:rPr>
        <w:t>中规定的标准扣除后参与评审。对于同时属于小微企业、监狱企业或残疾人</w:t>
      </w:r>
    </w:p>
    <w:p w14:paraId="2926947B">
      <w:pPr>
        <w:pStyle w:val="7"/>
        <w:spacing w:before="1"/>
        <w:rPr>
          <w:rFonts w:hint="eastAsia"/>
          <w:sz w:val="14"/>
          <w:lang w:eastAsia="zh-CN"/>
        </w:rPr>
      </w:pPr>
    </w:p>
    <w:p w14:paraId="481AF884">
      <w:pPr>
        <w:pStyle w:val="7"/>
        <w:spacing w:before="70"/>
        <w:ind w:left="694"/>
        <w:rPr>
          <w:rFonts w:hint="eastAsia"/>
          <w:lang w:eastAsia="zh-CN"/>
        </w:rPr>
      </w:pPr>
      <w:r>
        <w:rPr>
          <w:lang w:eastAsia="zh-CN"/>
        </w:rPr>
        <w:t xml:space="preserve">福利性单位的，不重复进行报价扣除。 </w:t>
      </w:r>
    </w:p>
    <w:p w14:paraId="4DBCC4E2">
      <w:pPr>
        <w:pStyle w:val="7"/>
        <w:spacing w:before="3"/>
        <w:rPr>
          <w:rFonts w:hint="eastAsia"/>
          <w:sz w:val="17"/>
          <w:lang w:eastAsia="zh-CN"/>
        </w:rPr>
      </w:pPr>
    </w:p>
    <w:p w14:paraId="5DD9DF47">
      <w:pPr>
        <w:pStyle w:val="16"/>
        <w:numPr>
          <w:ilvl w:val="2"/>
          <w:numId w:val="6"/>
        </w:numPr>
        <w:tabs>
          <w:tab w:val="left" w:pos="1610"/>
        </w:tabs>
        <w:spacing w:line="451" w:lineRule="auto"/>
        <w:ind w:left="694" w:right="1804" w:firstLine="434"/>
        <w:jc w:val="both"/>
        <w:rPr>
          <w:rFonts w:hint="eastAsia"/>
          <w:lang w:eastAsia="zh-CN"/>
        </w:rPr>
      </w:pPr>
      <w:r>
        <w:rPr>
          <w:spacing w:val="-1"/>
          <w:sz w:val="21"/>
          <w:lang w:eastAsia="zh-CN"/>
        </w:rPr>
        <w:t>除了算术修正和落实政府采购政策需进行的价格扣除外，不对供应商的报价进行</w:t>
      </w:r>
      <w:r>
        <w:rPr>
          <w:sz w:val="21"/>
          <w:lang w:eastAsia="zh-CN"/>
        </w:rPr>
        <w:t>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w:t>
      </w:r>
    </w:p>
    <w:p w14:paraId="0A578415">
      <w:pPr>
        <w:pStyle w:val="7"/>
        <w:spacing w:before="15"/>
        <w:ind w:left="694"/>
        <w:rPr>
          <w:rFonts w:hint="eastAsia"/>
          <w:lang w:eastAsia="zh-CN"/>
        </w:rPr>
      </w:pPr>
      <w:r>
        <w:rPr>
          <w:lang w:eastAsia="zh-CN"/>
        </w:rPr>
        <w:t xml:space="preserve">数民族地区产品的，则采取询价小组抽签方式确定成交候选顺序。 </w:t>
      </w:r>
    </w:p>
    <w:p w14:paraId="5A72D293">
      <w:pPr>
        <w:pStyle w:val="7"/>
        <w:spacing w:before="10"/>
        <w:rPr>
          <w:rFonts w:hint="eastAsia"/>
          <w:sz w:val="18"/>
          <w:lang w:eastAsia="zh-CN"/>
        </w:rPr>
      </w:pPr>
    </w:p>
    <w:p w14:paraId="02052D0B">
      <w:pPr>
        <w:pStyle w:val="5"/>
        <w:numPr>
          <w:ilvl w:val="1"/>
          <w:numId w:val="6"/>
        </w:numPr>
        <w:tabs>
          <w:tab w:val="left" w:pos="1459"/>
        </w:tabs>
        <w:ind w:left="1458" w:hanging="328"/>
        <w:jc w:val="left"/>
        <w:rPr>
          <w:rFonts w:hint="eastAsia"/>
          <w:sz w:val="20"/>
          <w:lang w:eastAsia="zh-CN"/>
        </w:rPr>
      </w:pPr>
      <w:r>
        <w:rPr>
          <w:lang w:eastAsia="zh-CN"/>
        </w:rPr>
        <w:t>确定成交候选人和成交供应商</w:t>
      </w:r>
      <w:r>
        <w:rPr>
          <w:w w:val="99"/>
          <w:lang w:eastAsia="zh-CN"/>
        </w:rPr>
        <w:t xml:space="preserve"> </w:t>
      </w:r>
    </w:p>
    <w:p w14:paraId="1B9DB818">
      <w:pPr>
        <w:pStyle w:val="7"/>
        <w:rPr>
          <w:rFonts w:hint="eastAsia"/>
          <w:b/>
          <w:sz w:val="17"/>
          <w:lang w:eastAsia="zh-CN"/>
        </w:rPr>
      </w:pPr>
    </w:p>
    <w:p w14:paraId="0CAC33EF">
      <w:pPr>
        <w:pStyle w:val="16"/>
        <w:numPr>
          <w:ilvl w:val="2"/>
          <w:numId w:val="6"/>
        </w:numPr>
        <w:tabs>
          <w:tab w:val="left" w:pos="1610"/>
        </w:tabs>
        <w:spacing w:line="429" w:lineRule="auto"/>
        <w:ind w:left="694" w:right="1823" w:firstLine="434"/>
        <w:rPr>
          <w:rFonts w:hint="eastAsia"/>
          <w:lang w:eastAsia="zh-CN"/>
        </w:rPr>
      </w:pPr>
      <w:r>
        <w:rPr>
          <w:spacing w:val="-1"/>
          <w:sz w:val="21"/>
          <w:lang w:eastAsia="zh-CN"/>
        </w:rPr>
        <w:t>询价小组应当从质量和服务均能满足采购文件实质性响应要求的供应商中，按照</w:t>
      </w:r>
      <w:r>
        <w:rPr>
          <w:sz w:val="21"/>
          <w:lang w:eastAsia="zh-CN"/>
        </w:rPr>
        <w:t xml:space="preserve">报价由低到高的顺序推荐3名成交候选人。 </w:t>
      </w:r>
    </w:p>
    <w:p w14:paraId="45511FAE">
      <w:pPr>
        <w:pStyle w:val="16"/>
        <w:numPr>
          <w:ilvl w:val="2"/>
          <w:numId w:val="6"/>
        </w:numPr>
        <w:tabs>
          <w:tab w:val="left" w:pos="1610"/>
        </w:tabs>
        <w:spacing w:before="8"/>
        <w:ind w:left="1609" w:hanging="481"/>
        <w:rPr>
          <w:rFonts w:hint="eastAsia"/>
          <w:lang w:eastAsia="zh-CN"/>
        </w:rPr>
      </w:pPr>
      <w:r>
        <w:rPr>
          <w:spacing w:val="-11"/>
          <w:sz w:val="21"/>
          <w:lang w:eastAsia="zh-CN"/>
        </w:rPr>
        <w:t>按供应商须知前附表中规定，经采购人或采购人授权的询价小组确定成交供应商。</w:t>
      </w:r>
      <w:r>
        <w:rPr>
          <w:sz w:val="21"/>
          <w:lang w:eastAsia="zh-CN"/>
        </w:rPr>
        <w:t xml:space="preserve"> </w:t>
      </w:r>
    </w:p>
    <w:p w14:paraId="54393778">
      <w:pPr>
        <w:pStyle w:val="16"/>
        <w:numPr>
          <w:ilvl w:val="2"/>
          <w:numId w:val="6"/>
        </w:numPr>
        <w:tabs>
          <w:tab w:val="left" w:pos="1610"/>
        </w:tabs>
        <w:spacing w:before="212"/>
        <w:ind w:left="1609" w:hanging="481"/>
        <w:rPr>
          <w:rFonts w:hint="eastAsia"/>
          <w:lang w:eastAsia="zh-CN"/>
        </w:rPr>
      </w:pPr>
      <w:r>
        <w:rPr>
          <w:sz w:val="21"/>
          <w:lang w:eastAsia="zh-CN"/>
        </w:rPr>
        <w:t>因重大变故采购任务取消时，采购人有权拒绝任何供应商成交，且对受影响的供</w:t>
      </w:r>
    </w:p>
    <w:p w14:paraId="3211C798">
      <w:pPr>
        <w:rPr>
          <w:rFonts w:hint="eastAsia"/>
          <w:lang w:eastAsia="zh-CN"/>
        </w:rPr>
        <w:sectPr>
          <w:pgSz w:w="11910" w:h="16840"/>
          <w:pgMar w:top="1540" w:right="0" w:bottom="1300" w:left="1120" w:header="0" w:footer="1030" w:gutter="0"/>
          <w:cols w:space="720" w:num="1"/>
        </w:sectPr>
      </w:pPr>
    </w:p>
    <w:p w14:paraId="6F22D341">
      <w:pPr>
        <w:pStyle w:val="7"/>
        <w:spacing w:before="46"/>
        <w:ind w:left="694"/>
        <w:rPr>
          <w:rFonts w:hint="eastAsia"/>
          <w:lang w:eastAsia="zh-CN"/>
        </w:rPr>
      </w:pPr>
      <w:r>
        <w:rPr>
          <w:lang w:eastAsia="zh-CN"/>
        </w:rPr>
        <w:t xml:space="preserve">应商不承担任何责任。 </w:t>
      </w:r>
    </w:p>
    <w:p w14:paraId="260F57EE">
      <w:pPr>
        <w:pStyle w:val="7"/>
        <w:spacing w:before="10"/>
        <w:rPr>
          <w:rFonts w:hint="eastAsia"/>
          <w:sz w:val="18"/>
          <w:lang w:eastAsia="zh-CN"/>
        </w:rPr>
      </w:pPr>
    </w:p>
    <w:p w14:paraId="35AD0DEB">
      <w:pPr>
        <w:pStyle w:val="5"/>
        <w:numPr>
          <w:ilvl w:val="1"/>
          <w:numId w:val="6"/>
        </w:numPr>
        <w:tabs>
          <w:tab w:val="left" w:pos="1459"/>
        </w:tabs>
        <w:ind w:left="1458" w:hanging="328"/>
        <w:jc w:val="left"/>
        <w:rPr>
          <w:rFonts w:hint="eastAsia"/>
          <w:sz w:val="20"/>
        </w:rPr>
      </w:pPr>
      <w:r>
        <w:t>编写评审报告</w:t>
      </w:r>
      <w:r>
        <w:rPr>
          <w:w w:val="99"/>
        </w:rPr>
        <w:t xml:space="preserve"> </w:t>
      </w:r>
    </w:p>
    <w:p w14:paraId="4AFBBCA6">
      <w:pPr>
        <w:pStyle w:val="7"/>
        <w:spacing w:before="5"/>
        <w:rPr>
          <w:rFonts w:hint="eastAsia"/>
          <w:b/>
          <w:sz w:val="19"/>
        </w:rPr>
      </w:pPr>
    </w:p>
    <w:p w14:paraId="368102B3">
      <w:pPr>
        <w:pStyle w:val="7"/>
        <w:spacing w:line="463" w:lineRule="auto"/>
        <w:ind w:left="694" w:right="1795" w:firstLine="434"/>
        <w:jc w:val="both"/>
        <w:rPr>
          <w:rFonts w:hint="eastAsia"/>
          <w:lang w:eastAsia="zh-CN"/>
        </w:rPr>
      </w:pPr>
      <w:r>
        <w:rPr>
          <w:lang w:eastAsia="zh-CN"/>
        </w:rPr>
        <w:t xml:space="preserve">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 </w:t>
      </w:r>
    </w:p>
    <w:p w14:paraId="0E515111">
      <w:pPr>
        <w:pStyle w:val="5"/>
        <w:numPr>
          <w:ilvl w:val="1"/>
          <w:numId w:val="6"/>
        </w:numPr>
        <w:tabs>
          <w:tab w:val="left" w:pos="1459"/>
        </w:tabs>
        <w:spacing w:line="276" w:lineRule="exact"/>
        <w:ind w:left="1458" w:hanging="328"/>
        <w:jc w:val="left"/>
        <w:rPr>
          <w:rFonts w:hint="eastAsia"/>
          <w:sz w:val="20"/>
        </w:rPr>
      </w:pPr>
      <w:r>
        <w:t>保密要求</w:t>
      </w:r>
      <w:r>
        <w:rPr>
          <w:w w:val="99"/>
        </w:rPr>
        <w:t xml:space="preserve"> </w:t>
      </w:r>
    </w:p>
    <w:p w14:paraId="609FA9F4">
      <w:pPr>
        <w:pStyle w:val="7"/>
        <w:spacing w:before="12"/>
        <w:rPr>
          <w:rFonts w:hint="eastAsia"/>
          <w:b/>
          <w:sz w:val="16"/>
        </w:rPr>
      </w:pPr>
    </w:p>
    <w:p w14:paraId="6847D8FE">
      <w:pPr>
        <w:pStyle w:val="16"/>
        <w:numPr>
          <w:ilvl w:val="2"/>
          <w:numId w:val="6"/>
        </w:numPr>
        <w:tabs>
          <w:tab w:val="left" w:pos="1610"/>
        </w:tabs>
        <w:ind w:left="1609" w:hanging="481"/>
        <w:rPr>
          <w:rFonts w:hint="eastAsia"/>
          <w:lang w:eastAsia="zh-CN"/>
        </w:rPr>
      </w:pPr>
      <w:r>
        <w:rPr>
          <w:sz w:val="21"/>
          <w:lang w:eastAsia="zh-CN"/>
        </w:rPr>
        <w:t xml:space="preserve">评审应在严格保密的情况下进行。 </w:t>
      </w:r>
    </w:p>
    <w:p w14:paraId="275C82EF">
      <w:pPr>
        <w:pStyle w:val="16"/>
        <w:numPr>
          <w:ilvl w:val="2"/>
          <w:numId w:val="6"/>
        </w:numPr>
        <w:tabs>
          <w:tab w:val="left" w:pos="1610"/>
        </w:tabs>
        <w:spacing w:before="213" w:line="429" w:lineRule="auto"/>
        <w:ind w:left="694" w:right="1823" w:firstLine="434"/>
        <w:rPr>
          <w:rFonts w:hint="eastAsia"/>
          <w:lang w:eastAsia="zh-CN"/>
        </w:rPr>
      </w:pPr>
      <w:r>
        <w:rPr>
          <w:spacing w:val="-1"/>
          <w:sz w:val="21"/>
          <w:lang w:eastAsia="zh-CN"/>
        </w:rPr>
        <w:t>有关人员应当遵守评审工作纪律，不得泄露评审文件、评审情况和评审中获悉的</w:t>
      </w:r>
      <w:r>
        <w:rPr>
          <w:sz w:val="21"/>
          <w:lang w:eastAsia="zh-CN"/>
        </w:rPr>
        <w:t xml:space="preserve">国家秘密、商业秘密。 </w:t>
      </w:r>
    </w:p>
    <w:p w14:paraId="2317CB90">
      <w:pPr>
        <w:pStyle w:val="5"/>
        <w:numPr>
          <w:ilvl w:val="1"/>
          <w:numId w:val="6"/>
        </w:numPr>
        <w:tabs>
          <w:tab w:val="left" w:pos="1459"/>
        </w:tabs>
        <w:spacing w:before="28"/>
        <w:ind w:left="1458" w:hanging="328"/>
        <w:jc w:val="left"/>
        <w:rPr>
          <w:rFonts w:hint="eastAsia"/>
          <w:sz w:val="20"/>
        </w:rPr>
      </w:pPr>
      <w:r>
        <w:t>成交结果公告</w:t>
      </w:r>
      <w:r>
        <w:rPr>
          <w:w w:val="99"/>
        </w:rPr>
        <w:t xml:space="preserve"> </w:t>
      </w:r>
    </w:p>
    <w:p w14:paraId="62E92AC1">
      <w:pPr>
        <w:pStyle w:val="7"/>
        <w:rPr>
          <w:rFonts w:hint="eastAsia"/>
          <w:b/>
          <w:sz w:val="17"/>
        </w:rPr>
      </w:pPr>
    </w:p>
    <w:p w14:paraId="261A06FB">
      <w:pPr>
        <w:pStyle w:val="16"/>
        <w:numPr>
          <w:ilvl w:val="2"/>
          <w:numId w:val="6"/>
        </w:numPr>
        <w:tabs>
          <w:tab w:val="left" w:pos="1610"/>
        </w:tabs>
        <w:spacing w:line="451" w:lineRule="auto"/>
        <w:ind w:left="694" w:right="1795" w:firstLine="434"/>
        <w:jc w:val="both"/>
        <w:rPr>
          <w:rFonts w:hint="eastAsia"/>
          <w:lang w:eastAsia="zh-CN"/>
        </w:rPr>
      </w:pPr>
      <w:r>
        <w:rPr>
          <w:spacing w:val="-4"/>
          <w:sz w:val="21"/>
          <w:lang w:eastAsia="zh-CN"/>
        </w:rPr>
        <w:t xml:space="preserve">除供应商须知前附表规定由询价小组直接确定成交供应商外，在评审结束后 </w:t>
      </w:r>
      <w:r>
        <w:rPr>
          <w:sz w:val="21"/>
          <w:lang w:eastAsia="zh-CN"/>
        </w:rPr>
        <w:t>2</w:t>
      </w:r>
      <w:r>
        <w:rPr>
          <w:spacing w:val="-3"/>
          <w:sz w:val="21"/>
          <w:lang w:eastAsia="zh-CN"/>
        </w:rPr>
        <w:t xml:space="preserve"> 个</w:t>
      </w:r>
      <w:r>
        <w:rPr>
          <w:spacing w:val="-2"/>
          <w:sz w:val="21"/>
          <w:lang w:eastAsia="zh-CN"/>
        </w:rPr>
        <w:t>工作日内，采购代理机构将评审报告送采购人。采购人应当自收到评审报告之日起５个工</w:t>
      </w:r>
      <w:r>
        <w:rPr>
          <w:spacing w:val="-11"/>
          <w:sz w:val="21"/>
          <w:lang w:eastAsia="zh-CN"/>
        </w:rPr>
        <w:t xml:space="preserve">作日内，在评是报告确定的成交候选人名单中按顺序确定成交供应商。成交候选人并列的， </w:t>
      </w:r>
      <w:r>
        <w:rPr>
          <w:sz w:val="21"/>
          <w:lang w:eastAsia="zh-CN"/>
        </w:rPr>
        <w:t>由采购人或者采购人委托询价小组按照询价通知书规定的方式确定成交供应商；询价通知</w:t>
      </w:r>
    </w:p>
    <w:p w14:paraId="4F8A8EFE">
      <w:pPr>
        <w:pStyle w:val="7"/>
        <w:spacing w:before="15"/>
        <w:ind w:left="694"/>
        <w:rPr>
          <w:rFonts w:hint="eastAsia"/>
          <w:lang w:eastAsia="zh-CN"/>
        </w:rPr>
      </w:pPr>
      <w:r>
        <w:rPr>
          <w:lang w:eastAsia="zh-CN"/>
        </w:rPr>
        <w:t xml:space="preserve">书未规定的，采取随机抽取的方式确定。 </w:t>
      </w:r>
    </w:p>
    <w:p w14:paraId="119C8EE0">
      <w:pPr>
        <w:pStyle w:val="7"/>
        <w:spacing w:before="3"/>
        <w:rPr>
          <w:rFonts w:hint="eastAsia"/>
          <w:sz w:val="17"/>
          <w:lang w:eastAsia="zh-CN"/>
        </w:rPr>
      </w:pPr>
    </w:p>
    <w:p w14:paraId="3E21F0BB">
      <w:pPr>
        <w:pStyle w:val="16"/>
        <w:numPr>
          <w:ilvl w:val="2"/>
          <w:numId w:val="6"/>
        </w:numPr>
        <w:tabs>
          <w:tab w:val="left" w:pos="1610"/>
        </w:tabs>
        <w:spacing w:line="429" w:lineRule="auto"/>
        <w:ind w:left="694" w:right="1798" w:firstLine="434"/>
        <w:rPr>
          <w:rFonts w:hint="eastAsia"/>
          <w:lang w:eastAsia="zh-CN"/>
        </w:rPr>
      </w:pPr>
      <w:r>
        <w:rPr>
          <w:spacing w:val="-1"/>
          <w:sz w:val="21"/>
          <w:lang w:eastAsia="zh-CN"/>
        </w:rPr>
        <w:t xml:space="preserve">自成交供应商确定之日起 </w:t>
      </w:r>
      <w:r>
        <w:rPr>
          <w:sz w:val="21"/>
          <w:lang w:eastAsia="zh-CN"/>
        </w:rPr>
        <w:t>2</w:t>
      </w:r>
      <w:r>
        <w:rPr>
          <w:spacing w:val="-11"/>
          <w:sz w:val="21"/>
          <w:lang w:eastAsia="zh-CN"/>
        </w:rPr>
        <w:t xml:space="preserve"> 个工作日内，采购代理机构将在相关</w:t>
      </w:r>
      <w:r>
        <w:rPr>
          <w:lang w:eastAsia="zh-CN"/>
        </w:rPr>
        <w:t>网站</w:t>
      </w:r>
      <w:r>
        <w:rPr>
          <w:spacing w:val="-3"/>
          <w:sz w:val="21"/>
          <w:lang w:eastAsia="zh-CN"/>
        </w:rPr>
        <w:t>上发布成交</w:t>
      </w:r>
      <w:r>
        <w:rPr>
          <w:sz w:val="21"/>
          <w:lang w:eastAsia="zh-CN"/>
        </w:rPr>
        <w:t xml:space="preserve">公告。 </w:t>
      </w:r>
    </w:p>
    <w:p w14:paraId="371D091B">
      <w:pPr>
        <w:pStyle w:val="5"/>
        <w:spacing w:before="38"/>
        <w:ind w:left="1092"/>
        <w:rPr>
          <w:rFonts w:hint="eastAsia"/>
          <w:lang w:eastAsia="zh-CN"/>
        </w:rPr>
      </w:pPr>
      <w:r>
        <w:rPr>
          <w:lang w:eastAsia="zh-CN"/>
        </w:rPr>
        <w:t>注：</w:t>
      </w:r>
      <w:r>
        <w:rPr>
          <w:w w:val="99"/>
          <w:lang w:eastAsia="zh-CN"/>
        </w:rPr>
        <w:t xml:space="preserve"> </w:t>
      </w:r>
    </w:p>
    <w:p w14:paraId="6FF31C1C">
      <w:pPr>
        <w:pStyle w:val="7"/>
        <w:spacing w:before="7"/>
        <w:rPr>
          <w:rFonts w:hint="eastAsia"/>
          <w:b/>
          <w:sz w:val="19"/>
          <w:lang w:eastAsia="zh-CN"/>
        </w:rPr>
      </w:pPr>
    </w:p>
    <w:p w14:paraId="5C8A4D10">
      <w:pPr>
        <w:pStyle w:val="7"/>
        <w:spacing w:line="463" w:lineRule="auto"/>
        <w:ind w:left="691" w:right="1568" w:firstLine="420"/>
        <w:rPr>
          <w:rFonts w:hint="eastAsia"/>
          <w:lang w:eastAsia="zh-CN"/>
        </w:rPr>
      </w:pPr>
      <w:r>
        <w:rPr>
          <w:lang w:eastAsia="zh-CN"/>
        </w:rPr>
        <w:t xml:space="preserve">1、采购人定标前有权对成交候选人进行信用查询，如成交候选人存在不良信用记录，采购人应取消成交候选人资格，并按规定予以处理。 </w:t>
      </w:r>
    </w:p>
    <w:p w14:paraId="40BB586C">
      <w:pPr>
        <w:pStyle w:val="7"/>
        <w:spacing w:before="2" w:line="463" w:lineRule="auto"/>
        <w:ind w:left="691" w:right="1566" w:firstLine="372"/>
        <w:jc w:val="both"/>
        <w:rPr>
          <w:rFonts w:hint="eastAsia"/>
          <w:lang w:eastAsia="zh-CN"/>
        </w:rPr>
      </w:pPr>
      <w:r>
        <w:rPr>
          <w:lang w:eastAsia="zh-CN"/>
        </w:rPr>
        <w:t xml:space="preserve">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 </w:t>
      </w:r>
    </w:p>
    <w:p w14:paraId="6E3BF981">
      <w:pPr>
        <w:pStyle w:val="7"/>
        <w:spacing w:before="3"/>
        <w:ind w:left="1169"/>
        <w:rPr>
          <w:rFonts w:hint="eastAsia"/>
          <w:lang w:eastAsia="zh-CN"/>
        </w:rPr>
      </w:pPr>
      <w:r>
        <w:rPr>
          <w:lang w:eastAsia="zh-CN"/>
        </w:rPr>
        <w:t>3、以联合体形式参加询价的，联合体任何成员存在以上不良信用记录的，不得确定为成</w:t>
      </w:r>
    </w:p>
    <w:p w14:paraId="0DDFB4A4">
      <w:pPr>
        <w:rPr>
          <w:rFonts w:hint="eastAsia"/>
          <w:lang w:eastAsia="zh-CN"/>
        </w:rPr>
        <w:sectPr>
          <w:pgSz w:w="11910" w:h="16840"/>
          <w:pgMar w:top="1560" w:right="0" w:bottom="1300" w:left="1120" w:header="0" w:footer="1030" w:gutter="0"/>
          <w:cols w:space="720" w:num="1"/>
        </w:sectPr>
      </w:pPr>
    </w:p>
    <w:p w14:paraId="5A21A4E9">
      <w:pPr>
        <w:pStyle w:val="7"/>
        <w:spacing w:before="46"/>
        <w:ind w:left="691"/>
        <w:rPr>
          <w:rFonts w:hint="eastAsia"/>
          <w:lang w:eastAsia="zh-CN"/>
        </w:rPr>
      </w:pPr>
      <w:r>
        <w:rPr>
          <w:lang w:eastAsia="zh-CN"/>
        </w:rPr>
        <w:t xml:space="preserve">交供应商。 </w:t>
      </w:r>
    </w:p>
    <w:p w14:paraId="57C0545D">
      <w:pPr>
        <w:pStyle w:val="7"/>
        <w:spacing w:before="7"/>
        <w:rPr>
          <w:rFonts w:hint="eastAsia"/>
          <w:sz w:val="19"/>
          <w:lang w:eastAsia="zh-CN"/>
        </w:rPr>
      </w:pPr>
    </w:p>
    <w:p w14:paraId="087145D6">
      <w:pPr>
        <w:pStyle w:val="7"/>
        <w:spacing w:before="1"/>
        <w:ind w:left="1169"/>
        <w:rPr>
          <w:rFonts w:hint="eastAsia"/>
          <w:lang w:eastAsia="zh-CN"/>
        </w:rPr>
      </w:pPr>
      <w:r>
        <w:rPr>
          <w:lang w:eastAsia="zh-CN"/>
        </w:rPr>
        <w:t>4、信用信</w:t>
      </w:r>
      <w:r>
        <w:fldChar w:fldCharType="begin"/>
      </w:r>
      <w:r>
        <w:instrText xml:space="preserve"> HYPERLINK "http://www.ccgp.gov.cn/" \h </w:instrText>
      </w:r>
      <w:r>
        <w:fldChar w:fldCharType="separate"/>
      </w:r>
      <w:r>
        <w:rPr>
          <w:lang w:eastAsia="zh-CN"/>
        </w:rPr>
        <w:t>息查询渠道：中国政府采购网（w</w:t>
      </w:r>
      <w:r>
        <w:rPr>
          <w:lang w:eastAsia="zh-CN"/>
        </w:rPr>
        <w:fldChar w:fldCharType="end"/>
      </w:r>
      <w:r>
        <w:rPr>
          <w:lang w:eastAsia="zh-CN"/>
        </w:rPr>
        <w:t>ww.ccgp.gov.cn）、“信用中国”网站</w:t>
      </w:r>
    </w:p>
    <w:p w14:paraId="7C90D23E">
      <w:pPr>
        <w:pStyle w:val="7"/>
        <w:spacing w:before="7"/>
        <w:rPr>
          <w:rFonts w:hint="eastAsia"/>
          <w:sz w:val="19"/>
          <w:lang w:eastAsia="zh-CN"/>
        </w:rPr>
      </w:pPr>
    </w:p>
    <w:p w14:paraId="5ADE9ADE">
      <w:pPr>
        <w:pStyle w:val="7"/>
        <w:spacing w:line="465" w:lineRule="auto"/>
        <w:ind w:left="692" w:right="1487"/>
        <w:rPr>
          <w:rFonts w:hint="eastAsia"/>
        </w:rPr>
      </w:pPr>
      <w:r>
        <w:fldChar w:fldCharType="begin"/>
      </w:r>
      <w:r>
        <w:instrText xml:space="preserve"> HYPERLINK "http://www.creditchina.gov.cn/" \h </w:instrText>
      </w:r>
      <w:r>
        <w:fldChar w:fldCharType="separate"/>
      </w:r>
      <w:r>
        <w:t>（www.creditchina.gov.cn）</w:t>
      </w:r>
      <w:r>
        <w:fldChar w:fldCharType="end"/>
      </w:r>
      <w:r>
        <w:t>、“中国裁判文书网”（https://wenshu.court.gov.cn/）、国</w:t>
      </w:r>
      <w:r>
        <w:fldChar w:fldCharType="begin"/>
      </w:r>
      <w:r>
        <w:instrText xml:space="preserve"> HYPERLINK "http://www.gsxt.gov.cn/" \h </w:instrText>
      </w:r>
      <w:r>
        <w:fldChar w:fldCharType="separate"/>
      </w:r>
      <w:r>
        <w:t>家企业信用信息公示系统（www.gsxt.gov.cn）</w:t>
      </w:r>
      <w:r>
        <w:fldChar w:fldCharType="end"/>
      </w:r>
      <w:r>
        <w:t xml:space="preserve">。  </w:t>
      </w:r>
    </w:p>
    <w:p w14:paraId="28E82AB7">
      <w:pPr>
        <w:pStyle w:val="5"/>
        <w:numPr>
          <w:ilvl w:val="1"/>
          <w:numId w:val="6"/>
        </w:numPr>
        <w:tabs>
          <w:tab w:val="left" w:pos="1459"/>
        </w:tabs>
        <w:spacing w:line="268" w:lineRule="exact"/>
        <w:ind w:left="1458" w:hanging="328"/>
        <w:jc w:val="left"/>
        <w:rPr>
          <w:rFonts w:hint="eastAsia"/>
          <w:sz w:val="20"/>
        </w:rPr>
      </w:pPr>
      <w:r>
        <w:t xml:space="preserve">成交通知书 </w:t>
      </w:r>
    </w:p>
    <w:p w14:paraId="6DBB6FD1">
      <w:pPr>
        <w:pStyle w:val="7"/>
        <w:spacing w:before="12"/>
        <w:rPr>
          <w:rFonts w:hint="eastAsia"/>
          <w:b/>
          <w:sz w:val="16"/>
        </w:rPr>
      </w:pPr>
    </w:p>
    <w:p w14:paraId="4ABD8DC0">
      <w:pPr>
        <w:pStyle w:val="16"/>
        <w:numPr>
          <w:ilvl w:val="2"/>
          <w:numId w:val="6"/>
        </w:numPr>
        <w:tabs>
          <w:tab w:val="left" w:pos="1610"/>
        </w:tabs>
        <w:spacing w:line="429" w:lineRule="auto"/>
        <w:ind w:left="694" w:right="1797" w:firstLine="434"/>
        <w:rPr>
          <w:rFonts w:hint="eastAsia"/>
          <w:lang w:eastAsia="zh-CN"/>
        </w:rPr>
      </w:pPr>
      <w:r>
        <w:rPr>
          <w:spacing w:val="-1"/>
          <w:sz w:val="21"/>
          <w:lang w:eastAsia="zh-CN"/>
        </w:rPr>
        <w:t>采购代理机构发布成交公告的同时以供应商须知前附表规定的形式向成交供应商</w:t>
      </w:r>
      <w:r>
        <w:rPr>
          <w:sz w:val="21"/>
          <w:lang w:eastAsia="zh-CN"/>
        </w:rPr>
        <w:t xml:space="preserve">发出成交通知书。 </w:t>
      </w:r>
    </w:p>
    <w:p w14:paraId="64F3DD15">
      <w:pPr>
        <w:pStyle w:val="16"/>
        <w:numPr>
          <w:ilvl w:val="2"/>
          <w:numId w:val="6"/>
        </w:numPr>
        <w:tabs>
          <w:tab w:val="left" w:pos="1610"/>
        </w:tabs>
        <w:spacing w:before="9" w:line="429" w:lineRule="auto"/>
        <w:ind w:left="694" w:right="1797" w:firstLine="434"/>
        <w:rPr>
          <w:rFonts w:hint="eastAsia"/>
          <w:lang w:eastAsia="zh-CN"/>
        </w:rPr>
      </w:pPr>
      <w:r>
        <w:rPr>
          <w:spacing w:val="-1"/>
          <w:sz w:val="21"/>
          <w:lang w:eastAsia="zh-CN"/>
        </w:rPr>
        <w:t>成交通知书对采购人和成交供应商具有同等法律效力。成交通知书发出以后，采</w:t>
      </w:r>
      <w:r>
        <w:rPr>
          <w:sz w:val="21"/>
          <w:lang w:eastAsia="zh-CN"/>
        </w:rPr>
        <w:t xml:space="preserve">购人改变成交结果或者成交供应商放弃成交，应当承担相应的法律责任。 </w:t>
      </w:r>
    </w:p>
    <w:p w14:paraId="7A7562C4">
      <w:pPr>
        <w:pStyle w:val="16"/>
        <w:numPr>
          <w:ilvl w:val="2"/>
          <w:numId w:val="6"/>
        </w:numPr>
        <w:tabs>
          <w:tab w:val="left" w:pos="1553"/>
        </w:tabs>
        <w:spacing w:before="38"/>
        <w:ind w:left="1552" w:hanging="421"/>
        <w:rPr>
          <w:rFonts w:hint="eastAsia"/>
          <w:sz w:val="19"/>
          <w:lang w:eastAsia="zh-CN"/>
        </w:rPr>
      </w:pPr>
      <w:r>
        <w:rPr>
          <w:sz w:val="21"/>
          <w:lang w:eastAsia="zh-CN"/>
        </w:rPr>
        <w:t xml:space="preserve">成交通知书是合同的组成部分。 </w:t>
      </w:r>
    </w:p>
    <w:p w14:paraId="045AE7E0">
      <w:pPr>
        <w:pStyle w:val="7"/>
        <w:spacing w:before="7"/>
        <w:rPr>
          <w:rFonts w:hint="eastAsia"/>
          <w:sz w:val="19"/>
          <w:lang w:eastAsia="zh-CN"/>
        </w:rPr>
      </w:pPr>
    </w:p>
    <w:p w14:paraId="2E7E3ACB">
      <w:pPr>
        <w:pStyle w:val="5"/>
        <w:numPr>
          <w:ilvl w:val="1"/>
          <w:numId w:val="6"/>
        </w:numPr>
        <w:tabs>
          <w:tab w:val="left" w:pos="1450"/>
        </w:tabs>
        <w:ind w:left="1449" w:hanging="318"/>
        <w:jc w:val="left"/>
        <w:rPr>
          <w:rFonts w:hint="eastAsia"/>
          <w:sz w:val="19"/>
        </w:rPr>
      </w:pPr>
      <w:r>
        <w:t xml:space="preserve">告知询价结果 </w:t>
      </w:r>
    </w:p>
    <w:p w14:paraId="3BA23CFC">
      <w:pPr>
        <w:pStyle w:val="7"/>
        <w:spacing w:before="7"/>
        <w:rPr>
          <w:rFonts w:hint="eastAsia"/>
          <w:b/>
          <w:sz w:val="19"/>
        </w:rPr>
      </w:pPr>
    </w:p>
    <w:p w14:paraId="5A0A7513">
      <w:pPr>
        <w:pStyle w:val="16"/>
        <w:numPr>
          <w:ilvl w:val="2"/>
          <w:numId w:val="6"/>
        </w:numPr>
        <w:tabs>
          <w:tab w:val="left" w:pos="1550"/>
        </w:tabs>
        <w:ind w:left="1549" w:hanging="421"/>
        <w:rPr>
          <w:rFonts w:hint="eastAsia"/>
          <w:sz w:val="19"/>
          <w:lang w:eastAsia="zh-CN"/>
        </w:rPr>
      </w:pPr>
      <w:r>
        <w:rPr>
          <w:sz w:val="21"/>
          <w:lang w:eastAsia="zh-CN"/>
        </w:rPr>
        <w:t xml:space="preserve">采购代理机构对未成交的供应商不做未成交原因的解释。 </w:t>
      </w:r>
    </w:p>
    <w:p w14:paraId="5E3A3876">
      <w:pPr>
        <w:pStyle w:val="7"/>
        <w:spacing w:before="8"/>
        <w:rPr>
          <w:rFonts w:hint="eastAsia"/>
          <w:sz w:val="19"/>
          <w:lang w:eastAsia="zh-CN"/>
        </w:rPr>
      </w:pPr>
    </w:p>
    <w:p w14:paraId="7A94E98B">
      <w:pPr>
        <w:pStyle w:val="5"/>
        <w:numPr>
          <w:ilvl w:val="1"/>
          <w:numId w:val="6"/>
        </w:numPr>
        <w:tabs>
          <w:tab w:val="left" w:pos="1447"/>
        </w:tabs>
        <w:spacing w:before="1"/>
        <w:ind w:left="1446" w:hanging="318"/>
        <w:jc w:val="left"/>
        <w:rPr>
          <w:rFonts w:hint="eastAsia"/>
          <w:sz w:val="19"/>
        </w:rPr>
      </w:pPr>
      <w:r>
        <w:t>履约保证金</w:t>
      </w:r>
      <w:r>
        <w:rPr>
          <w:w w:val="99"/>
        </w:rPr>
        <w:t xml:space="preserve"> </w:t>
      </w:r>
    </w:p>
    <w:p w14:paraId="3DD0822A">
      <w:pPr>
        <w:pStyle w:val="7"/>
        <w:spacing w:before="2"/>
        <w:rPr>
          <w:rFonts w:hint="eastAsia"/>
          <w:b/>
          <w:sz w:val="17"/>
        </w:rPr>
      </w:pPr>
    </w:p>
    <w:p w14:paraId="031E6B17">
      <w:pPr>
        <w:pStyle w:val="16"/>
        <w:numPr>
          <w:ilvl w:val="2"/>
          <w:numId w:val="6"/>
        </w:numPr>
        <w:tabs>
          <w:tab w:val="left" w:pos="1610"/>
        </w:tabs>
        <w:ind w:left="1609" w:hanging="481"/>
        <w:rPr>
          <w:rFonts w:hint="eastAsia"/>
          <w:lang w:eastAsia="zh-CN"/>
        </w:rPr>
      </w:pPr>
      <w:r>
        <w:rPr>
          <w:sz w:val="21"/>
          <w:lang w:eastAsia="zh-CN"/>
        </w:rPr>
        <w:t xml:space="preserve">成交供应商应按照供应商须知前附表规定缴纳履约保证金。 </w:t>
      </w:r>
    </w:p>
    <w:p w14:paraId="40FEFF10">
      <w:pPr>
        <w:pStyle w:val="16"/>
        <w:numPr>
          <w:ilvl w:val="2"/>
          <w:numId w:val="6"/>
        </w:numPr>
        <w:tabs>
          <w:tab w:val="left" w:pos="1610"/>
        </w:tabs>
        <w:spacing w:before="212" w:line="429" w:lineRule="auto"/>
        <w:ind w:left="694" w:right="1797" w:firstLine="434"/>
        <w:rPr>
          <w:rFonts w:hint="eastAsia"/>
          <w:lang w:eastAsia="zh-CN"/>
        </w:rPr>
      </w:pPr>
      <w:r>
        <w:rPr>
          <w:spacing w:val="-1"/>
          <w:sz w:val="21"/>
          <w:lang w:eastAsia="zh-CN"/>
        </w:rPr>
        <w:t>如果成交供应商没有按照上述履约保证金的规定执行，将视为放弃成交资格。在</w:t>
      </w:r>
      <w:r>
        <w:rPr>
          <w:sz w:val="21"/>
          <w:lang w:eastAsia="zh-CN"/>
        </w:rPr>
        <w:t xml:space="preserve">此情况下，采购人可确定下一成交候选人为成交供应商，也可以重新开展采购活动。 </w:t>
      </w:r>
    </w:p>
    <w:p w14:paraId="118BDB04">
      <w:pPr>
        <w:pStyle w:val="5"/>
        <w:numPr>
          <w:ilvl w:val="1"/>
          <w:numId w:val="6"/>
        </w:numPr>
        <w:tabs>
          <w:tab w:val="left" w:pos="1459"/>
        </w:tabs>
        <w:spacing w:before="29"/>
        <w:ind w:left="1458" w:hanging="328"/>
        <w:jc w:val="left"/>
        <w:rPr>
          <w:rFonts w:hint="eastAsia"/>
          <w:sz w:val="20"/>
        </w:rPr>
      </w:pPr>
      <w:r>
        <w:t xml:space="preserve">成交服务费 </w:t>
      </w:r>
    </w:p>
    <w:p w14:paraId="3D5DD689">
      <w:pPr>
        <w:pStyle w:val="7"/>
        <w:spacing w:before="4"/>
        <w:rPr>
          <w:rFonts w:hint="eastAsia"/>
          <w:b/>
          <w:sz w:val="19"/>
        </w:rPr>
      </w:pPr>
    </w:p>
    <w:p w14:paraId="53FC1471">
      <w:pPr>
        <w:pStyle w:val="16"/>
        <w:numPr>
          <w:ilvl w:val="2"/>
          <w:numId w:val="6"/>
        </w:numPr>
        <w:tabs>
          <w:tab w:val="left" w:pos="1553"/>
        </w:tabs>
        <w:ind w:left="1552" w:hanging="421"/>
        <w:rPr>
          <w:rFonts w:hint="eastAsia"/>
          <w:sz w:val="19"/>
          <w:lang w:eastAsia="zh-CN"/>
        </w:rPr>
      </w:pPr>
      <w:r>
        <w:rPr>
          <w:sz w:val="21"/>
          <w:lang w:eastAsia="zh-CN"/>
        </w:rPr>
        <w:t xml:space="preserve">本项目成交服务费的收取按供应商须知前附表的规定执行。 </w:t>
      </w:r>
    </w:p>
    <w:p w14:paraId="08A9289E">
      <w:pPr>
        <w:pStyle w:val="7"/>
        <w:spacing w:before="8"/>
        <w:rPr>
          <w:rFonts w:hint="eastAsia"/>
          <w:sz w:val="19"/>
          <w:lang w:eastAsia="zh-CN"/>
        </w:rPr>
      </w:pPr>
    </w:p>
    <w:p w14:paraId="5C87E8A6">
      <w:pPr>
        <w:pStyle w:val="5"/>
        <w:numPr>
          <w:ilvl w:val="1"/>
          <w:numId w:val="6"/>
        </w:numPr>
        <w:tabs>
          <w:tab w:val="left" w:pos="1450"/>
        </w:tabs>
        <w:ind w:left="1449" w:hanging="318"/>
        <w:jc w:val="left"/>
        <w:rPr>
          <w:rFonts w:hint="eastAsia"/>
          <w:sz w:val="19"/>
        </w:rPr>
      </w:pPr>
      <w:r>
        <w:t xml:space="preserve">签订合同 </w:t>
      </w:r>
    </w:p>
    <w:p w14:paraId="64F50B6F">
      <w:pPr>
        <w:pStyle w:val="7"/>
        <w:spacing w:before="3"/>
        <w:rPr>
          <w:rFonts w:hint="eastAsia"/>
          <w:b/>
          <w:sz w:val="17"/>
        </w:rPr>
      </w:pPr>
    </w:p>
    <w:p w14:paraId="27C48714">
      <w:pPr>
        <w:pStyle w:val="16"/>
        <w:numPr>
          <w:ilvl w:val="2"/>
          <w:numId w:val="6"/>
        </w:numPr>
        <w:tabs>
          <w:tab w:val="left" w:pos="1610"/>
        </w:tabs>
        <w:ind w:left="1609" w:hanging="481"/>
        <w:rPr>
          <w:rFonts w:hint="eastAsia"/>
          <w:lang w:eastAsia="zh-CN"/>
        </w:rPr>
      </w:pPr>
      <w:r>
        <w:rPr>
          <w:spacing w:val="-1"/>
          <w:sz w:val="21"/>
          <w:lang w:eastAsia="zh-CN"/>
        </w:rPr>
        <w:t xml:space="preserve">采购人与成交供应商应当自发出成交通知书之日起 </w:t>
      </w:r>
      <w:r>
        <w:rPr>
          <w:sz w:val="21"/>
          <w:lang w:eastAsia="zh-CN"/>
        </w:rPr>
        <w:t xml:space="preserve">30 日内签订合同。 </w:t>
      </w:r>
    </w:p>
    <w:p w14:paraId="397ED75E">
      <w:pPr>
        <w:pStyle w:val="16"/>
        <w:numPr>
          <w:ilvl w:val="2"/>
          <w:numId w:val="6"/>
        </w:numPr>
        <w:tabs>
          <w:tab w:val="left" w:pos="1610"/>
        </w:tabs>
        <w:spacing w:before="212"/>
        <w:ind w:left="1609" w:hanging="481"/>
        <w:rPr>
          <w:rFonts w:hint="eastAsia"/>
          <w:lang w:eastAsia="zh-CN"/>
        </w:rPr>
      </w:pPr>
      <w:r>
        <w:rPr>
          <w:sz w:val="21"/>
          <w:lang w:eastAsia="zh-CN"/>
        </w:rPr>
        <w:t xml:space="preserve">询价通知书、成交供应商的响应文件及其澄清文件等，均为签订合同的依据。 </w:t>
      </w:r>
    </w:p>
    <w:p w14:paraId="52190777">
      <w:pPr>
        <w:pStyle w:val="16"/>
        <w:numPr>
          <w:ilvl w:val="2"/>
          <w:numId w:val="6"/>
        </w:numPr>
        <w:tabs>
          <w:tab w:val="left" w:pos="1610"/>
        </w:tabs>
        <w:spacing w:before="214" w:line="429" w:lineRule="auto"/>
        <w:ind w:left="694" w:right="1797" w:firstLine="434"/>
        <w:rPr>
          <w:rFonts w:hint="eastAsia"/>
          <w:lang w:eastAsia="zh-CN"/>
        </w:rPr>
      </w:pPr>
      <w:r>
        <w:rPr>
          <w:spacing w:val="-1"/>
          <w:sz w:val="21"/>
          <w:lang w:eastAsia="zh-CN"/>
        </w:rPr>
        <w:t>成交供应商拒绝与采购人签订合同的，采购人可以按照评审报告推荐的成交候选</w:t>
      </w:r>
      <w:r>
        <w:rPr>
          <w:sz w:val="21"/>
          <w:lang w:eastAsia="zh-CN"/>
        </w:rPr>
        <w:t xml:space="preserve">人名单排序，确定下一成交候选人为成交供应商，也可以重新开展政府采购活动。 </w:t>
      </w:r>
    </w:p>
    <w:p w14:paraId="254043AA">
      <w:pPr>
        <w:pStyle w:val="16"/>
        <w:numPr>
          <w:ilvl w:val="2"/>
          <w:numId w:val="6"/>
        </w:numPr>
        <w:tabs>
          <w:tab w:val="left" w:pos="1610"/>
        </w:tabs>
        <w:spacing w:before="7" w:line="429" w:lineRule="auto"/>
        <w:ind w:left="694" w:right="1823" w:firstLine="434"/>
        <w:rPr>
          <w:rFonts w:hint="eastAsia"/>
          <w:lang w:eastAsia="zh-CN"/>
        </w:rPr>
      </w:pPr>
      <w:r>
        <w:rPr>
          <w:spacing w:val="-1"/>
          <w:sz w:val="21"/>
          <w:lang w:eastAsia="zh-CN"/>
        </w:rPr>
        <w:t>当出现法规规定的成交无效或成交结果无效情形时，采购人可依法与排名下一位</w:t>
      </w:r>
      <w:r>
        <w:rPr>
          <w:sz w:val="21"/>
          <w:lang w:eastAsia="zh-CN"/>
        </w:rPr>
        <w:t xml:space="preserve">的成交候选人另行签订合同，或依法重新开展采购活动。 </w:t>
      </w:r>
    </w:p>
    <w:p w14:paraId="2D7085A9">
      <w:pPr>
        <w:pStyle w:val="5"/>
        <w:numPr>
          <w:ilvl w:val="1"/>
          <w:numId w:val="6"/>
        </w:numPr>
        <w:tabs>
          <w:tab w:val="left" w:pos="1459"/>
        </w:tabs>
        <w:spacing w:before="28"/>
        <w:ind w:left="1458" w:hanging="328"/>
        <w:jc w:val="left"/>
        <w:rPr>
          <w:rFonts w:hint="eastAsia"/>
          <w:sz w:val="20"/>
        </w:rPr>
      </w:pPr>
      <w:r>
        <w:t>廉洁自律规定</w:t>
      </w:r>
      <w:r>
        <w:rPr>
          <w:w w:val="99"/>
        </w:rPr>
        <w:t xml:space="preserve"> </w:t>
      </w:r>
    </w:p>
    <w:p w14:paraId="50C46103">
      <w:pPr>
        <w:pStyle w:val="7"/>
        <w:rPr>
          <w:rFonts w:hint="eastAsia"/>
          <w:b/>
          <w:sz w:val="17"/>
        </w:rPr>
      </w:pPr>
    </w:p>
    <w:p w14:paraId="18CA87E9">
      <w:pPr>
        <w:pStyle w:val="16"/>
        <w:numPr>
          <w:ilvl w:val="2"/>
          <w:numId w:val="6"/>
        </w:numPr>
        <w:tabs>
          <w:tab w:val="left" w:pos="1610"/>
        </w:tabs>
        <w:ind w:left="1609" w:hanging="481"/>
        <w:rPr>
          <w:rFonts w:hint="eastAsia"/>
          <w:lang w:eastAsia="zh-CN"/>
        </w:rPr>
      </w:pPr>
      <w:r>
        <w:rPr>
          <w:spacing w:val="-3"/>
          <w:sz w:val="21"/>
          <w:lang w:eastAsia="zh-CN"/>
        </w:rPr>
        <w:t>采购代理机构工作人员不得以不正当手段获取政府采购代理业务，不得与采购人、</w:t>
      </w:r>
    </w:p>
    <w:p w14:paraId="2CCCA4A0">
      <w:pPr>
        <w:rPr>
          <w:rFonts w:hint="eastAsia"/>
          <w:lang w:eastAsia="zh-CN"/>
        </w:rPr>
        <w:sectPr>
          <w:pgSz w:w="11910" w:h="16840"/>
          <w:pgMar w:top="1560" w:right="0" w:bottom="1300" w:left="1120" w:header="0" w:footer="1030" w:gutter="0"/>
          <w:cols w:space="720" w:num="1"/>
        </w:sectPr>
      </w:pPr>
    </w:p>
    <w:p w14:paraId="41D463B1">
      <w:pPr>
        <w:pStyle w:val="7"/>
        <w:spacing w:before="46"/>
        <w:ind w:left="694"/>
        <w:rPr>
          <w:rFonts w:hint="eastAsia"/>
        </w:rPr>
      </w:pPr>
      <w:r>
        <w:t xml:space="preserve">供应商恶意串通。 </w:t>
      </w:r>
    </w:p>
    <w:p w14:paraId="0C0167C7">
      <w:pPr>
        <w:pStyle w:val="7"/>
        <w:spacing w:before="3"/>
        <w:rPr>
          <w:rFonts w:hint="eastAsia"/>
          <w:sz w:val="17"/>
        </w:rPr>
      </w:pPr>
    </w:p>
    <w:p w14:paraId="2CF6F50B">
      <w:pPr>
        <w:pStyle w:val="16"/>
        <w:numPr>
          <w:ilvl w:val="2"/>
          <w:numId w:val="6"/>
        </w:numPr>
        <w:tabs>
          <w:tab w:val="left" w:pos="1610"/>
        </w:tabs>
        <w:spacing w:line="429" w:lineRule="auto"/>
        <w:ind w:left="694" w:right="1793" w:firstLine="434"/>
        <w:rPr>
          <w:rFonts w:hint="eastAsia"/>
          <w:lang w:eastAsia="zh-CN"/>
        </w:rPr>
      </w:pPr>
      <w:r>
        <w:rPr>
          <w:sz w:val="21"/>
          <w:lang w:eastAsia="zh-CN"/>
        </w:rPr>
        <w:t xml:space="preserve">采购代理机构工作人员不得接受采购人或者供应商组织的宴请、旅游、娱乐，不得收受礼品、现金、有价证券等，不得向采购人或者供应商报销应当由个人承担的费用。 </w:t>
      </w:r>
    </w:p>
    <w:p w14:paraId="19235FDF">
      <w:pPr>
        <w:pStyle w:val="5"/>
        <w:numPr>
          <w:ilvl w:val="1"/>
          <w:numId w:val="6"/>
        </w:numPr>
        <w:tabs>
          <w:tab w:val="left" w:pos="1459"/>
        </w:tabs>
        <w:spacing w:before="29"/>
        <w:ind w:left="1458" w:hanging="328"/>
        <w:jc w:val="left"/>
        <w:rPr>
          <w:rFonts w:hint="eastAsia"/>
          <w:sz w:val="20"/>
        </w:rPr>
      </w:pPr>
      <w:r>
        <w:t>质疑的提出与接收</w:t>
      </w:r>
      <w:r>
        <w:rPr>
          <w:w w:val="99"/>
        </w:rPr>
        <w:t xml:space="preserve"> </w:t>
      </w:r>
    </w:p>
    <w:p w14:paraId="7D219C50">
      <w:pPr>
        <w:pStyle w:val="7"/>
        <w:spacing w:before="4"/>
        <w:rPr>
          <w:rFonts w:hint="eastAsia"/>
          <w:b/>
          <w:sz w:val="19"/>
        </w:rPr>
      </w:pPr>
    </w:p>
    <w:p w14:paraId="0D76B302">
      <w:pPr>
        <w:pStyle w:val="16"/>
        <w:numPr>
          <w:ilvl w:val="2"/>
          <w:numId w:val="6"/>
        </w:numPr>
        <w:tabs>
          <w:tab w:val="left" w:pos="1512"/>
        </w:tabs>
        <w:ind w:hanging="421"/>
        <w:rPr>
          <w:rFonts w:hint="eastAsia"/>
          <w:sz w:val="19"/>
          <w:lang w:eastAsia="zh-CN"/>
        </w:rPr>
      </w:pPr>
      <w:r>
        <w:rPr>
          <w:spacing w:val="-7"/>
          <w:sz w:val="21"/>
          <w:lang w:eastAsia="zh-CN"/>
        </w:rPr>
        <w:t>供应商认为询价通知书、询价过程和成交结果使自己的权益受到损害的，可以根据</w:t>
      </w:r>
    </w:p>
    <w:p w14:paraId="1DBE16A4">
      <w:pPr>
        <w:pStyle w:val="7"/>
        <w:spacing w:before="7"/>
        <w:rPr>
          <w:rFonts w:hint="eastAsia"/>
          <w:sz w:val="19"/>
          <w:lang w:eastAsia="zh-CN"/>
        </w:rPr>
      </w:pPr>
    </w:p>
    <w:p w14:paraId="20774CEC">
      <w:pPr>
        <w:pStyle w:val="7"/>
        <w:spacing w:line="465" w:lineRule="auto"/>
        <w:ind w:left="460" w:right="1799"/>
        <w:rPr>
          <w:rFonts w:hint="eastAsia"/>
          <w:lang w:eastAsia="zh-CN"/>
        </w:rPr>
      </w:pPr>
      <w:r>
        <w:rPr>
          <w:spacing w:val="-8"/>
          <w:lang w:eastAsia="zh-CN"/>
        </w:rPr>
        <w:t>《中华人民共和国政府采购法》、《中华人民共和国政府采购法实施条例》和《政府采购质疑</w:t>
      </w:r>
      <w:r>
        <w:rPr>
          <w:lang w:eastAsia="zh-CN"/>
        </w:rPr>
        <w:t xml:space="preserve">和投诉办法》的有关规定，依法向采购人或其委托的采购代理机构提出质疑。 </w:t>
      </w:r>
    </w:p>
    <w:p w14:paraId="1BCECE2E">
      <w:pPr>
        <w:pStyle w:val="7"/>
        <w:spacing w:line="463" w:lineRule="auto"/>
        <w:ind w:left="460" w:right="1799" w:firstLine="630"/>
        <w:jc w:val="both"/>
        <w:rPr>
          <w:rFonts w:hint="eastAsia"/>
          <w:lang w:eastAsia="zh-CN"/>
        </w:rPr>
      </w:pPr>
      <w:r>
        <w:rPr>
          <w:lang w:eastAsia="zh-CN"/>
        </w:rPr>
        <w:t>上述知道或者应知其权益受到损害之日，是指：（1）</w:t>
      </w:r>
      <w:r>
        <w:rPr>
          <w:spacing w:val="-1"/>
          <w:lang w:eastAsia="zh-CN"/>
        </w:rPr>
        <w:t>对采购文件提出质疑的，为采购</w:t>
      </w:r>
      <w:r>
        <w:rPr>
          <w:spacing w:val="-2"/>
          <w:lang w:eastAsia="zh-CN"/>
        </w:rPr>
        <w:t>文件公告期限届满之日；</w:t>
      </w:r>
      <w:r>
        <w:rPr>
          <w:spacing w:val="-10"/>
          <w:lang w:eastAsia="zh-CN"/>
        </w:rPr>
        <w:t>（2）</w:t>
      </w:r>
      <w:r>
        <w:rPr>
          <w:spacing w:val="-3"/>
          <w:lang w:eastAsia="zh-CN"/>
        </w:rPr>
        <w:t>对采购过程提出质疑的，为各采购程序环节结束之日；</w:t>
      </w:r>
      <w:r>
        <w:rPr>
          <w:spacing w:val="-10"/>
          <w:lang w:eastAsia="zh-CN"/>
        </w:rPr>
        <w:t>（3）</w:t>
      </w:r>
      <w:r>
        <w:rPr>
          <w:lang w:eastAsia="zh-CN"/>
        </w:rPr>
        <w:t xml:space="preserve">对成交结果提出质疑的，为成交结果公告期限届满之日。 </w:t>
      </w:r>
    </w:p>
    <w:p w14:paraId="67C88962">
      <w:pPr>
        <w:pStyle w:val="16"/>
        <w:numPr>
          <w:ilvl w:val="2"/>
          <w:numId w:val="6"/>
        </w:numPr>
        <w:tabs>
          <w:tab w:val="left" w:pos="1513"/>
        </w:tabs>
        <w:spacing w:line="463" w:lineRule="auto"/>
        <w:ind w:left="460" w:right="1427" w:firstLine="630"/>
        <w:jc w:val="both"/>
        <w:rPr>
          <w:rFonts w:hint="eastAsia"/>
          <w:sz w:val="19"/>
          <w:lang w:eastAsia="zh-CN"/>
        </w:rPr>
      </w:pPr>
      <w:r>
        <w:rPr>
          <w:sz w:val="21"/>
          <w:lang w:eastAsia="zh-CN"/>
        </w:rPr>
        <w:t xml:space="preserve">质疑供应商应按照财政部制定的《政府采购供应商质疑函范本》格式（详见询价通知书第八章）和《政府采购质疑和投诉办法》的要求，在法定质疑期内以书面形式提出质疑，超出法定质疑期提交的质疑将被拒绝。针对同一采购程序环节的质疑应一次性提出。 </w:t>
      </w:r>
    </w:p>
    <w:p w14:paraId="134B6A2B">
      <w:pPr>
        <w:pStyle w:val="16"/>
        <w:numPr>
          <w:ilvl w:val="2"/>
          <w:numId w:val="6"/>
        </w:numPr>
        <w:tabs>
          <w:tab w:val="left" w:pos="1512"/>
        </w:tabs>
        <w:spacing w:before="1"/>
        <w:ind w:hanging="421"/>
        <w:rPr>
          <w:rFonts w:hint="eastAsia"/>
          <w:sz w:val="19"/>
          <w:lang w:eastAsia="zh-CN"/>
        </w:rPr>
      </w:pPr>
      <w:r>
        <w:rPr>
          <w:sz w:val="21"/>
          <w:lang w:eastAsia="zh-CN"/>
        </w:rPr>
        <w:t xml:space="preserve">采购代理机构质疑函接收部门、联系电话和通讯地址，见供应商须知前附表。 </w:t>
      </w:r>
    </w:p>
    <w:p w14:paraId="4F34A6DF">
      <w:pPr>
        <w:pStyle w:val="7"/>
        <w:spacing w:before="9"/>
        <w:rPr>
          <w:rFonts w:hint="eastAsia"/>
          <w:sz w:val="18"/>
          <w:lang w:eastAsia="zh-CN"/>
        </w:rPr>
      </w:pPr>
    </w:p>
    <w:p w14:paraId="31F29C25">
      <w:pPr>
        <w:pStyle w:val="5"/>
        <w:numPr>
          <w:ilvl w:val="1"/>
          <w:numId w:val="6"/>
        </w:numPr>
        <w:tabs>
          <w:tab w:val="left" w:pos="1459"/>
        </w:tabs>
        <w:spacing w:before="1"/>
        <w:ind w:left="1458" w:hanging="328"/>
        <w:jc w:val="left"/>
        <w:rPr>
          <w:rFonts w:hint="eastAsia"/>
          <w:sz w:val="20"/>
        </w:rPr>
      </w:pPr>
      <w:r>
        <w:t>需要补充的其他内容</w:t>
      </w:r>
      <w:r>
        <w:rPr>
          <w:w w:val="99"/>
        </w:rPr>
        <w:t xml:space="preserve"> </w:t>
      </w:r>
    </w:p>
    <w:p w14:paraId="435CF6D5">
      <w:pPr>
        <w:pStyle w:val="7"/>
        <w:spacing w:before="5"/>
        <w:rPr>
          <w:rFonts w:hint="eastAsia"/>
          <w:b/>
          <w:sz w:val="19"/>
        </w:rPr>
      </w:pPr>
    </w:p>
    <w:p w14:paraId="6076167A">
      <w:pPr>
        <w:pStyle w:val="7"/>
        <w:ind w:left="1128"/>
        <w:rPr>
          <w:rFonts w:hint="eastAsia"/>
          <w:lang w:eastAsia="zh-CN"/>
        </w:rPr>
      </w:pPr>
      <w:r>
        <w:rPr>
          <w:lang w:eastAsia="zh-CN"/>
        </w:rPr>
        <w:t xml:space="preserve">需要补充的其他内容，见供应商须知前附表。 </w:t>
      </w:r>
    </w:p>
    <w:p w14:paraId="2D494301">
      <w:pPr>
        <w:pStyle w:val="7"/>
        <w:rPr>
          <w:rFonts w:hint="eastAsia"/>
          <w:sz w:val="20"/>
          <w:lang w:eastAsia="zh-CN"/>
        </w:rPr>
      </w:pPr>
    </w:p>
    <w:p w14:paraId="6E9C3A6D">
      <w:pPr>
        <w:pStyle w:val="7"/>
        <w:rPr>
          <w:rFonts w:hint="eastAsia"/>
          <w:sz w:val="20"/>
          <w:lang w:eastAsia="zh-CN"/>
        </w:rPr>
      </w:pPr>
    </w:p>
    <w:p w14:paraId="7A7A6938">
      <w:pPr>
        <w:pStyle w:val="7"/>
        <w:rPr>
          <w:rFonts w:hint="eastAsia"/>
          <w:sz w:val="20"/>
          <w:lang w:eastAsia="zh-CN"/>
        </w:rPr>
      </w:pPr>
    </w:p>
    <w:p w14:paraId="452392D6">
      <w:pPr>
        <w:pStyle w:val="7"/>
        <w:rPr>
          <w:rFonts w:hint="eastAsia"/>
          <w:sz w:val="20"/>
          <w:lang w:eastAsia="zh-CN"/>
        </w:rPr>
      </w:pPr>
    </w:p>
    <w:p w14:paraId="00C50193">
      <w:pPr>
        <w:pStyle w:val="7"/>
        <w:rPr>
          <w:rFonts w:hint="eastAsia"/>
          <w:sz w:val="20"/>
          <w:lang w:eastAsia="zh-CN"/>
        </w:rPr>
      </w:pPr>
    </w:p>
    <w:p w14:paraId="20DA121C">
      <w:pPr>
        <w:pStyle w:val="7"/>
        <w:rPr>
          <w:rFonts w:hint="eastAsia"/>
          <w:sz w:val="20"/>
          <w:lang w:eastAsia="zh-CN"/>
        </w:rPr>
      </w:pPr>
    </w:p>
    <w:p w14:paraId="68F58E5E">
      <w:pPr>
        <w:pStyle w:val="7"/>
        <w:rPr>
          <w:rFonts w:hint="eastAsia"/>
          <w:sz w:val="20"/>
          <w:lang w:eastAsia="zh-CN"/>
        </w:rPr>
      </w:pPr>
    </w:p>
    <w:p w14:paraId="2F639B75">
      <w:pPr>
        <w:pStyle w:val="7"/>
        <w:rPr>
          <w:rFonts w:hint="eastAsia"/>
          <w:sz w:val="20"/>
          <w:lang w:eastAsia="zh-CN"/>
        </w:rPr>
      </w:pPr>
    </w:p>
    <w:p w14:paraId="1B4F977F">
      <w:pPr>
        <w:spacing w:before="170"/>
        <w:ind w:left="3340"/>
        <w:rPr>
          <w:rFonts w:hint="eastAsia"/>
          <w:sz w:val="32"/>
          <w:lang w:eastAsia="zh-CN"/>
        </w:rPr>
      </w:pPr>
      <w:r>
        <w:rPr>
          <w:sz w:val="32"/>
          <w:lang w:eastAsia="zh-CN"/>
        </w:rPr>
        <w:t xml:space="preserve"> </w:t>
      </w:r>
    </w:p>
    <w:p w14:paraId="57739B42">
      <w:pPr>
        <w:rPr>
          <w:rFonts w:hint="eastAsia"/>
          <w:sz w:val="32"/>
          <w:lang w:eastAsia="zh-CN"/>
        </w:rPr>
        <w:sectPr>
          <w:pgSz w:w="11910" w:h="16840"/>
          <w:pgMar w:top="1560" w:right="0" w:bottom="1300" w:left="1120" w:header="0" w:footer="1030" w:gutter="0"/>
          <w:cols w:space="720" w:num="1"/>
        </w:sectPr>
      </w:pPr>
    </w:p>
    <w:p w14:paraId="09180EB1">
      <w:pPr>
        <w:spacing w:before="42"/>
        <w:ind w:left="570" w:right="1516"/>
        <w:jc w:val="center"/>
        <w:rPr>
          <w:rFonts w:hint="eastAsia"/>
          <w:b/>
          <w:sz w:val="32"/>
          <w:lang w:eastAsia="zh-CN"/>
        </w:rPr>
      </w:pPr>
      <w:r>
        <w:rPr>
          <w:b/>
          <w:sz w:val="32"/>
          <w:lang w:eastAsia="zh-CN"/>
        </w:rPr>
        <w:t xml:space="preserve">第三章 采购需求 </w:t>
      </w:r>
    </w:p>
    <w:p w14:paraId="7AF85C5C">
      <w:pPr>
        <w:pStyle w:val="7"/>
        <w:rPr>
          <w:rFonts w:hint="eastAsia"/>
          <w:b/>
          <w:sz w:val="20"/>
          <w:lang w:eastAsia="zh-CN"/>
        </w:rPr>
      </w:pPr>
    </w:p>
    <w:p w14:paraId="24FC413D">
      <w:pPr>
        <w:pStyle w:val="7"/>
        <w:rPr>
          <w:rFonts w:hint="eastAsia"/>
          <w:b/>
          <w:sz w:val="20"/>
          <w:lang w:eastAsia="zh-CN"/>
        </w:rPr>
      </w:pPr>
    </w:p>
    <w:p w14:paraId="7C5F98E6">
      <w:pPr>
        <w:pStyle w:val="7"/>
        <w:spacing w:before="6"/>
        <w:rPr>
          <w:rFonts w:hint="eastAsia"/>
          <w:b/>
          <w:sz w:val="18"/>
          <w:lang w:eastAsia="zh-CN"/>
        </w:rPr>
      </w:pPr>
    </w:p>
    <w:p w14:paraId="7A79A44A">
      <w:pPr>
        <w:pStyle w:val="5"/>
        <w:spacing w:before="70"/>
        <w:ind w:left="0"/>
        <w:rPr>
          <w:rFonts w:hint="eastAsia"/>
          <w:lang w:eastAsia="zh-CN"/>
        </w:rPr>
      </w:pPr>
      <w:r>
        <w:rPr>
          <w:lang w:eastAsia="zh-CN"/>
        </w:rPr>
        <w:t>一、采购需求前附表</w:t>
      </w:r>
      <w:r>
        <w:rPr>
          <w:w w:val="99"/>
          <w:lang w:eastAsia="zh-CN"/>
        </w:rPr>
        <w:t xml:space="preserve"> </w:t>
      </w:r>
    </w:p>
    <w:p w14:paraId="27A0AB16">
      <w:pPr>
        <w:pStyle w:val="7"/>
        <w:rPr>
          <w:rFonts w:hint="eastAsia"/>
          <w:b/>
          <w:sz w:val="20"/>
          <w:lang w:eastAsia="zh-CN"/>
        </w:rPr>
      </w:pPr>
    </w:p>
    <w:p w14:paraId="59D03CBD">
      <w:pPr>
        <w:pStyle w:val="7"/>
        <w:spacing w:before="2"/>
        <w:rPr>
          <w:rFonts w:hint="eastAsia"/>
          <w:b/>
          <w:sz w:val="16"/>
          <w:lang w:eastAsia="zh-CN"/>
        </w:rPr>
      </w:pPr>
    </w:p>
    <w:tbl>
      <w:tblPr>
        <w:tblStyle w:val="15"/>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26"/>
        <w:gridCol w:w="5590"/>
      </w:tblGrid>
      <w:tr w14:paraId="7053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008" w:type="dxa"/>
          </w:tcPr>
          <w:p w14:paraId="24B6FF05">
            <w:pPr>
              <w:pStyle w:val="17"/>
              <w:spacing w:before="128"/>
              <w:ind w:left="328" w:right="208"/>
              <w:jc w:val="center"/>
              <w:rPr>
                <w:rFonts w:hint="eastAsia"/>
                <w:b/>
                <w:sz w:val="21"/>
              </w:rPr>
            </w:pPr>
            <w:r>
              <w:rPr>
                <w:b/>
                <w:sz w:val="21"/>
              </w:rPr>
              <w:t>序号</w:t>
            </w:r>
            <w:r>
              <w:rPr>
                <w:b/>
                <w:w w:val="99"/>
                <w:sz w:val="21"/>
              </w:rPr>
              <w:t xml:space="preserve"> </w:t>
            </w:r>
          </w:p>
        </w:tc>
        <w:tc>
          <w:tcPr>
            <w:tcW w:w="1926" w:type="dxa"/>
          </w:tcPr>
          <w:p w14:paraId="1B622CEC">
            <w:pPr>
              <w:pStyle w:val="17"/>
              <w:spacing w:before="128"/>
              <w:ind w:left="215" w:right="96"/>
              <w:jc w:val="center"/>
              <w:rPr>
                <w:rFonts w:hint="eastAsia"/>
                <w:b/>
                <w:sz w:val="21"/>
              </w:rPr>
            </w:pPr>
            <w:r>
              <w:rPr>
                <w:b/>
                <w:sz w:val="21"/>
              </w:rPr>
              <w:t>条款名称</w:t>
            </w:r>
            <w:r>
              <w:rPr>
                <w:b/>
                <w:w w:val="99"/>
                <w:sz w:val="21"/>
              </w:rPr>
              <w:t xml:space="preserve"> </w:t>
            </w:r>
          </w:p>
        </w:tc>
        <w:tc>
          <w:tcPr>
            <w:tcW w:w="5590" w:type="dxa"/>
          </w:tcPr>
          <w:p w14:paraId="206225DD">
            <w:pPr>
              <w:pStyle w:val="17"/>
              <w:spacing w:before="128"/>
              <w:ind w:left="1949"/>
              <w:rPr>
                <w:rFonts w:hint="eastAsia"/>
                <w:b/>
                <w:sz w:val="21"/>
              </w:rPr>
            </w:pPr>
            <w:r>
              <w:rPr>
                <w:b/>
                <w:sz w:val="21"/>
              </w:rPr>
              <w:t>内容、说明与要求</w:t>
            </w:r>
            <w:r>
              <w:rPr>
                <w:b/>
                <w:w w:val="99"/>
                <w:sz w:val="21"/>
              </w:rPr>
              <w:t xml:space="preserve"> </w:t>
            </w:r>
          </w:p>
        </w:tc>
      </w:tr>
      <w:tr w14:paraId="08D0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1008" w:type="dxa"/>
          </w:tcPr>
          <w:p w14:paraId="4859E04D">
            <w:pPr>
              <w:pStyle w:val="17"/>
              <w:spacing w:before="12"/>
              <w:rPr>
                <w:rFonts w:hint="eastAsia"/>
                <w:b/>
                <w:sz w:val="24"/>
              </w:rPr>
            </w:pPr>
          </w:p>
          <w:p w14:paraId="3AFEC084">
            <w:pPr>
              <w:pStyle w:val="17"/>
              <w:ind w:left="327" w:right="208"/>
              <w:jc w:val="center"/>
              <w:rPr>
                <w:rFonts w:hint="eastAsia"/>
                <w:sz w:val="21"/>
              </w:rPr>
            </w:pPr>
            <w:r>
              <w:rPr>
                <w:sz w:val="21"/>
              </w:rPr>
              <w:t xml:space="preserve">1 </w:t>
            </w:r>
          </w:p>
        </w:tc>
        <w:tc>
          <w:tcPr>
            <w:tcW w:w="1926" w:type="dxa"/>
          </w:tcPr>
          <w:p w14:paraId="5A2C59EC">
            <w:pPr>
              <w:pStyle w:val="17"/>
              <w:rPr>
                <w:rFonts w:hint="eastAsia"/>
                <w:b/>
                <w:sz w:val="20"/>
              </w:rPr>
            </w:pPr>
          </w:p>
          <w:p w14:paraId="7282A7FF">
            <w:pPr>
              <w:pStyle w:val="17"/>
              <w:ind w:left="263" w:right="52"/>
              <w:jc w:val="center"/>
              <w:rPr>
                <w:rFonts w:hint="eastAsia"/>
                <w:sz w:val="21"/>
              </w:rPr>
            </w:pPr>
            <w:r>
              <w:rPr>
                <w:sz w:val="21"/>
              </w:rPr>
              <w:t xml:space="preserve">付款方式 </w:t>
            </w:r>
          </w:p>
        </w:tc>
        <w:tc>
          <w:tcPr>
            <w:tcW w:w="5590" w:type="dxa"/>
          </w:tcPr>
          <w:p w14:paraId="1973C5BE">
            <w:pPr>
              <w:pStyle w:val="17"/>
              <w:rPr>
                <w:rFonts w:hint="eastAsia"/>
                <w:b/>
                <w:sz w:val="20"/>
                <w:lang w:eastAsia="zh-CN"/>
              </w:rPr>
            </w:pPr>
          </w:p>
          <w:p w14:paraId="0975D747">
            <w:pPr>
              <w:pStyle w:val="17"/>
              <w:ind w:left="104"/>
              <w:rPr>
                <w:rFonts w:hint="eastAsia"/>
                <w:sz w:val="21"/>
                <w:lang w:eastAsia="zh-CN"/>
              </w:rPr>
            </w:pPr>
            <w:r>
              <w:rPr>
                <w:rFonts w:hint="eastAsia"/>
                <w:sz w:val="21"/>
                <w:lang w:eastAsia="zh-CN"/>
              </w:rPr>
              <w:t>合同生效之后</w:t>
            </w:r>
            <w:r>
              <w:rPr>
                <w:sz w:val="21"/>
                <w:lang w:eastAsia="zh-CN"/>
              </w:rPr>
              <w:t>支付合同价款</w:t>
            </w:r>
            <w:r>
              <w:rPr>
                <w:rFonts w:hint="eastAsia"/>
                <w:sz w:val="21"/>
                <w:lang w:val="en-US" w:eastAsia="zh-CN"/>
              </w:rPr>
              <w:t>9</w:t>
            </w:r>
            <w:r>
              <w:rPr>
                <w:sz w:val="21"/>
                <w:lang w:eastAsia="zh-CN"/>
              </w:rPr>
              <w:t>0%，余款待</w:t>
            </w:r>
            <w:r>
              <w:rPr>
                <w:lang w:eastAsia="zh-CN"/>
              </w:rPr>
              <w:t>合同履行期限</w:t>
            </w:r>
            <w:r>
              <w:rPr>
                <w:sz w:val="21"/>
                <w:lang w:eastAsia="zh-CN"/>
              </w:rPr>
              <w:t>满</w:t>
            </w:r>
            <w:r>
              <w:rPr>
                <w:rFonts w:hint="eastAsia"/>
                <w:sz w:val="21"/>
                <w:lang w:eastAsia="zh-CN"/>
              </w:rPr>
              <w:t>且</w:t>
            </w:r>
            <w:r>
              <w:rPr>
                <w:sz w:val="21"/>
                <w:lang w:eastAsia="zh-CN"/>
              </w:rPr>
              <w:t>验收合格后一次性</w:t>
            </w:r>
            <w:r>
              <w:rPr>
                <w:rFonts w:hint="eastAsia"/>
                <w:sz w:val="21"/>
                <w:lang w:val="en-US" w:eastAsia="zh-CN"/>
              </w:rPr>
              <w:t>无息</w:t>
            </w:r>
            <w:r>
              <w:rPr>
                <w:sz w:val="21"/>
                <w:lang w:eastAsia="zh-CN"/>
              </w:rPr>
              <w:t>付清。</w:t>
            </w:r>
          </w:p>
        </w:tc>
      </w:tr>
      <w:tr w14:paraId="2CF04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08" w:type="dxa"/>
          </w:tcPr>
          <w:p w14:paraId="414C20C3">
            <w:pPr>
              <w:pStyle w:val="17"/>
              <w:spacing w:before="117"/>
              <w:ind w:left="327" w:right="208"/>
              <w:jc w:val="center"/>
              <w:rPr>
                <w:rFonts w:hint="eastAsia"/>
                <w:sz w:val="21"/>
              </w:rPr>
            </w:pPr>
            <w:r>
              <w:rPr>
                <w:sz w:val="21"/>
              </w:rPr>
              <w:t xml:space="preserve">2 </w:t>
            </w:r>
          </w:p>
        </w:tc>
        <w:tc>
          <w:tcPr>
            <w:tcW w:w="1926" w:type="dxa"/>
          </w:tcPr>
          <w:p w14:paraId="2091B4DB">
            <w:pPr>
              <w:pStyle w:val="17"/>
              <w:spacing w:before="70"/>
              <w:ind w:left="263" w:right="50"/>
              <w:jc w:val="center"/>
              <w:rPr>
                <w:rFonts w:hint="eastAsia"/>
                <w:sz w:val="21"/>
              </w:rPr>
            </w:pPr>
            <w:r>
              <w:rPr>
                <w:sz w:val="21"/>
              </w:rPr>
              <w:t xml:space="preserve">供货及安装地点 </w:t>
            </w:r>
          </w:p>
        </w:tc>
        <w:tc>
          <w:tcPr>
            <w:tcW w:w="5590" w:type="dxa"/>
          </w:tcPr>
          <w:p w14:paraId="10D3EB23">
            <w:pPr>
              <w:pStyle w:val="17"/>
              <w:spacing w:before="70"/>
              <w:ind w:left="104"/>
              <w:rPr>
                <w:rFonts w:hint="eastAsia"/>
                <w:sz w:val="21"/>
              </w:rPr>
            </w:pPr>
            <w:r>
              <w:rPr>
                <w:sz w:val="21"/>
              </w:rPr>
              <w:t xml:space="preserve">采购人指定地点 </w:t>
            </w:r>
          </w:p>
        </w:tc>
      </w:tr>
      <w:tr w14:paraId="31CE1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8" w:type="dxa"/>
          </w:tcPr>
          <w:p w14:paraId="19ACBEE2">
            <w:pPr>
              <w:pStyle w:val="17"/>
              <w:spacing w:before="128"/>
              <w:ind w:left="328" w:right="207"/>
              <w:jc w:val="center"/>
              <w:rPr>
                <w:rFonts w:hint="eastAsia"/>
                <w:sz w:val="21"/>
              </w:rPr>
            </w:pPr>
            <w:r>
              <w:rPr>
                <w:sz w:val="21"/>
              </w:rPr>
              <w:t xml:space="preserve">3 </w:t>
            </w:r>
          </w:p>
        </w:tc>
        <w:tc>
          <w:tcPr>
            <w:tcW w:w="1926" w:type="dxa"/>
          </w:tcPr>
          <w:p w14:paraId="13239675">
            <w:pPr>
              <w:pStyle w:val="17"/>
              <w:spacing w:before="128"/>
              <w:ind w:left="216" w:right="96"/>
              <w:jc w:val="center"/>
              <w:rPr>
                <w:rFonts w:hint="eastAsia"/>
                <w:sz w:val="21"/>
              </w:rPr>
            </w:pPr>
            <w:r>
              <w:rPr>
                <w:rFonts w:hint="eastAsia"/>
                <w:sz w:val="21"/>
                <w:lang w:eastAsia="zh-CN"/>
              </w:rPr>
              <w:t>履约期限</w:t>
            </w:r>
            <w:r>
              <w:rPr>
                <w:sz w:val="21"/>
              </w:rPr>
              <w:t xml:space="preserve"> </w:t>
            </w:r>
          </w:p>
        </w:tc>
        <w:tc>
          <w:tcPr>
            <w:tcW w:w="5590" w:type="dxa"/>
          </w:tcPr>
          <w:p w14:paraId="574FBC60">
            <w:pPr>
              <w:pStyle w:val="17"/>
              <w:spacing w:before="128"/>
              <w:ind w:left="110"/>
              <w:rPr>
                <w:rFonts w:hint="eastAsia"/>
                <w:sz w:val="21"/>
                <w:lang w:eastAsia="zh-CN"/>
              </w:rPr>
            </w:pPr>
            <w:r>
              <w:rPr>
                <w:rFonts w:hint="eastAsia"/>
                <w:lang w:eastAsia="zh-CN"/>
              </w:rPr>
              <w:t>3年（本项目采用1+1+1方式，合同一年一签，合同期满后，如成交人经采购人年度考核结果为合格及以上后可以续签下1个年度合同，续签不超过2次。）</w:t>
            </w:r>
          </w:p>
        </w:tc>
      </w:tr>
    </w:tbl>
    <w:p w14:paraId="4B72FBFE">
      <w:pPr>
        <w:autoSpaceDE/>
        <w:autoSpaceDN/>
        <w:spacing w:line="520" w:lineRule="exact"/>
        <w:rPr>
          <w:rFonts w:hint="eastAsia"/>
          <w:b/>
          <w:kern w:val="44"/>
          <w:sz w:val="21"/>
          <w:szCs w:val="21"/>
          <w:lang w:eastAsia="zh-CN"/>
        </w:rPr>
      </w:pPr>
      <w:r>
        <w:rPr>
          <w:rFonts w:hint="eastAsia"/>
          <w:b/>
          <w:kern w:val="44"/>
          <w:sz w:val="21"/>
          <w:szCs w:val="21"/>
          <w:lang w:eastAsia="zh-CN"/>
        </w:rPr>
        <w:t>二、服务需求</w:t>
      </w:r>
    </w:p>
    <w:p w14:paraId="153A0D6D">
      <w:pPr>
        <w:spacing w:line="360" w:lineRule="auto"/>
        <w:ind w:firstLine="420" w:firstLineChars="200"/>
        <w:rPr>
          <w:rFonts w:hint="eastAsia"/>
          <w:kern w:val="2"/>
          <w:sz w:val="21"/>
          <w:szCs w:val="21"/>
          <w:lang w:eastAsia="zh-CN"/>
        </w:rPr>
      </w:pPr>
      <w:r>
        <w:rPr>
          <w:rFonts w:hint="eastAsia"/>
          <w:kern w:val="2"/>
          <w:sz w:val="21"/>
          <w:szCs w:val="21"/>
          <w:lang w:eastAsia="zh-CN"/>
        </w:rPr>
        <w:t>（1）解答法律咨询，根据需要提供书面法律咨询意见；</w:t>
      </w:r>
    </w:p>
    <w:p w14:paraId="6F21D361">
      <w:pPr>
        <w:spacing w:line="360" w:lineRule="auto"/>
        <w:ind w:firstLine="420" w:firstLineChars="200"/>
        <w:rPr>
          <w:rFonts w:hint="eastAsia"/>
          <w:kern w:val="2"/>
          <w:sz w:val="21"/>
          <w:szCs w:val="21"/>
          <w:lang w:eastAsia="zh-CN"/>
        </w:rPr>
      </w:pPr>
      <w:r>
        <w:rPr>
          <w:rFonts w:hint="eastAsia"/>
          <w:kern w:val="2"/>
          <w:sz w:val="21"/>
          <w:szCs w:val="21"/>
          <w:lang w:eastAsia="zh-CN"/>
        </w:rPr>
        <w:t>（2）审查及修改各类法律文件（包括但不限于合同、规范性文件等）；</w:t>
      </w:r>
    </w:p>
    <w:p w14:paraId="7FB726B2">
      <w:pPr>
        <w:spacing w:line="360" w:lineRule="auto"/>
        <w:ind w:firstLine="420" w:firstLineChars="200"/>
        <w:rPr>
          <w:rFonts w:hint="eastAsia"/>
          <w:kern w:val="2"/>
          <w:sz w:val="21"/>
          <w:szCs w:val="21"/>
          <w:lang w:eastAsia="zh-CN"/>
        </w:rPr>
      </w:pPr>
      <w:r>
        <w:rPr>
          <w:rFonts w:hint="eastAsia"/>
          <w:kern w:val="2"/>
          <w:sz w:val="21"/>
          <w:szCs w:val="21"/>
          <w:lang w:eastAsia="zh-CN"/>
        </w:rPr>
        <w:t>（3）参与学校重大项目事项的协商谈判；</w:t>
      </w:r>
    </w:p>
    <w:p w14:paraId="3054819C">
      <w:pPr>
        <w:spacing w:line="360" w:lineRule="auto"/>
        <w:ind w:firstLine="420" w:firstLineChars="200"/>
        <w:rPr>
          <w:rFonts w:hint="eastAsia"/>
          <w:kern w:val="2"/>
          <w:sz w:val="21"/>
          <w:szCs w:val="21"/>
          <w:lang w:eastAsia="zh-CN"/>
        </w:rPr>
      </w:pPr>
      <w:r>
        <w:rPr>
          <w:rFonts w:hint="eastAsia"/>
          <w:kern w:val="2"/>
          <w:sz w:val="21"/>
          <w:szCs w:val="21"/>
          <w:lang w:eastAsia="zh-CN"/>
        </w:rPr>
        <w:t>（4）对学校重大事项及重大决策进行法律论证和风险评估，根据需要出具书面法律意见，应学校要求参加或列席有关会议；</w:t>
      </w:r>
    </w:p>
    <w:p w14:paraId="34FD1CC2">
      <w:pPr>
        <w:spacing w:line="360" w:lineRule="auto"/>
        <w:ind w:firstLine="420" w:firstLineChars="200"/>
        <w:rPr>
          <w:rFonts w:hint="eastAsia"/>
          <w:kern w:val="2"/>
          <w:sz w:val="21"/>
          <w:szCs w:val="21"/>
          <w:lang w:eastAsia="zh-CN"/>
        </w:rPr>
      </w:pPr>
      <w:r>
        <w:rPr>
          <w:rFonts w:hint="eastAsia"/>
          <w:kern w:val="2"/>
          <w:sz w:val="21"/>
          <w:szCs w:val="21"/>
          <w:lang w:eastAsia="zh-CN"/>
        </w:rPr>
        <w:t>（5）协助学校建立、健全各项规章制度，对已有的规章制度进行审查、清理；</w:t>
      </w:r>
    </w:p>
    <w:p w14:paraId="6D450535">
      <w:pPr>
        <w:spacing w:line="360" w:lineRule="auto"/>
        <w:ind w:firstLine="420" w:firstLineChars="200"/>
        <w:rPr>
          <w:rFonts w:hint="eastAsia"/>
          <w:kern w:val="2"/>
          <w:sz w:val="21"/>
          <w:szCs w:val="21"/>
          <w:lang w:eastAsia="zh-CN"/>
        </w:rPr>
      </w:pPr>
      <w:r>
        <w:rPr>
          <w:rFonts w:hint="eastAsia"/>
          <w:kern w:val="2"/>
          <w:sz w:val="21"/>
          <w:szCs w:val="21"/>
          <w:lang w:eastAsia="zh-CN"/>
        </w:rPr>
        <w:t>（6）根据学校需要配合开展法治宣传教育活动；</w:t>
      </w:r>
    </w:p>
    <w:p w14:paraId="0BE5AE14">
      <w:pPr>
        <w:spacing w:line="360" w:lineRule="auto"/>
        <w:ind w:firstLine="420" w:firstLineChars="200"/>
        <w:rPr>
          <w:rFonts w:hint="eastAsia"/>
          <w:kern w:val="2"/>
          <w:sz w:val="21"/>
          <w:szCs w:val="21"/>
          <w:lang w:eastAsia="zh-CN"/>
        </w:rPr>
      </w:pPr>
      <w:r>
        <w:rPr>
          <w:rFonts w:hint="eastAsia"/>
          <w:kern w:val="2"/>
          <w:sz w:val="21"/>
          <w:szCs w:val="21"/>
          <w:lang w:eastAsia="zh-CN"/>
        </w:rPr>
        <w:t>（7）对学校突发性事件拟定处置方案，根据需要协助现场处理；</w:t>
      </w:r>
    </w:p>
    <w:p w14:paraId="0553F76E">
      <w:pPr>
        <w:spacing w:line="360" w:lineRule="auto"/>
        <w:ind w:firstLine="420" w:firstLineChars="200"/>
        <w:rPr>
          <w:rFonts w:hint="eastAsia"/>
          <w:kern w:val="2"/>
          <w:sz w:val="21"/>
          <w:szCs w:val="21"/>
          <w:lang w:eastAsia="zh-CN"/>
        </w:rPr>
      </w:pPr>
      <w:r>
        <w:rPr>
          <w:rFonts w:hint="eastAsia"/>
          <w:kern w:val="2"/>
          <w:sz w:val="21"/>
          <w:szCs w:val="21"/>
          <w:lang w:eastAsia="zh-CN"/>
        </w:rPr>
        <w:t>（8）就学校已经或者可能发生的纠纷进行法律论证，提出解决方案；</w:t>
      </w:r>
    </w:p>
    <w:p w14:paraId="0147F95A">
      <w:pPr>
        <w:spacing w:line="360" w:lineRule="auto"/>
        <w:ind w:firstLine="420" w:firstLineChars="200"/>
        <w:rPr>
          <w:rFonts w:hint="eastAsia"/>
          <w:kern w:val="2"/>
          <w:sz w:val="21"/>
          <w:szCs w:val="21"/>
          <w:lang w:eastAsia="zh-CN"/>
        </w:rPr>
      </w:pPr>
      <w:r>
        <w:rPr>
          <w:rFonts w:hint="eastAsia"/>
          <w:kern w:val="2"/>
          <w:sz w:val="21"/>
          <w:szCs w:val="21"/>
          <w:lang w:eastAsia="zh-CN"/>
        </w:rPr>
        <w:t>（9）参与非诉讼事务的谈判、协调、调解；</w:t>
      </w:r>
    </w:p>
    <w:p w14:paraId="4135A2A0">
      <w:pPr>
        <w:spacing w:line="360" w:lineRule="auto"/>
        <w:ind w:firstLine="420" w:firstLineChars="200"/>
        <w:rPr>
          <w:rFonts w:hint="eastAsia"/>
          <w:kern w:val="2"/>
          <w:sz w:val="21"/>
          <w:szCs w:val="21"/>
          <w:lang w:eastAsia="zh-CN"/>
        </w:rPr>
      </w:pPr>
      <w:r>
        <w:rPr>
          <w:rFonts w:hint="eastAsia"/>
          <w:kern w:val="2"/>
          <w:sz w:val="21"/>
          <w:szCs w:val="21"/>
          <w:lang w:eastAsia="zh-CN"/>
        </w:rPr>
        <w:t>（10）对学校的制度建设、行政管理和合同管理等方面从防止和化解法律风险的角度提出法律建议；</w:t>
      </w:r>
    </w:p>
    <w:p w14:paraId="41AC9F0E">
      <w:pPr>
        <w:spacing w:line="360" w:lineRule="auto"/>
        <w:ind w:firstLine="420" w:firstLineChars="200"/>
        <w:rPr>
          <w:rFonts w:hint="eastAsia"/>
          <w:kern w:val="2"/>
          <w:sz w:val="21"/>
          <w:szCs w:val="21"/>
          <w:lang w:eastAsia="zh-CN"/>
        </w:rPr>
      </w:pPr>
      <w:r>
        <w:rPr>
          <w:rFonts w:hint="eastAsia"/>
          <w:kern w:val="2"/>
          <w:sz w:val="21"/>
          <w:szCs w:val="21"/>
          <w:lang w:eastAsia="zh-CN"/>
        </w:rPr>
        <w:t>（11）对学校出现的经常性法律问题总结编制相关处理预案；</w:t>
      </w:r>
    </w:p>
    <w:p w14:paraId="165EB39B">
      <w:pPr>
        <w:spacing w:line="360" w:lineRule="auto"/>
        <w:ind w:firstLine="420" w:firstLineChars="200"/>
        <w:rPr>
          <w:rFonts w:hint="eastAsia"/>
          <w:kern w:val="2"/>
          <w:sz w:val="21"/>
          <w:szCs w:val="21"/>
          <w:lang w:eastAsia="zh-CN"/>
        </w:rPr>
      </w:pPr>
      <w:r>
        <w:rPr>
          <w:rFonts w:hint="eastAsia"/>
          <w:kern w:val="2"/>
          <w:sz w:val="21"/>
          <w:szCs w:val="21"/>
          <w:lang w:eastAsia="zh-CN"/>
        </w:rPr>
        <w:t>（12）根据学校需要，以法律顾问的名义对外签发律师函；</w:t>
      </w:r>
    </w:p>
    <w:p w14:paraId="4A1CFAC7">
      <w:pPr>
        <w:spacing w:line="360" w:lineRule="auto"/>
        <w:ind w:firstLine="420" w:firstLineChars="200"/>
        <w:rPr>
          <w:rFonts w:hint="eastAsia"/>
          <w:kern w:val="2"/>
          <w:sz w:val="21"/>
          <w:szCs w:val="21"/>
          <w:lang w:eastAsia="zh-CN"/>
        </w:rPr>
      </w:pPr>
      <w:r>
        <w:rPr>
          <w:rFonts w:hint="eastAsia"/>
          <w:kern w:val="2"/>
          <w:sz w:val="21"/>
          <w:szCs w:val="21"/>
          <w:lang w:eastAsia="zh-CN"/>
        </w:rPr>
        <w:t xml:space="preserve">（13）其他与学校相关的法律事务。 </w:t>
      </w:r>
    </w:p>
    <w:p w14:paraId="54CD8A58">
      <w:pPr>
        <w:rPr>
          <w:rFonts w:hint="eastAsia"/>
          <w:b/>
          <w:sz w:val="21"/>
          <w:szCs w:val="21"/>
          <w:lang w:eastAsia="zh-CN"/>
        </w:rPr>
      </w:pPr>
      <w:r>
        <w:rPr>
          <w:rFonts w:hint="eastAsia"/>
          <w:b/>
          <w:sz w:val="21"/>
          <w:szCs w:val="21"/>
          <w:lang w:eastAsia="zh-CN"/>
        </w:rPr>
        <w:t>三</w:t>
      </w:r>
      <w:r>
        <w:rPr>
          <w:b/>
          <w:sz w:val="21"/>
          <w:szCs w:val="21"/>
          <w:lang w:eastAsia="zh-CN"/>
        </w:rPr>
        <w:t>、报价要求</w:t>
      </w:r>
      <w:r>
        <w:rPr>
          <w:b/>
          <w:w w:val="99"/>
          <w:sz w:val="21"/>
          <w:szCs w:val="21"/>
          <w:lang w:eastAsia="zh-CN"/>
        </w:rPr>
        <w:t xml:space="preserve"> </w:t>
      </w:r>
    </w:p>
    <w:p w14:paraId="6C413AF1">
      <w:pPr>
        <w:rPr>
          <w:rFonts w:hint="eastAsia"/>
          <w:kern w:val="2"/>
          <w:sz w:val="21"/>
          <w:szCs w:val="21"/>
          <w:lang w:eastAsia="zh-Hans"/>
        </w:rPr>
      </w:pPr>
      <w:r>
        <w:rPr>
          <w:kern w:val="2"/>
          <w:sz w:val="21"/>
          <w:szCs w:val="21"/>
          <w:lang w:eastAsia="zh-Hans"/>
        </w:rPr>
        <w:t xml:space="preserve"> </w:t>
      </w:r>
    </w:p>
    <w:p w14:paraId="1D7F1BC0">
      <w:pPr>
        <w:spacing w:line="360" w:lineRule="auto"/>
        <w:ind w:firstLine="420" w:firstLineChars="200"/>
        <w:rPr>
          <w:rFonts w:hint="eastAsia"/>
          <w:kern w:val="2"/>
          <w:sz w:val="21"/>
          <w:szCs w:val="21"/>
          <w:lang w:eastAsia="zh-Hans"/>
        </w:rPr>
      </w:pPr>
      <w:r>
        <w:rPr>
          <w:kern w:val="2"/>
          <w:sz w:val="21"/>
          <w:szCs w:val="21"/>
          <w:lang w:eastAsia="zh-Hans"/>
        </w:rPr>
        <w:t>1、</w:t>
      </w:r>
      <w:r>
        <w:rPr>
          <w:rFonts w:hint="eastAsia"/>
          <w:kern w:val="2"/>
          <w:sz w:val="21"/>
          <w:szCs w:val="21"/>
          <w:lang w:eastAsia="zh-CN"/>
        </w:rPr>
        <w:t>响应</w:t>
      </w:r>
      <w:r>
        <w:rPr>
          <w:kern w:val="2"/>
          <w:sz w:val="21"/>
          <w:szCs w:val="21"/>
          <w:lang w:eastAsia="zh-Hans"/>
        </w:rPr>
        <w:t xml:space="preserve">总价不得高于最高限价，供应商依据本采购文件规定，结合自身政策性文件规定及合同包含的所有风险、责任等各项全部费用进行自主报价。 </w:t>
      </w:r>
    </w:p>
    <w:p w14:paraId="30585351">
      <w:pPr>
        <w:spacing w:line="360" w:lineRule="auto"/>
        <w:ind w:firstLine="420" w:firstLineChars="200"/>
        <w:rPr>
          <w:rFonts w:hint="eastAsia"/>
          <w:kern w:val="2"/>
          <w:sz w:val="21"/>
          <w:szCs w:val="21"/>
          <w:lang w:eastAsia="zh-Hans"/>
        </w:rPr>
      </w:pPr>
      <w:r>
        <w:rPr>
          <w:kern w:val="2"/>
          <w:sz w:val="21"/>
          <w:szCs w:val="21"/>
          <w:lang w:eastAsia="zh-Hans"/>
        </w:rPr>
        <w:t>2、供应商所投货物为对应本项目采购需求的全部货物及所需附件购置费、包装费、运输费、人工费、保险费、安装调试费、</w:t>
      </w:r>
      <w:r>
        <w:rPr>
          <w:rFonts w:hint="eastAsia"/>
          <w:kern w:val="2"/>
          <w:sz w:val="21"/>
          <w:szCs w:val="21"/>
          <w:lang w:eastAsia="zh-Hans"/>
        </w:rPr>
        <w:t>培训费用、</w:t>
      </w:r>
      <w:r>
        <w:rPr>
          <w:kern w:val="2"/>
          <w:sz w:val="21"/>
          <w:szCs w:val="21"/>
          <w:lang w:eastAsia="zh-Hans"/>
        </w:rPr>
        <w:t>各种税费、资料费、售后服务费及完成项目应有的全部费用。如有漏项或缺项，供应商承担全部责任。</w:t>
      </w:r>
    </w:p>
    <w:p w14:paraId="4781179A">
      <w:pPr>
        <w:spacing w:line="360" w:lineRule="auto"/>
        <w:rPr>
          <w:b/>
          <w:kern w:val="2"/>
          <w:sz w:val="21"/>
          <w:szCs w:val="21"/>
          <w:lang w:eastAsia="zh-Hans"/>
        </w:rPr>
      </w:pPr>
      <w:r>
        <w:rPr>
          <w:rFonts w:hint="eastAsia"/>
          <w:b/>
          <w:kern w:val="2"/>
          <w:sz w:val="21"/>
          <w:szCs w:val="21"/>
          <w:lang w:eastAsia="zh-CN"/>
        </w:rPr>
        <w:t>四</w:t>
      </w:r>
      <w:r>
        <w:rPr>
          <w:b/>
          <w:kern w:val="2"/>
          <w:sz w:val="21"/>
          <w:szCs w:val="21"/>
          <w:lang w:eastAsia="zh-Hans"/>
        </w:rPr>
        <w:t xml:space="preserve">、其他要求 </w:t>
      </w:r>
    </w:p>
    <w:p w14:paraId="39A8C930">
      <w:pPr>
        <w:spacing w:line="360" w:lineRule="auto"/>
        <w:ind w:firstLine="420" w:firstLineChars="200"/>
        <w:rPr>
          <w:rFonts w:hint="eastAsia"/>
          <w:kern w:val="2"/>
          <w:sz w:val="21"/>
          <w:szCs w:val="21"/>
          <w:lang w:eastAsia="zh-Hans"/>
        </w:rPr>
      </w:pPr>
      <w:r>
        <w:rPr>
          <w:rFonts w:hint="eastAsia"/>
          <w:kern w:val="2"/>
          <w:sz w:val="21"/>
          <w:szCs w:val="21"/>
          <w:lang w:eastAsia="zh-Hans"/>
        </w:rPr>
        <w:t>（1）具有独立承担民事责任的能力（须为中华人民共和国境内依法成立的律师事务所，具备律师事务所执业许可证且年检合格）</w:t>
      </w:r>
      <w:r>
        <w:rPr>
          <w:rFonts w:hint="eastAsia"/>
          <w:kern w:val="2"/>
          <w:sz w:val="21"/>
          <w:szCs w:val="21"/>
          <w:lang w:eastAsia="zh-CN"/>
        </w:rPr>
        <w:t>，</w:t>
      </w:r>
      <w:r>
        <w:rPr>
          <w:rFonts w:hint="eastAsia"/>
          <w:kern w:val="2"/>
          <w:sz w:val="21"/>
          <w:szCs w:val="21"/>
          <w:lang w:val="en-US" w:eastAsia="zh-CN"/>
        </w:rPr>
        <w:t>须提供相关证明</w:t>
      </w:r>
      <w:r>
        <w:rPr>
          <w:rFonts w:hint="eastAsia"/>
          <w:kern w:val="2"/>
          <w:sz w:val="21"/>
          <w:szCs w:val="21"/>
          <w:lang w:eastAsia="zh-Hans"/>
        </w:rPr>
        <w:t>；</w:t>
      </w:r>
    </w:p>
    <w:p w14:paraId="4A8BAFA1">
      <w:pPr>
        <w:spacing w:line="360" w:lineRule="auto"/>
        <w:ind w:firstLine="420" w:firstLineChars="200"/>
        <w:rPr>
          <w:rFonts w:hint="eastAsia"/>
          <w:kern w:val="2"/>
          <w:sz w:val="21"/>
          <w:szCs w:val="21"/>
          <w:lang w:eastAsia="zh-Hans"/>
        </w:rPr>
      </w:pPr>
      <w:r>
        <w:rPr>
          <w:rFonts w:hint="eastAsia"/>
          <w:kern w:val="2"/>
          <w:sz w:val="21"/>
          <w:szCs w:val="21"/>
          <w:lang w:eastAsia="zh-Hans"/>
        </w:rPr>
        <w:t>（2）具有良好的商业信誉和健全的财务会计制度（提供2023年度、2024年度经财务审计机构出具的财务审计报告）；</w:t>
      </w:r>
    </w:p>
    <w:p w14:paraId="656DDC57">
      <w:pPr>
        <w:spacing w:line="360" w:lineRule="auto"/>
        <w:ind w:firstLine="420" w:firstLineChars="200"/>
        <w:rPr>
          <w:rFonts w:hint="eastAsia"/>
          <w:kern w:val="2"/>
          <w:sz w:val="21"/>
          <w:szCs w:val="21"/>
          <w:lang w:eastAsia="zh-Hans"/>
        </w:rPr>
      </w:pPr>
      <w:r>
        <w:rPr>
          <w:rFonts w:hint="eastAsia"/>
          <w:kern w:val="2"/>
          <w:sz w:val="21"/>
          <w:szCs w:val="21"/>
          <w:lang w:eastAsia="zh-Hans"/>
        </w:rPr>
        <w:t>（3）具有履行合同所必需的设备和专业技术能力（提供可充分满足履行合同所需设备和专业技术能力的证明材料或承诺）；</w:t>
      </w:r>
    </w:p>
    <w:p w14:paraId="017B1786">
      <w:pPr>
        <w:spacing w:line="360" w:lineRule="auto"/>
        <w:ind w:firstLine="420" w:firstLineChars="200"/>
        <w:rPr>
          <w:rFonts w:hint="eastAsia"/>
          <w:kern w:val="2"/>
          <w:sz w:val="21"/>
          <w:szCs w:val="21"/>
          <w:lang w:eastAsia="zh-Hans"/>
        </w:rPr>
      </w:pPr>
      <w:r>
        <w:rPr>
          <w:rFonts w:hint="eastAsia"/>
          <w:kern w:val="2"/>
          <w:sz w:val="21"/>
          <w:szCs w:val="21"/>
          <w:lang w:eastAsia="zh-Hans"/>
        </w:rPr>
        <w:t>（4）有依法缴纳税收和社会保障资金的良好记录（2024年任意三个月依法缴纳税收和社会保障资金的相关材料）；</w:t>
      </w:r>
    </w:p>
    <w:p w14:paraId="64158A7D">
      <w:pPr>
        <w:spacing w:line="360" w:lineRule="auto"/>
        <w:ind w:firstLine="420" w:firstLineChars="200"/>
        <w:rPr>
          <w:rFonts w:hint="eastAsia"/>
          <w:kern w:val="2"/>
          <w:sz w:val="21"/>
          <w:szCs w:val="21"/>
          <w:lang w:eastAsia="zh-Hans"/>
        </w:rPr>
      </w:pPr>
      <w:r>
        <w:rPr>
          <w:rFonts w:hint="eastAsia"/>
          <w:kern w:val="2"/>
          <w:sz w:val="21"/>
          <w:szCs w:val="21"/>
          <w:lang w:eastAsia="zh-Hans"/>
        </w:rPr>
        <w:t>（5）信誉良好，在行业内具有较高声誉，参加采购活动前三年内，在经营活动中没有重大违法记录（提供有效的参加采购活动前3年内在经营活动中没有重大违法记录的书面声明）；</w:t>
      </w:r>
    </w:p>
    <w:p w14:paraId="5702263E">
      <w:pPr>
        <w:spacing w:line="360" w:lineRule="auto"/>
        <w:ind w:firstLine="420" w:firstLineChars="200"/>
        <w:rPr>
          <w:rFonts w:hint="eastAsia"/>
          <w:kern w:val="2"/>
          <w:sz w:val="21"/>
          <w:szCs w:val="21"/>
          <w:lang w:eastAsia="zh-Hans"/>
        </w:rPr>
      </w:pPr>
      <w:r>
        <w:rPr>
          <w:rFonts w:hint="eastAsia"/>
          <w:kern w:val="2"/>
          <w:sz w:val="21"/>
          <w:szCs w:val="21"/>
          <w:lang w:eastAsia="zh-Hans"/>
        </w:rPr>
        <w:t>（6）在阜阳市设有常设机构，成立时间在5年以上</w:t>
      </w:r>
      <w:bookmarkStart w:id="0" w:name="_GoBack"/>
      <w:bookmarkEnd w:id="0"/>
      <w:r>
        <w:rPr>
          <w:rFonts w:hint="eastAsia"/>
          <w:kern w:val="2"/>
          <w:sz w:val="21"/>
          <w:szCs w:val="21"/>
          <w:lang w:eastAsia="zh-Hans"/>
        </w:rPr>
        <w:t>（出具相关证明材料）。</w:t>
      </w:r>
    </w:p>
    <w:p w14:paraId="755C0577">
      <w:pPr>
        <w:spacing w:line="360" w:lineRule="auto"/>
        <w:ind w:firstLine="420" w:firstLineChars="200"/>
        <w:rPr>
          <w:rFonts w:hint="eastAsia"/>
          <w:kern w:val="2"/>
          <w:sz w:val="21"/>
          <w:szCs w:val="21"/>
          <w:lang w:eastAsia="zh-Hans"/>
        </w:rPr>
      </w:pPr>
      <w:r>
        <w:rPr>
          <w:rFonts w:hint="eastAsia"/>
          <w:kern w:val="2"/>
          <w:sz w:val="21"/>
          <w:szCs w:val="21"/>
          <w:lang w:eastAsia="zh-Hans"/>
        </w:rPr>
        <w:t>（7）本项目服务团队要求至少有三名执业律师，均具有五年以上执业经历或五年以上法律实务经验（出具相关证明材料），在近5年内无执业违法违规记录，其中项目负责人需为合伙人律师且具有政府、高校或大型事业单位等法律顾问服务经验。</w:t>
      </w:r>
    </w:p>
    <w:p w14:paraId="3A1704BD">
      <w:pPr>
        <w:spacing w:line="360" w:lineRule="auto"/>
        <w:ind w:firstLine="420" w:firstLineChars="200"/>
        <w:rPr>
          <w:rFonts w:hint="eastAsia"/>
          <w:kern w:val="2"/>
          <w:sz w:val="21"/>
          <w:szCs w:val="21"/>
          <w:lang w:eastAsia="zh-Hans"/>
        </w:rPr>
      </w:pPr>
      <w:r>
        <w:rPr>
          <w:rFonts w:hint="eastAsia"/>
          <w:kern w:val="2"/>
          <w:sz w:val="21"/>
          <w:szCs w:val="21"/>
          <w:lang w:eastAsia="zh-Hans"/>
        </w:rPr>
        <w:t>（8）在高等学校管理、建设工程、劳动用工、校企合作、学生意外事故等法律事务方面有丰富的实践经验（提供近三年内相关业绩证明至少五份）。</w:t>
      </w:r>
    </w:p>
    <w:p w14:paraId="3E734C3B">
      <w:pPr>
        <w:spacing w:line="360" w:lineRule="auto"/>
        <w:ind w:firstLine="400" w:firstLineChars="200"/>
        <w:rPr>
          <w:rFonts w:hint="eastAsia"/>
          <w:b/>
          <w:kern w:val="2"/>
          <w:sz w:val="21"/>
          <w:szCs w:val="21"/>
          <w:lang w:eastAsia="zh-Hans"/>
        </w:rPr>
      </w:pPr>
      <w:r>
        <w:rPr>
          <w:rFonts w:ascii="Times New Roman"/>
          <w:sz w:val="20"/>
          <w:lang w:eastAsia="zh-CN"/>
        </w:rPr>
        <w:br w:type="page"/>
      </w:r>
    </w:p>
    <w:p w14:paraId="684052BE">
      <w:pPr>
        <w:spacing w:before="42"/>
        <w:ind w:left="3152"/>
        <w:rPr>
          <w:rFonts w:hint="eastAsia"/>
          <w:b/>
          <w:sz w:val="32"/>
          <w:lang w:eastAsia="zh-CN"/>
        </w:rPr>
      </w:pPr>
      <w:r>
        <w:rPr>
          <w:b/>
          <w:sz w:val="32"/>
          <w:lang w:eastAsia="zh-CN"/>
        </w:rPr>
        <w:t xml:space="preserve">第四章 评审方法和标准 </w:t>
      </w:r>
    </w:p>
    <w:p w14:paraId="06B31EAA">
      <w:pPr>
        <w:pStyle w:val="7"/>
        <w:rPr>
          <w:rFonts w:hint="eastAsia"/>
          <w:b/>
          <w:sz w:val="20"/>
          <w:lang w:eastAsia="zh-CN"/>
        </w:rPr>
      </w:pPr>
    </w:p>
    <w:p w14:paraId="20AC18DB">
      <w:pPr>
        <w:pStyle w:val="5"/>
        <w:spacing w:before="70"/>
        <w:ind w:left="0"/>
        <w:rPr>
          <w:rFonts w:hint="eastAsia"/>
          <w:lang w:eastAsia="zh-CN"/>
        </w:rPr>
      </w:pPr>
      <w:r>
        <w:rPr>
          <w:lang w:eastAsia="zh-CN"/>
        </w:rPr>
        <w:t>一、总则</w:t>
      </w:r>
      <w:r>
        <w:rPr>
          <w:w w:val="99"/>
          <w:lang w:eastAsia="zh-CN"/>
        </w:rPr>
        <w:t xml:space="preserve"> </w:t>
      </w:r>
    </w:p>
    <w:p w14:paraId="05424CC6">
      <w:pPr>
        <w:pStyle w:val="7"/>
        <w:spacing w:before="99" w:line="570" w:lineRule="atLeast"/>
        <w:ind w:left="-2" w:leftChars="-1" w:right="372" w:firstLine="624" w:firstLineChars="300"/>
        <w:rPr>
          <w:rFonts w:hint="eastAsia"/>
          <w:spacing w:val="-1"/>
          <w:lang w:eastAsia="zh-CN"/>
        </w:rPr>
      </w:pPr>
      <w:r>
        <w:rPr>
          <w:spacing w:val="-1"/>
          <w:lang w:eastAsia="zh-CN"/>
        </w:rPr>
        <w:t>本项目将按照询价通知书第二章 供应商须知的相关要求及本章的规定评审。</w:t>
      </w:r>
    </w:p>
    <w:p w14:paraId="5B87F8C8">
      <w:pPr>
        <w:pStyle w:val="7"/>
        <w:spacing w:before="99" w:line="570" w:lineRule="atLeast"/>
        <w:ind w:right="2514"/>
        <w:rPr>
          <w:rFonts w:hint="eastAsia"/>
          <w:b/>
          <w:lang w:eastAsia="zh-CN"/>
        </w:rPr>
      </w:pPr>
      <w:r>
        <w:rPr>
          <w:b/>
          <w:spacing w:val="-1"/>
          <w:lang w:eastAsia="zh-CN"/>
        </w:rPr>
        <w:t>二、评审方法</w:t>
      </w:r>
      <w:r>
        <w:rPr>
          <w:b/>
          <w:spacing w:val="-1"/>
          <w:w w:val="99"/>
          <w:lang w:eastAsia="zh-CN"/>
        </w:rPr>
        <w:t xml:space="preserve"> </w:t>
      </w:r>
    </w:p>
    <w:p w14:paraId="0A5FFAFC">
      <w:pPr>
        <w:pStyle w:val="7"/>
        <w:spacing w:before="144" w:after="3" w:line="364" w:lineRule="auto"/>
        <w:ind w:left="694" w:right="-762"/>
        <w:rPr>
          <w:rFonts w:hint="eastAsia"/>
        </w:rPr>
      </w:pPr>
      <w:r>
        <w:rPr>
          <w:spacing w:val="-4"/>
          <w:lang w:eastAsia="zh-CN"/>
        </w:rPr>
        <w:t>询价小组对通过供应商的响应文件进行评审，以确定其是否满足询价通知书的实质性要</w:t>
      </w:r>
      <w:r>
        <w:rPr>
          <w:lang w:eastAsia="zh-CN"/>
        </w:rPr>
        <w:t>求。</w:t>
      </w:r>
      <w:r>
        <w:t xml:space="preserve">评审表如下： </w:t>
      </w:r>
    </w:p>
    <w:tbl>
      <w:tblPr>
        <w:tblStyle w:val="15"/>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
        <w:gridCol w:w="617"/>
        <w:gridCol w:w="216"/>
        <w:gridCol w:w="1677"/>
        <w:gridCol w:w="163"/>
        <w:gridCol w:w="3168"/>
        <w:gridCol w:w="89"/>
        <w:gridCol w:w="2921"/>
      </w:tblGrid>
      <w:tr w14:paraId="7F87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101" w:type="dxa"/>
            <w:gridSpan w:val="8"/>
          </w:tcPr>
          <w:p w14:paraId="1F2C3F5C">
            <w:pPr>
              <w:pStyle w:val="17"/>
              <w:spacing w:before="27"/>
              <w:ind w:left="4280" w:right="4138"/>
              <w:jc w:val="center"/>
              <w:rPr>
                <w:rFonts w:hint="eastAsia"/>
                <w:b/>
                <w:sz w:val="21"/>
              </w:rPr>
            </w:pPr>
            <w:r>
              <w:rPr>
                <w:b/>
                <w:sz w:val="21"/>
              </w:rPr>
              <w:t>评审表</w:t>
            </w:r>
            <w:r>
              <w:rPr>
                <w:b/>
                <w:w w:val="99"/>
                <w:sz w:val="21"/>
              </w:rPr>
              <w:t xml:space="preserve"> </w:t>
            </w:r>
          </w:p>
        </w:tc>
      </w:tr>
      <w:tr w14:paraId="6524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7" w:type="dxa"/>
            <w:gridSpan w:val="2"/>
          </w:tcPr>
          <w:p w14:paraId="0981F4B1">
            <w:pPr>
              <w:pStyle w:val="17"/>
              <w:spacing w:before="107"/>
              <w:ind w:left="221"/>
              <w:rPr>
                <w:rFonts w:hint="eastAsia"/>
                <w:sz w:val="21"/>
              </w:rPr>
            </w:pPr>
            <w:r>
              <w:rPr>
                <w:sz w:val="21"/>
              </w:rPr>
              <w:t xml:space="preserve">序号 </w:t>
            </w:r>
          </w:p>
        </w:tc>
        <w:tc>
          <w:tcPr>
            <w:tcW w:w="1893" w:type="dxa"/>
            <w:gridSpan w:val="2"/>
          </w:tcPr>
          <w:p w14:paraId="5994EE8F">
            <w:pPr>
              <w:pStyle w:val="17"/>
              <w:spacing w:before="109"/>
              <w:ind w:left="478"/>
              <w:rPr>
                <w:rFonts w:hint="eastAsia"/>
                <w:sz w:val="21"/>
              </w:rPr>
            </w:pPr>
            <w:r>
              <w:rPr>
                <w:sz w:val="21"/>
              </w:rPr>
              <w:t xml:space="preserve">评审指标 </w:t>
            </w:r>
          </w:p>
        </w:tc>
        <w:tc>
          <w:tcPr>
            <w:tcW w:w="3331" w:type="dxa"/>
            <w:gridSpan w:val="2"/>
          </w:tcPr>
          <w:p w14:paraId="4190CFFF">
            <w:pPr>
              <w:pStyle w:val="17"/>
              <w:spacing w:before="109"/>
              <w:ind w:left="526"/>
              <w:rPr>
                <w:rFonts w:hint="eastAsia"/>
                <w:sz w:val="21"/>
              </w:rPr>
            </w:pPr>
            <w:r>
              <w:rPr>
                <w:sz w:val="21"/>
              </w:rPr>
              <w:t xml:space="preserve">     评审标准 </w:t>
            </w:r>
          </w:p>
        </w:tc>
        <w:tc>
          <w:tcPr>
            <w:tcW w:w="3010" w:type="dxa"/>
            <w:gridSpan w:val="2"/>
          </w:tcPr>
          <w:p w14:paraId="6B8840A0">
            <w:pPr>
              <w:pStyle w:val="17"/>
              <w:spacing w:before="109"/>
              <w:ind w:left="822"/>
              <w:rPr>
                <w:rFonts w:hint="eastAsia"/>
                <w:sz w:val="21"/>
              </w:rPr>
            </w:pPr>
            <w:r>
              <w:rPr>
                <w:sz w:val="21"/>
              </w:rPr>
              <w:t xml:space="preserve">格式及材料要求 </w:t>
            </w:r>
          </w:p>
        </w:tc>
      </w:tr>
      <w:tr w14:paraId="4464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50" w:type="dxa"/>
            <w:tcBorders>
              <w:bottom w:val="nil"/>
              <w:right w:val="nil"/>
            </w:tcBorders>
          </w:tcPr>
          <w:p w14:paraId="3934E1D2">
            <w:pPr>
              <w:pStyle w:val="17"/>
              <w:spacing w:before="2"/>
              <w:ind w:left="4"/>
              <w:rPr>
                <w:rFonts w:hint="eastAsia"/>
                <w:sz w:val="21"/>
              </w:rPr>
            </w:pPr>
            <w:r>
              <w:rPr>
                <w:sz w:val="21"/>
              </w:rPr>
              <w:t xml:space="preserve"> </w:t>
            </w:r>
          </w:p>
        </w:tc>
        <w:tc>
          <w:tcPr>
            <w:tcW w:w="617" w:type="dxa"/>
            <w:tcBorders>
              <w:left w:val="nil"/>
              <w:bottom w:val="nil"/>
            </w:tcBorders>
          </w:tcPr>
          <w:p w14:paraId="3CC7F547">
            <w:pPr>
              <w:pStyle w:val="17"/>
              <w:rPr>
                <w:rFonts w:hint="eastAsia" w:ascii="Times New Roman"/>
                <w:sz w:val="20"/>
              </w:rPr>
            </w:pPr>
          </w:p>
        </w:tc>
        <w:tc>
          <w:tcPr>
            <w:tcW w:w="1893" w:type="dxa"/>
            <w:gridSpan w:val="2"/>
            <w:tcBorders>
              <w:bottom w:val="nil"/>
            </w:tcBorders>
          </w:tcPr>
          <w:p w14:paraId="5E198347">
            <w:pPr>
              <w:pStyle w:val="17"/>
              <w:spacing w:before="8"/>
              <w:ind w:left="109"/>
              <w:jc w:val="center"/>
              <w:rPr>
                <w:rFonts w:hint="eastAsia"/>
                <w:sz w:val="21"/>
              </w:rPr>
            </w:pPr>
            <w:r>
              <w:rPr>
                <w:sz w:val="21"/>
              </w:rPr>
              <w:t xml:space="preserve"> </w:t>
            </w:r>
          </w:p>
        </w:tc>
        <w:tc>
          <w:tcPr>
            <w:tcW w:w="163" w:type="dxa"/>
            <w:tcBorders>
              <w:bottom w:val="nil"/>
              <w:right w:val="nil"/>
            </w:tcBorders>
          </w:tcPr>
          <w:p w14:paraId="13CE1682">
            <w:pPr>
              <w:pStyle w:val="17"/>
              <w:spacing w:before="8"/>
              <w:ind w:left="2"/>
              <w:rPr>
                <w:rFonts w:hint="eastAsia"/>
                <w:sz w:val="21"/>
              </w:rPr>
            </w:pPr>
            <w:r>
              <w:rPr>
                <w:sz w:val="21"/>
              </w:rPr>
              <w:t xml:space="preserve"> </w:t>
            </w:r>
          </w:p>
        </w:tc>
        <w:tc>
          <w:tcPr>
            <w:tcW w:w="3168" w:type="dxa"/>
            <w:tcBorders>
              <w:left w:val="nil"/>
              <w:bottom w:val="nil"/>
            </w:tcBorders>
          </w:tcPr>
          <w:p w14:paraId="6442394A">
            <w:pPr>
              <w:pStyle w:val="17"/>
              <w:rPr>
                <w:rFonts w:hint="eastAsia" w:ascii="Times New Roman"/>
                <w:sz w:val="20"/>
              </w:rPr>
            </w:pPr>
          </w:p>
        </w:tc>
        <w:tc>
          <w:tcPr>
            <w:tcW w:w="3010" w:type="dxa"/>
            <w:gridSpan w:val="2"/>
            <w:vMerge w:val="restart"/>
          </w:tcPr>
          <w:p w14:paraId="5B9CB156">
            <w:pPr>
              <w:pStyle w:val="17"/>
              <w:spacing w:before="2"/>
              <w:ind w:left="105"/>
              <w:rPr>
                <w:rFonts w:hint="eastAsia"/>
                <w:sz w:val="21"/>
                <w:lang w:eastAsia="zh-CN"/>
              </w:rPr>
            </w:pPr>
            <w:r>
              <w:rPr>
                <w:sz w:val="21"/>
                <w:lang w:eastAsia="zh-CN"/>
              </w:rPr>
              <w:t xml:space="preserve">提供有效的供应商营业执照 </w:t>
            </w:r>
          </w:p>
          <w:p w14:paraId="254C07D6">
            <w:pPr>
              <w:pStyle w:val="17"/>
              <w:spacing w:before="6"/>
              <w:rPr>
                <w:rFonts w:hint="eastAsia"/>
                <w:sz w:val="23"/>
                <w:lang w:eastAsia="zh-CN"/>
              </w:rPr>
            </w:pPr>
          </w:p>
          <w:p w14:paraId="70D55D2E">
            <w:pPr>
              <w:pStyle w:val="17"/>
              <w:ind w:right="105"/>
              <w:rPr>
                <w:rFonts w:hint="eastAsia"/>
                <w:sz w:val="21"/>
                <w:lang w:eastAsia="zh-CN"/>
              </w:rPr>
            </w:pPr>
            <w:r>
              <w:rPr>
                <w:sz w:val="21"/>
                <w:lang w:eastAsia="zh-CN"/>
              </w:rPr>
              <w:t xml:space="preserve">（或事业单位法人登记证书） </w:t>
            </w:r>
          </w:p>
        </w:tc>
      </w:tr>
      <w:tr w14:paraId="7D35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50" w:type="dxa"/>
            <w:tcBorders>
              <w:top w:val="nil"/>
              <w:bottom w:val="nil"/>
              <w:right w:val="nil"/>
            </w:tcBorders>
          </w:tcPr>
          <w:p w14:paraId="60E77000">
            <w:pPr>
              <w:pStyle w:val="17"/>
              <w:spacing w:before="64"/>
              <w:ind w:left="4"/>
              <w:rPr>
                <w:rFonts w:hint="eastAsia"/>
                <w:sz w:val="21"/>
                <w:lang w:eastAsia="zh-CN"/>
              </w:rPr>
            </w:pPr>
            <w:r>
              <w:rPr>
                <w:sz w:val="21"/>
                <w:lang w:eastAsia="zh-CN"/>
              </w:rPr>
              <w:t xml:space="preserve"> </w:t>
            </w:r>
          </w:p>
        </w:tc>
        <w:tc>
          <w:tcPr>
            <w:tcW w:w="617" w:type="dxa"/>
            <w:tcBorders>
              <w:top w:val="nil"/>
              <w:left w:val="nil"/>
              <w:bottom w:val="nil"/>
            </w:tcBorders>
          </w:tcPr>
          <w:p w14:paraId="29C09FA5">
            <w:pPr>
              <w:pStyle w:val="17"/>
              <w:rPr>
                <w:rFonts w:hint="eastAsia" w:ascii="Times New Roman"/>
                <w:sz w:val="20"/>
                <w:lang w:eastAsia="zh-CN"/>
              </w:rPr>
            </w:pPr>
          </w:p>
        </w:tc>
        <w:tc>
          <w:tcPr>
            <w:tcW w:w="1893" w:type="dxa"/>
            <w:gridSpan w:val="2"/>
            <w:tcBorders>
              <w:top w:val="nil"/>
              <w:bottom w:val="nil"/>
            </w:tcBorders>
          </w:tcPr>
          <w:p w14:paraId="5DB94924">
            <w:pPr>
              <w:pStyle w:val="17"/>
              <w:spacing w:before="65"/>
              <w:ind w:left="530"/>
              <w:rPr>
                <w:rFonts w:hint="eastAsia"/>
                <w:sz w:val="21"/>
              </w:rPr>
            </w:pPr>
            <w:r>
              <w:rPr>
                <w:sz w:val="21"/>
              </w:rPr>
              <w:t xml:space="preserve">营业执照 </w:t>
            </w:r>
          </w:p>
        </w:tc>
        <w:tc>
          <w:tcPr>
            <w:tcW w:w="163" w:type="dxa"/>
            <w:tcBorders>
              <w:top w:val="nil"/>
              <w:bottom w:val="nil"/>
              <w:right w:val="nil"/>
            </w:tcBorders>
          </w:tcPr>
          <w:p w14:paraId="2837DFDE">
            <w:pPr>
              <w:pStyle w:val="17"/>
              <w:rPr>
                <w:rFonts w:hint="eastAsia" w:ascii="Times New Roman"/>
                <w:sz w:val="20"/>
              </w:rPr>
            </w:pPr>
          </w:p>
        </w:tc>
        <w:tc>
          <w:tcPr>
            <w:tcW w:w="3168" w:type="dxa"/>
            <w:tcBorders>
              <w:top w:val="nil"/>
              <w:left w:val="nil"/>
              <w:bottom w:val="nil"/>
            </w:tcBorders>
          </w:tcPr>
          <w:p w14:paraId="02940FCF">
            <w:pPr>
              <w:pStyle w:val="17"/>
              <w:spacing w:before="65"/>
              <w:ind w:left="54"/>
              <w:rPr>
                <w:rFonts w:hint="eastAsia"/>
                <w:sz w:val="21"/>
              </w:rPr>
            </w:pPr>
            <w:r>
              <w:rPr>
                <w:sz w:val="21"/>
              </w:rPr>
              <w:t xml:space="preserve">       合法有效 </w:t>
            </w:r>
          </w:p>
        </w:tc>
        <w:tc>
          <w:tcPr>
            <w:tcW w:w="3010" w:type="dxa"/>
            <w:gridSpan w:val="2"/>
            <w:vMerge w:val="continue"/>
            <w:tcBorders>
              <w:top w:val="nil"/>
            </w:tcBorders>
          </w:tcPr>
          <w:p w14:paraId="052F289B">
            <w:pPr>
              <w:rPr>
                <w:rFonts w:hint="eastAsia"/>
                <w:sz w:val="2"/>
                <w:szCs w:val="2"/>
              </w:rPr>
            </w:pPr>
          </w:p>
        </w:tc>
      </w:tr>
      <w:tr w14:paraId="3ED9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jc w:val="center"/>
        </w:trPr>
        <w:tc>
          <w:tcPr>
            <w:tcW w:w="250" w:type="dxa"/>
            <w:tcBorders>
              <w:top w:val="nil"/>
              <w:right w:val="nil"/>
            </w:tcBorders>
          </w:tcPr>
          <w:p w14:paraId="08E8B230">
            <w:pPr>
              <w:pStyle w:val="17"/>
              <w:rPr>
                <w:rFonts w:hint="eastAsia" w:ascii="Times New Roman"/>
                <w:sz w:val="20"/>
              </w:rPr>
            </w:pPr>
          </w:p>
        </w:tc>
        <w:tc>
          <w:tcPr>
            <w:tcW w:w="617" w:type="dxa"/>
            <w:tcBorders>
              <w:top w:val="nil"/>
              <w:left w:val="nil"/>
            </w:tcBorders>
          </w:tcPr>
          <w:p w14:paraId="62088206">
            <w:pPr>
              <w:pStyle w:val="17"/>
              <w:spacing w:before="64"/>
              <w:ind w:left="144"/>
              <w:rPr>
                <w:rFonts w:hint="eastAsia"/>
                <w:sz w:val="21"/>
              </w:rPr>
            </w:pPr>
            <w:r>
              <w:rPr>
                <w:sz w:val="21"/>
              </w:rPr>
              <w:t xml:space="preserve">1 </w:t>
            </w:r>
          </w:p>
        </w:tc>
        <w:tc>
          <w:tcPr>
            <w:tcW w:w="1893" w:type="dxa"/>
            <w:gridSpan w:val="2"/>
            <w:tcBorders>
              <w:top w:val="nil"/>
            </w:tcBorders>
          </w:tcPr>
          <w:p w14:paraId="7B710EEC">
            <w:pPr>
              <w:pStyle w:val="17"/>
              <w:rPr>
                <w:rFonts w:hint="eastAsia" w:ascii="Times New Roman"/>
                <w:sz w:val="20"/>
              </w:rPr>
            </w:pPr>
          </w:p>
        </w:tc>
        <w:tc>
          <w:tcPr>
            <w:tcW w:w="163" w:type="dxa"/>
            <w:tcBorders>
              <w:top w:val="nil"/>
              <w:right w:val="nil"/>
            </w:tcBorders>
          </w:tcPr>
          <w:p w14:paraId="3B565F68">
            <w:pPr>
              <w:pStyle w:val="17"/>
              <w:rPr>
                <w:rFonts w:hint="eastAsia" w:ascii="Times New Roman"/>
                <w:sz w:val="20"/>
              </w:rPr>
            </w:pPr>
          </w:p>
        </w:tc>
        <w:tc>
          <w:tcPr>
            <w:tcW w:w="3168" w:type="dxa"/>
            <w:tcBorders>
              <w:top w:val="nil"/>
              <w:left w:val="nil"/>
            </w:tcBorders>
          </w:tcPr>
          <w:p w14:paraId="7B96F35E">
            <w:pPr>
              <w:pStyle w:val="17"/>
              <w:rPr>
                <w:rFonts w:hint="eastAsia" w:ascii="Times New Roman"/>
                <w:sz w:val="20"/>
              </w:rPr>
            </w:pPr>
          </w:p>
        </w:tc>
        <w:tc>
          <w:tcPr>
            <w:tcW w:w="3010" w:type="dxa"/>
            <w:gridSpan w:val="2"/>
            <w:vMerge w:val="continue"/>
            <w:tcBorders>
              <w:top w:val="nil"/>
            </w:tcBorders>
          </w:tcPr>
          <w:p w14:paraId="69034E23">
            <w:pPr>
              <w:rPr>
                <w:rFonts w:hint="eastAsia"/>
                <w:sz w:val="2"/>
                <w:szCs w:val="2"/>
              </w:rPr>
            </w:pPr>
          </w:p>
        </w:tc>
      </w:tr>
      <w:tr w14:paraId="77F8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jc w:val="center"/>
        </w:trPr>
        <w:tc>
          <w:tcPr>
            <w:tcW w:w="250" w:type="dxa"/>
            <w:tcBorders>
              <w:right w:val="nil"/>
            </w:tcBorders>
          </w:tcPr>
          <w:p w14:paraId="3BB452BC">
            <w:pPr>
              <w:pStyle w:val="17"/>
              <w:spacing w:before="2"/>
              <w:ind w:left="4"/>
              <w:rPr>
                <w:rFonts w:hint="eastAsia"/>
                <w:sz w:val="21"/>
              </w:rPr>
            </w:pPr>
            <w:r>
              <w:rPr>
                <w:sz w:val="21"/>
              </w:rPr>
              <w:t xml:space="preserve"> </w:t>
            </w:r>
          </w:p>
        </w:tc>
        <w:tc>
          <w:tcPr>
            <w:tcW w:w="617" w:type="dxa"/>
            <w:tcBorders>
              <w:left w:val="nil"/>
            </w:tcBorders>
          </w:tcPr>
          <w:p w14:paraId="0FD6C533">
            <w:pPr>
              <w:pStyle w:val="17"/>
              <w:rPr>
                <w:rFonts w:hint="eastAsia"/>
                <w:sz w:val="20"/>
              </w:rPr>
            </w:pPr>
          </w:p>
          <w:p w14:paraId="3D57F345">
            <w:pPr>
              <w:pStyle w:val="17"/>
              <w:spacing w:before="6"/>
              <w:rPr>
                <w:rFonts w:hint="eastAsia"/>
                <w:sz w:val="26"/>
              </w:rPr>
            </w:pPr>
          </w:p>
          <w:p w14:paraId="721C6B51">
            <w:pPr>
              <w:pStyle w:val="17"/>
              <w:spacing w:before="1"/>
              <w:ind w:left="144"/>
              <w:rPr>
                <w:rFonts w:hint="eastAsia"/>
                <w:sz w:val="21"/>
              </w:rPr>
            </w:pPr>
            <w:r>
              <w:rPr>
                <w:sz w:val="21"/>
              </w:rPr>
              <w:t xml:space="preserve">2 </w:t>
            </w:r>
          </w:p>
        </w:tc>
        <w:tc>
          <w:tcPr>
            <w:tcW w:w="1893" w:type="dxa"/>
            <w:gridSpan w:val="2"/>
          </w:tcPr>
          <w:p w14:paraId="474DE6AE">
            <w:pPr>
              <w:pStyle w:val="17"/>
              <w:spacing w:before="4" w:line="364" w:lineRule="auto"/>
              <w:ind w:left="111" w:right="90"/>
              <w:jc w:val="center"/>
              <w:rPr>
                <w:rFonts w:hint="eastAsia"/>
                <w:sz w:val="21"/>
                <w:lang w:eastAsia="zh-CN"/>
              </w:rPr>
            </w:pPr>
            <w:r>
              <w:rPr>
                <w:sz w:val="21"/>
                <w:lang w:eastAsia="zh-CN"/>
              </w:rPr>
              <w:t>无重大违法记录声明函、无不良信用</w:t>
            </w:r>
          </w:p>
          <w:p w14:paraId="12977C8D">
            <w:pPr>
              <w:pStyle w:val="17"/>
              <w:spacing w:line="267" w:lineRule="exact"/>
              <w:ind w:left="217" w:right="90"/>
              <w:jc w:val="center"/>
              <w:rPr>
                <w:rFonts w:hint="eastAsia"/>
                <w:sz w:val="21"/>
              </w:rPr>
            </w:pPr>
            <w:r>
              <w:rPr>
                <w:sz w:val="21"/>
              </w:rPr>
              <w:t xml:space="preserve">记录声明函 </w:t>
            </w:r>
          </w:p>
        </w:tc>
        <w:tc>
          <w:tcPr>
            <w:tcW w:w="3331" w:type="dxa"/>
            <w:gridSpan w:val="2"/>
          </w:tcPr>
          <w:p w14:paraId="5891F0CF">
            <w:pPr>
              <w:pStyle w:val="17"/>
              <w:spacing w:before="3"/>
              <w:rPr>
                <w:rFonts w:hint="eastAsia"/>
                <w:sz w:val="16"/>
                <w:lang w:eastAsia="zh-CN"/>
              </w:rPr>
            </w:pPr>
          </w:p>
          <w:p w14:paraId="71D008E4">
            <w:pPr>
              <w:pStyle w:val="17"/>
              <w:spacing w:line="364" w:lineRule="auto"/>
              <w:ind w:left="667" w:right="66" w:hanging="578"/>
              <w:rPr>
                <w:rFonts w:hint="eastAsia"/>
                <w:sz w:val="21"/>
                <w:lang w:eastAsia="zh-CN"/>
              </w:rPr>
            </w:pPr>
            <w:r>
              <w:rPr>
                <w:spacing w:val="-12"/>
                <w:sz w:val="21"/>
                <w:lang w:eastAsia="zh-CN"/>
              </w:rPr>
              <w:t>格式、填写要求符合询价通知书规</w:t>
            </w:r>
            <w:r>
              <w:rPr>
                <w:sz w:val="21"/>
                <w:lang w:eastAsia="zh-CN"/>
              </w:rPr>
              <w:t xml:space="preserve">定并加盖供应商公章 </w:t>
            </w:r>
          </w:p>
        </w:tc>
        <w:tc>
          <w:tcPr>
            <w:tcW w:w="3010" w:type="dxa"/>
            <w:gridSpan w:val="2"/>
          </w:tcPr>
          <w:p w14:paraId="54F20EE9">
            <w:pPr>
              <w:pStyle w:val="17"/>
              <w:rPr>
                <w:rFonts w:hint="eastAsia"/>
                <w:sz w:val="20"/>
                <w:lang w:eastAsia="zh-CN"/>
              </w:rPr>
            </w:pPr>
          </w:p>
          <w:p w14:paraId="6532D2B0">
            <w:pPr>
              <w:pStyle w:val="17"/>
              <w:spacing w:before="4"/>
              <w:rPr>
                <w:rFonts w:hint="eastAsia"/>
                <w:sz w:val="19"/>
                <w:lang w:eastAsia="zh-CN"/>
              </w:rPr>
            </w:pPr>
          </w:p>
          <w:p w14:paraId="69C9A62B">
            <w:pPr>
              <w:pStyle w:val="17"/>
              <w:ind w:left="296"/>
              <w:rPr>
                <w:rFonts w:hint="eastAsia"/>
                <w:sz w:val="21"/>
                <w:lang w:eastAsia="zh-CN"/>
              </w:rPr>
            </w:pPr>
            <w:r>
              <w:rPr>
                <w:sz w:val="21"/>
                <w:lang w:eastAsia="zh-CN"/>
              </w:rPr>
              <w:t xml:space="preserve">详见第六章响应文件格式三 </w:t>
            </w:r>
          </w:p>
        </w:tc>
      </w:tr>
      <w:tr w14:paraId="5739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867" w:type="dxa"/>
            <w:gridSpan w:val="2"/>
          </w:tcPr>
          <w:p w14:paraId="180FCAF0">
            <w:pPr>
              <w:pStyle w:val="17"/>
              <w:spacing w:before="1"/>
              <w:rPr>
                <w:rFonts w:hint="eastAsia"/>
                <w:sz w:val="24"/>
                <w:lang w:eastAsia="zh-CN"/>
              </w:rPr>
            </w:pPr>
          </w:p>
          <w:p w14:paraId="30E9138F">
            <w:pPr>
              <w:pStyle w:val="17"/>
              <w:spacing w:before="1" w:line="364" w:lineRule="auto"/>
              <w:ind w:left="380" w:firstLine="51"/>
              <w:rPr>
                <w:rFonts w:hint="eastAsia"/>
                <w:sz w:val="21"/>
              </w:rPr>
            </w:pPr>
            <w:r>
              <w:rPr>
                <w:spacing w:val="-1"/>
                <w:sz w:val="21"/>
              </w:rPr>
              <w:t xml:space="preserve">3 </w:t>
            </w:r>
          </w:p>
        </w:tc>
        <w:tc>
          <w:tcPr>
            <w:tcW w:w="1893" w:type="dxa"/>
            <w:gridSpan w:val="2"/>
          </w:tcPr>
          <w:p w14:paraId="78A01B87">
            <w:pPr>
              <w:pStyle w:val="17"/>
              <w:rPr>
                <w:rFonts w:hint="eastAsia"/>
                <w:sz w:val="20"/>
              </w:rPr>
            </w:pPr>
          </w:p>
          <w:p w14:paraId="314D0E4B">
            <w:pPr>
              <w:pStyle w:val="17"/>
              <w:spacing w:before="4"/>
              <w:rPr>
                <w:rFonts w:hint="eastAsia"/>
                <w:sz w:val="27"/>
              </w:rPr>
            </w:pPr>
          </w:p>
          <w:p w14:paraId="742A1DA6">
            <w:pPr>
              <w:pStyle w:val="17"/>
              <w:spacing w:before="1"/>
              <w:ind w:left="666"/>
              <w:rPr>
                <w:rFonts w:hint="eastAsia"/>
                <w:sz w:val="21"/>
              </w:rPr>
            </w:pPr>
            <w:r>
              <w:rPr>
                <w:sz w:val="21"/>
              </w:rPr>
              <w:t xml:space="preserve">授权书 </w:t>
            </w:r>
          </w:p>
        </w:tc>
        <w:tc>
          <w:tcPr>
            <w:tcW w:w="3331" w:type="dxa"/>
            <w:gridSpan w:val="2"/>
          </w:tcPr>
          <w:p w14:paraId="0EC0514F">
            <w:pPr>
              <w:pStyle w:val="17"/>
              <w:spacing w:before="6"/>
              <w:rPr>
                <w:rFonts w:hint="eastAsia"/>
                <w:sz w:val="16"/>
                <w:lang w:eastAsia="zh-CN"/>
              </w:rPr>
            </w:pPr>
          </w:p>
          <w:p w14:paraId="02FBFBAD">
            <w:pPr>
              <w:pStyle w:val="17"/>
              <w:spacing w:line="360" w:lineRule="auto"/>
              <w:ind w:left="220" w:leftChars="100"/>
              <w:rPr>
                <w:rFonts w:hint="eastAsia"/>
                <w:sz w:val="21"/>
                <w:lang w:eastAsia="zh-CN"/>
              </w:rPr>
            </w:pPr>
            <w:r>
              <w:rPr>
                <w:sz w:val="21"/>
                <w:lang w:eastAsia="zh-CN"/>
              </w:rPr>
              <w:t xml:space="preserve">格式、填写要求符合询价通知书规定并加盖供应商公章 </w:t>
            </w:r>
          </w:p>
        </w:tc>
        <w:tc>
          <w:tcPr>
            <w:tcW w:w="3010" w:type="dxa"/>
            <w:gridSpan w:val="2"/>
          </w:tcPr>
          <w:p w14:paraId="17F2C343">
            <w:pPr>
              <w:pStyle w:val="17"/>
              <w:spacing w:before="105" w:line="364" w:lineRule="auto"/>
              <w:ind w:left="105" w:right="101" w:hanging="2"/>
              <w:jc w:val="center"/>
              <w:rPr>
                <w:rFonts w:hint="eastAsia"/>
                <w:sz w:val="21"/>
                <w:lang w:eastAsia="zh-CN"/>
              </w:rPr>
            </w:pPr>
            <w:r>
              <w:rPr>
                <w:sz w:val="21"/>
                <w:lang w:eastAsia="zh-CN"/>
              </w:rPr>
              <w:t>法定代表人参加询价的无需此</w:t>
            </w:r>
            <w:r>
              <w:rPr>
                <w:spacing w:val="-7"/>
                <w:sz w:val="21"/>
                <w:lang w:eastAsia="zh-CN"/>
              </w:rPr>
              <w:t>件，提供身份证明即可。详见第</w:t>
            </w:r>
            <w:r>
              <w:rPr>
                <w:sz w:val="21"/>
                <w:lang w:eastAsia="zh-CN"/>
              </w:rPr>
              <w:t xml:space="preserve">六章响应文件格式四 </w:t>
            </w:r>
          </w:p>
        </w:tc>
      </w:tr>
      <w:tr w14:paraId="620D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250" w:type="dxa"/>
            <w:tcBorders>
              <w:right w:val="nil"/>
            </w:tcBorders>
          </w:tcPr>
          <w:p w14:paraId="5A2E1AA6">
            <w:pPr>
              <w:pStyle w:val="17"/>
              <w:spacing w:before="10"/>
              <w:ind w:left="4"/>
              <w:rPr>
                <w:rFonts w:hint="eastAsia"/>
                <w:sz w:val="21"/>
                <w:lang w:eastAsia="zh-CN"/>
              </w:rPr>
            </w:pPr>
            <w:r>
              <w:rPr>
                <w:sz w:val="21"/>
                <w:lang w:eastAsia="zh-CN"/>
              </w:rPr>
              <w:t xml:space="preserve"> </w:t>
            </w:r>
          </w:p>
        </w:tc>
        <w:tc>
          <w:tcPr>
            <w:tcW w:w="617" w:type="dxa"/>
            <w:tcBorders>
              <w:left w:val="nil"/>
            </w:tcBorders>
          </w:tcPr>
          <w:p w14:paraId="35C127E0">
            <w:pPr>
              <w:pStyle w:val="17"/>
              <w:rPr>
                <w:rFonts w:hint="eastAsia"/>
                <w:sz w:val="20"/>
                <w:lang w:eastAsia="zh-CN"/>
              </w:rPr>
            </w:pPr>
          </w:p>
          <w:p w14:paraId="4E23807C">
            <w:pPr>
              <w:pStyle w:val="17"/>
              <w:spacing w:before="162"/>
              <w:ind w:left="144"/>
              <w:rPr>
                <w:rFonts w:hint="eastAsia"/>
                <w:sz w:val="21"/>
              </w:rPr>
            </w:pPr>
            <w:r>
              <w:rPr>
                <w:sz w:val="21"/>
              </w:rPr>
              <w:t xml:space="preserve">4 </w:t>
            </w:r>
          </w:p>
        </w:tc>
        <w:tc>
          <w:tcPr>
            <w:tcW w:w="216" w:type="dxa"/>
            <w:tcBorders>
              <w:right w:val="nil"/>
            </w:tcBorders>
          </w:tcPr>
          <w:p w14:paraId="4304F328">
            <w:pPr>
              <w:pStyle w:val="17"/>
              <w:spacing w:before="9"/>
              <w:ind w:left="2"/>
              <w:rPr>
                <w:rFonts w:hint="eastAsia"/>
                <w:sz w:val="21"/>
              </w:rPr>
            </w:pPr>
            <w:r>
              <w:rPr>
                <w:sz w:val="21"/>
              </w:rPr>
              <w:t xml:space="preserve"> </w:t>
            </w:r>
          </w:p>
        </w:tc>
        <w:tc>
          <w:tcPr>
            <w:tcW w:w="1677" w:type="dxa"/>
            <w:tcBorders>
              <w:left w:val="nil"/>
            </w:tcBorders>
          </w:tcPr>
          <w:p w14:paraId="2FF124C4">
            <w:pPr>
              <w:pStyle w:val="17"/>
              <w:rPr>
                <w:rFonts w:hint="eastAsia"/>
                <w:sz w:val="20"/>
              </w:rPr>
            </w:pPr>
          </w:p>
          <w:p w14:paraId="511C47DF">
            <w:pPr>
              <w:pStyle w:val="17"/>
              <w:spacing w:before="161"/>
              <w:ind w:left="143" w:right="228"/>
              <w:jc w:val="center"/>
              <w:rPr>
                <w:rFonts w:hint="eastAsia"/>
                <w:sz w:val="21"/>
              </w:rPr>
            </w:pPr>
            <w:r>
              <w:rPr>
                <w:sz w:val="21"/>
              </w:rPr>
              <w:t xml:space="preserve">报价 </w:t>
            </w:r>
          </w:p>
        </w:tc>
        <w:tc>
          <w:tcPr>
            <w:tcW w:w="3331" w:type="dxa"/>
            <w:gridSpan w:val="2"/>
          </w:tcPr>
          <w:p w14:paraId="44FE1997">
            <w:pPr>
              <w:pStyle w:val="17"/>
              <w:spacing w:before="2" w:line="364" w:lineRule="auto"/>
              <w:ind w:left="141" w:right="119"/>
              <w:jc w:val="center"/>
              <w:rPr>
                <w:rFonts w:hint="eastAsia"/>
                <w:sz w:val="21"/>
                <w:lang w:eastAsia="zh-CN"/>
              </w:rPr>
            </w:pPr>
            <w:r>
              <w:rPr>
                <w:sz w:val="21"/>
                <w:lang w:eastAsia="zh-CN"/>
              </w:rPr>
              <w:t xml:space="preserve">报价表格式、填写要求符合询价通知书规定并加盖供应商公章， 报价符合询价通知书要求 </w:t>
            </w:r>
          </w:p>
        </w:tc>
        <w:tc>
          <w:tcPr>
            <w:tcW w:w="89" w:type="dxa"/>
            <w:tcBorders>
              <w:right w:val="nil"/>
            </w:tcBorders>
          </w:tcPr>
          <w:p w14:paraId="63289F0E">
            <w:pPr>
              <w:pStyle w:val="17"/>
              <w:spacing w:before="10"/>
              <w:rPr>
                <w:rFonts w:hint="eastAsia"/>
                <w:sz w:val="21"/>
                <w:lang w:eastAsia="zh-CN"/>
              </w:rPr>
            </w:pPr>
            <w:r>
              <w:rPr>
                <w:sz w:val="21"/>
                <w:lang w:eastAsia="zh-CN"/>
              </w:rPr>
              <w:t xml:space="preserve"> </w:t>
            </w:r>
          </w:p>
        </w:tc>
        <w:tc>
          <w:tcPr>
            <w:tcW w:w="2921" w:type="dxa"/>
            <w:tcBorders>
              <w:left w:val="nil"/>
            </w:tcBorders>
          </w:tcPr>
          <w:p w14:paraId="286AB6D3">
            <w:pPr>
              <w:pStyle w:val="17"/>
              <w:rPr>
                <w:rFonts w:hint="eastAsia"/>
                <w:sz w:val="20"/>
                <w:lang w:eastAsia="zh-CN"/>
              </w:rPr>
            </w:pPr>
          </w:p>
          <w:p w14:paraId="20F49538">
            <w:pPr>
              <w:pStyle w:val="17"/>
              <w:spacing w:before="162"/>
              <w:ind w:left="113"/>
              <w:rPr>
                <w:rFonts w:hint="eastAsia"/>
                <w:sz w:val="21"/>
                <w:lang w:eastAsia="zh-CN"/>
              </w:rPr>
            </w:pPr>
            <w:r>
              <w:rPr>
                <w:sz w:val="21"/>
                <w:lang w:eastAsia="zh-CN"/>
              </w:rPr>
              <w:t xml:space="preserve">详见第六章响应文件格式一 </w:t>
            </w:r>
          </w:p>
        </w:tc>
      </w:tr>
      <w:tr w14:paraId="7966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250" w:type="dxa"/>
            <w:tcBorders>
              <w:bottom w:val="nil"/>
              <w:right w:val="nil"/>
            </w:tcBorders>
          </w:tcPr>
          <w:p w14:paraId="344EB3AA">
            <w:pPr>
              <w:pStyle w:val="17"/>
              <w:spacing w:before="10" w:line="240" w:lineRule="exact"/>
              <w:ind w:left="4"/>
              <w:rPr>
                <w:rFonts w:hint="eastAsia"/>
                <w:sz w:val="21"/>
                <w:lang w:eastAsia="zh-CN"/>
              </w:rPr>
            </w:pPr>
            <w:r>
              <w:rPr>
                <w:sz w:val="21"/>
                <w:lang w:eastAsia="zh-CN"/>
              </w:rPr>
              <w:t xml:space="preserve"> </w:t>
            </w:r>
          </w:p>
        </w:tc>
        <w:tc>
          <w:tcPr>
            <w:tcW w:w="617" w:type="dxa"/>
            <w:tcBorders>
              <w:left w:val="nil"/>
              <w:bottom w:val="nil"/>
            </w:tcBorders>
          </w:tcPr>
          <w:p w14:paraId="4A4F489D">
            <w:pPr>
              <w:pStyle w:val="17"/>
              <w:rPr>
                <w:rFonts w:hint="eastAsia" w:ascii="Times New Roman"/>
                <w:sz w:val="20"/>
                <w:lang w:eastAsia="zh-CN"/>
              </w:rPr>
            </w:pPr>
          </w:p>
        </w:tc>
        <w:tc>
          <w:tcPr>
            <w:tcW w:w="1893" w:type="dxa"/>
            <w:gridSpan w:val="2"/>
            <w:tcBorders>
              <w:bottom w:val="nil"/>
            </w:tcBorders>
          </w:tcPr>
          <w:p w14:paraId="5EA1904A">
            <w:pPr>
              <w:pStyle w:val="17"/>
              <w:rPr>
                <w:rFonts w:hint="eastAsia" w:ascii="Times New Roman"/>
                <w:sz w:val="20"/>
                <w:lang w:eastAsia="zh-CN"/>
              </w:rPr>
            </w:pPr>
          </w:p>
        </w:tc>
        <w:tc>
          <w:tcPr>
            <w:tcW w:w="3331" w:type="dxa"/>
            <w:gridSpan w:val="2"/>
            <w:vMerge w:val="restart"/>
          </w:tcPr>
          <w:p w14:paraId="77295E3E">
            <w:pPr>
              <w:pStyle w:val="17"/>
              <w:spacing w:before="69" w:line="364" w:lineRule="auto"/>
              <w:ind w:left="667" w:right="66" w:hanging="578"/>
              <w:rPr>
                <w:rFonts w:hint="eastAsia"/>
                <w:sz w:val="21"/>
                <w:lang w:eastAsia="zh-CN"/>
              </w:rPr>
            </w:pPr>
            <w:r>
              <w:rPr>
                <w:spacing w:val="-12"/>
                <w:sz w:val="21"/>
                <w:lang w:eastAsia="zh-CN"/>
              </w:rPr>
              <w:t>格式、填写要求符合询价通知书规</w:t>
            </w:r>
            <w:r>
              <w:rPr>
                <w:sz w:val="21"/>
                <w:lang w:eastAsia="zh-CN"/>
              </w:rPr>
              <w:t xml:space="preserve">定并加盖供应商公章 </w:t>
            </w:r>
          </w:p>
        </w:tc>
        <w:tc>
          <w:tcPr>
            <w:tcW w:w="3010" w:type="dxa"/>
            <w:gridSpan w:val="2"/>
            <w:tcBorders>
              <w:bottom w:val="nil"/>
            </w:tcBorders>
          </w:tcPr>
          <w:p w14:paraId="091157EE">
            <w:pPr>
              <w:pStyle w:val="17"/>
              <w:rPr>
                <w:rFonts w:hint="eastAsia" w:ascii="Times New Roman"/>
                <w:sz w:val="20"/>
                <w:lang w:eastAsia="zh-CN"/>
              </w:rPr>
            </w:pPr>
          </w:p>
        </w:tc>
      </w:tr>
      <w:tr w14:paraId="2629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50" w:type="dxa"/>
            <w:tcBorders>
              <w:top w:val="nil"/>
              <w:right w:val="nil"/>
            </w:tcBorders>
          </w:tcPr>
          <w:p w14:paraId="7C7A771A">
            <w:pPr>
              <w:pStyle w:val="17"/>
              <w:rPr>
                <w:rFonts w:hint="eastAsia" w:ascii="Times New Roman"/>
                <w:sz w:val="20"/>
                <w:lang w:eastAsia="zh-CN"/>
              </w:rPr>
            </w:pPr>
          </w:p>
        </w:tc>
        <w:tc>
          <w:tcPr>
            <w:tcW w:w="617" w:type="dxa"/>
            <w:tcBorders>
              <w:top w:val="nil"/>
              <w:left w:val="nil"/>
            </w:tcBorders>
          </w:tcPr>
          <w:p w14:paraId="01380C45">
            <w:pPr>
              <w:pStyle w:val="17"/>
              <w:spacing w:before="137"/>
              <w:ind w:left="144"/>
              <w:rPr>
                <w:rFonts w:hint="eastAsia"/>
                <w:sz w:val="21"/>
              </w:rPr>
            </w:pPr>
            <w:r>
              <w:rPr>
                <w:sz w:val="21"/>
              </w:rPr>
              <w:t xml:space="preserve">5 </w:t>
            </w:r>
          </w:p>
        </w:tc>
        <w:tc>
          <w:tcPr>
            <w:tcW w:w="1893" w:type="dxa"/>
            <w:gridSpan w:val="2"/>
            <w:tcBorders>
              <w:top w:val="nil"/>
            </w:tcBorders>
          </w:tcPr>
          <w:p w14:paraId="5E3B753A">
            <w:pPr>
              <w:pStyle w:val="17"/>
              <w:spacing w:before="87"/>
              <w:ind w:left="582"/>
              <w:rPr>
                <w:rFonts w:hint="eastAsia"/>
                <w:sz w:val="21"/>
              </w:rPr>
            </w:pPr>
            <w:r>
              <w:rPr>
                <w:sz w:val="21"/>
              </w:rPr>
              <w:t xml:space="preserve">响应函 </w:t>
            </w:r>
          </w:p>
        </w:tc>
        <w:tc>
          <w:tcPr>
            <w:tcW w:w="3331" w:type="dxa"/>
            <w:gridSpan w:val="2"/>
            <w:vMerge w:val="continue"/>
            <w:tcBorders>
              <w:top w:val="nil"/>
            </w:tcBorders>
          </w:tcPr>
          <w:p w14:paraId="2A0D1AD3">
            <w:pPr>
              <w:rPr>
                <w:rFonts w:hint="eastAsia"/>
                <w:sz w:val="2"/>
                <w:szCs w:val="2"/>
              </w:rPr>
            </w:pPr>
          </w:p>
        </w:tc>
        <w:tc>
          <w:tcPr>
            <w:tcW w:w="3010" w:type="dxa"/>
            <w:gridSpan w:val="2"/>
            <w:tcBorders>
              <w:top w:val="nil"/>
            </w:tcBorders>
          </w:tcPr>
          <w:p w14:paraId="53CACD0B">
            <w:pPr>
              <w:pStyle w:val="17"/>
              <w:spacing w:line="260" w:lineRule="exact"/>
              <w:ind w:left="296"/>
              <w:rPr>
                <w:rFonts w:hint="eastAsia"/>
                <w:sz w:val="21"/>
                <w:lang w:eastAsia="zh-CN"/>
              </w:rPr>
            </w:pPr>
            <w:r>
              <w:rPr>
                <w:sz w:val="21"/>
                <w:lang w:eastAsia="zh-CN"/>
              </w:rPr>
              <w:t xml:space="preserve">详见第六章响应文件格式二 </w:t>
            </w:r>
          </w:p>
        </w:tc>
      </w:tr>
      <w:tr w14:paraId="379C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jc w:val="center"/>
        </w:trPr>
        <w:tc>
          <w:tcPr>
            <w:tcW w:w="250" w:type="dxa"/>
            <w:tcBorders>
              <w:right w:val="nil"/>
            </w:tcBorders>
          </w:tcPr>
          <w:p w14:paraId="0F2F20C7">
            <w:pPr>
              <w:pStyle w:val="17"/>
              <w:spacing w:before="11"/>
              <w:ind w:left="4"/>
              <w:rPr>
                <w:rFonts w:hint="eastAsia"/>
                <w:sz w:val="21"/>
                <w:lang w:eastAsia="zh-CN"/>
              </w:rPr>
            </w:pPr>
            <w:r>
              <w:rPr>
                <w:sz w:val="21"/>
                <w:lang w:eastAsia="zh-CN"/>
              </w:rPr>
              <w:t xml:space="preserve"> </w:t>
            </w:r>
          </w:p>
        </w:tc>
        <w:tc>
          <w:tcPr>
            <w:tcW w:w="617" w:type="dxa"/>
            <w:tcBorders>
              <w:left w:val="nil"/>
            </w:tcBorders>
          </w:tcPr>
          <w:p w14:paraId="1E092060">
            <w:pPr>
              <w:pStyle w:val="17"/>
              <w:rPr>
                <w:rFonts w:hint="eastAsia"/>
                <w:sz w:val="20"/>
                <w:lang w:eastAsia="zh-CN"/>
              </w:rPr>
            </w:pPr>
          </w:p>
          <w:p w14:paraId="5F2BD18C">
            <w:pPr>
              <w:pStyle w:val="17"/>
              <w:spacing w:before="162"/>
              <w:ind w:left="144"/>
              <w:rPr>
                <w:rFonts w:hint="eastAsia"/>
                <w:sz w:val="21"/>
              </w:rPr>
            </w:pPr>
            <w:r>
              <w:rPr>
                <w:sz w:val="21"/>
              </w:rPr>
              <w:t xml:space="preserve">6 </w:t>
            </w:r>
          </w:p>
        </w:tc>
        <w:tc>
          <w:tcPr>
            <w:tcW w:w="216" w:type="dxa"/>
            <w:tcBorders>
              <w:right w:val="nil"/>
            </w:tcBorders>
          </w:tcPr>
          <w:p w14:paraId="2F12DD6C">
            <w:pPr>
              <w:pStyle w:val="17"/>
              <w:spacing w:before="8"/>
              <w:ind w:left="2"/>
              <w:rPr>
                <w:rFonts w:hint="eastAsia"/>
                <w:sz w:val="21"/>
              </w:rPr>
            </w:pPr>
            <w:r>
              <w:rPr>
                <w:sz w:val="21"/>
              </w:rPr>
              <w:t xml:space="preserve"> </w:t>
            </w:r>
          </w:p>
        </w:tc>
        <w:tc>
          <w:tcPr>
            <w:tcW w:w="1677" w:type="dxa"/>
            <w:tcBorders>
              <w:left w:val="nil"/>
            </w:tcBorders>
          </w:tcPr>
          <w:p w14:paraId="01C551DA">
            <w:pPr>
              <w:pStyle w:val="17"/>
              <w:rPr>
                <w:rFonts w:hint="eastAsia"/>
                <w:sz w:val="20"/>
              </w:rPr>
            </w:pPr>
          </w:p>
          <w:p w14:paraId="09E1D4F7">
            <w:pPr>
              <w:pStyle w:val="17"/>
              <w:spacing w:before="160"/>
              <w:ind w:left="143" w:right="228"/>
              <w:jc w:val="center"/>
              <w:rPr>
                <w:rFonts w:hint="eastAsia"/>
                <w:sz w:val="21"/>
              </w:rPr>
            </w:pPr>
            <w:r>
              <w:rPr>
                <w:sz w:val="21"/>
              </w:rPr>
              <w:t xml:space="preserve">商务响应情况 </w:t>
            </w:r>
          </w:p>
        </w:tc>
        <w:tc>
          <w:tcPr>
            <w:tcW w:w="3331" w:type="dxa"/>
            <w:gridSpan w:val="2"/>
          </w:tcPr>
          <w:p w14:paraId="37B3C71F">
            <w:pPr>
              <w:pStyle w:val="17"/>
              <w:spacing w:before="2" w:line="364" w:lineRule="auto"/>
              <w:ind w:left="141" w:right="119"/>
              <w:jc w:val="both"/>
              <w:rPr>
                <w:rFonts w:hint="eastAsia"/>
                <w:sz w:val="21"/>
                <w:lang w:eastAsia="zh-CN"/>
              </w:rPr>
            </w:pPr>
            <w:r>
              <w:rPr>
                <w:sz w:val="21"/>
                <w:lang w:eastAsia="zh-CN"/>
              </w:rPr>
              <w:t>符合询价通知书采购需求中对付款方式、供货及安装期限、供货及安装地点、免费质保期的要求</w:t>
            </w:r>
          </w:p>
          <w:p w14:paraId="06EAD45C">
            <w:pPr>
              <w:pStyle w:val="17"/>
              <w:spacing w:line="267" w:lineRule="exact"/>
              <w:ind w:left="243" w:right="119"/>
              <w:jc w:val="center"/>
              <w:rPr>
                <w:rFonts w:hint="eastAsia"/>
                <w:sz w:val="21"/>
              </w:rPr>
            </w:pPr>
            <w:r>
              <w:rPr>
                <w:sz w:val="21"/>
              </w:rPr>
              <w:t xml:space="preserve">等。 </w:t>
            </w:r>
          </w:p>
        </w:tc>
        <w:tc>
          <w:tcPr>
            <w:tcW w:w="3010" w:type="dxa"/>
            <w:gridSpan w:val="2"/>
          </w:tcPr>
          <w:p w14:paraId="79E18B62">
            <w:pPr>
              <w:pStyle w:val="17"/>
              <w:spacing w:before="158"/>
              <w:ind w:left="210"/>
              <w:rPr>
                <w:rFonts w:hint="eastAsia"/>
                <w:sz w:val="21"/>
                <w:lang w:eastAsia="zh-CN"/>
              </w:rPr>
            </w:pPr>
            <w:r>
              <w:rPr>
                <w:sz w:val="21"/>
                <w:lang w:eastAsia="zh-CN"/>
              </w:rPr>
              <w:t xml:space="preserve">详见第六章响应文件格式五 </w:t>
            </w:r>
          </w:p>
          <w:p w14:paraId="5CAD371F">
            <w:pPr>
              <w:pStyle w:val="17"/>
              <w:spacing w:before="2"/>
              <w:rPr>
                <w:rFonts w:hint="eastAsia"/>
                <w:sz w:val="23"/>
                <w:lang w:eastAsia="zh-CN"/>
              </w:rPr>
            </w:pPr>
          </w:p>
          <w:p w14:paraId="7C28784D">
            <w:pPr>
              <w:pStyle w:val="17"/>
              <w:spacing w:before="1"/>
              <w:ind w:left="420"/>
              <w:rPr>
                <w:rFonts w:hint="eastAsia"/>
                <w:sz w:val="21"/>
              </w:rPr>
            </w:pPr>
            <w:r>
              <w:rPr>
                <w:sz w:val="21"/>
              </w:rPr>
              <w:t xml:space="preserve">（5.1 商务响应表） </w:t>
            </w:r>
          </w:p>
        </w:tc>
      </w:tr>
    </w:tbl>
    <w:p w14:paraId="5D34318A">
      <w:pPr>
        <w:rPr>
          <w:rFonts w:hint="eastAsia"/>
          <w:sz w:val="21"/>
        </w:rPr>
        <w:sectPr>
          <w:footerReference r:id="rId5" w:type="default"/>
          <w:pgSz w:w="11910" w:h="16840"/>
          <w:pgMar w:top="1440" w:right="1800" w:bottom="1440" w:left="1800" w:header="0" w:footer="1030" w:gutter="0"/>
          <w:cols w:space="720" w:num="1"/>
          <w:docGrid w:linePitch="299" w:charSpace="0"/>
        </w:sectPr>
      </w:pPr>
    </w:p>
    <w:tbl>
      <w:tblPr>
        <w:tblStyle w:val="15"/>
        <w:tblW w:w="0" w:type="auto"/>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
        <w:gridCol w:w="1891"/>
        <w:gridCol w:w="3211"/>
        <w:gridCol w:w="3125"/>
      </w:tblGrid>
      <w:tr w14:paraId="110CE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66" w:type="dxa"/>
          </w:tcPr>
          <w:p w14:paraId="365D7378">
            <w:pPr>
              <w:pStyle w:val="17"/>
              <w:spacing w:before="1"/>
              <w:ind w:right="254"/>
              <w:jc w:val="right"/>
              <w:rPr>
                <w:rFonts w:hint="eastAsia"/>
                <w:sz w:val="21"/>
              </w:rPr>
            </w:pPr>
            <w:r>
              <w:rPr>
                <w:sz w:val="21"/>
              </w:rPr>
              <w:t xml:space="preserve">7 </w:t>
            </w:r>
          </w:p>
        </w:tc>
        <w:tc>
          <w:tcPr>
            <w:tcW w:w="1891" w:type="dxa"/>
          </w:tcPr>
          <w:p w14:paraId="3A23917E">
            <w:pPr>
              <w:pStyle w:val="17"/>
              <w:spacing w:before="1"/>
              <w:ind w:left="354" w:right="226"/>
              <w:jc w:val="center"/>
              <w:rPr>
                <w:rFonts w:hint="eastAsia"/>
                <w:sz w:val="21"/>
              </w:rPr>
            </w:pPr>
            <w:r>
              <w:rPr>
                <w:sz w:val="21"/>
              </w:rPr>
              <w:t xml:space="preserve">技术响应情况 </w:t>
            </w:r>
          </w:p>
        </w:tc>
        <w:tc>
          <w:tcPr>
            <w:tcW w:w="3211" w:type="dxa"/>
          </w:tcPr>
          <w:p w14:paraId="019172E2">
            <w:pPr>
              <w:pStyle w:val="17"/>
              <w:spacing w:before="1" w:line="364" w:lineRule="auto"/>
              <w:ind w:left="878" w:right="115" w:hanging="735"/>
              <w:rPr>
                <w:rFonts w:hint="eastAsia"/>
                <w:sz w:val="21"/>
                <w:lang w:eastAsia="zh-CN"/>
              </w:rPr>
            </w:pPr>
            <w:r>
              <w:rPr>
                <w:sz w:val="21"/>
                <w:lang w:eastAsia="zh-CN"/>
              </w:rPr>
              <w:t xml:space="preserve">符合询价通知书采购需求中货物技术参数及要求 </w:t>
            </w:r>
          </w:p>
        </w:tc>
        <w:tc>
          <w:tcPr>
            <w:tcW w:w="3125" w:type="dxa"/>
          </w:tcPr>
          <w:p w14:paraId="43F0EEFD">
            <w:pPr>
              <w:pStyle w:val="17"/>
              <w:spacing w:before="1"/>
              <w:ind w:left="144" w:right="410"/>
              <w:jc w:val="center"/>
              <w:rPr>
                <w:rFonts w:hint="eastAsia"/>
                <w:sz w:val="21"/>
                <w:lang w:eastAsia="zh-CN"/>
              </w:rPr>
            </w:pPr>
            <w:r>
              <w:rPr>
                <w:sz w:val="21"/>
                <w:lang w:eastAsia="zh-CN"/>
              </w:rPr>
              <w:t xml:space="preserve">详见第六章响应文件格式五 </w:t>
            </w:r>
          </w:p>
          <w:p w14:paraId="0D0D442B">
            <w:pPr>
              <w:pStyle w:val="17"/>
              <w:spacing w:before="2"/>
              <w:rPr>
                <w:rFonts w:hint="eastAsia"/>
                <w:sz w:val="23"/>
                <w:lang w:eastAsia="zh-CN"/>
              </w:rPr>
            </w:pPr>
          </w:p>
          <w:p w14:paraId="50FCE5E9">
            <w:pPr>
              <w:pStyle w:val="17"/>
              <w:ind w:left="143" w:right="410"/>
              <w:jc w:val="center"/>
              <w:rPr>
                <w:rFonts w:hint="eastAsia"/>
                <w:sz w:val="21"/>
              </w:rPr>
            </w:pPr>
            <w:r>
              <w:rPr>
                <w:sz w:val="21"/>
              </w:rPr>
              <w:t xml:space="preserve">（5.2 技术响应表） </w:t>
            </w:r>
          </w:p>
        </w:tc>
      </w:tr>
      <w:tr w14:paraId="096C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866" w:type="dxa"/>
          </w:tcPr>
          <w:p w14:paraId="385231CF">
            <w:pPr>
              <w:pStyle w:val="17"/>
              <w:rPr>
                <w:rFonts w:hint="eastAsia"/>
                <w:sz w:val="20"/>
              </w:rPr>
            </w:pPr>
          </w:p>
          <w:p w14:paraId="444D93C3">
            <w:pPr>
              <w:pStyle w:val="17"/>
              <w:spacing w:before="158"/>
              <w:ind w:right="265"/>
              <w:jc w:val="right"/>
              <w:rPr>
                <w:rFonts w:hint="eastAsia"/>
                <w:sz w:val="21"/>
              </w:rPr>
            </w:pPr>
            <w:r>
              <w:rPr>
                <w:sz w:val="21"/>
              </w:rPr>
              <w:t xml:space="preserve">8 </w:t>
            </w:r>
          </w:p>
        </w:tc>
        <w:tc>
          <w:tcPr>
            <w:tcW w:w="1891" w:type="dxa"/>
          </w:tcPr>
          <w:p w14:paraId="6F2A7734">
            <w:pPr>
              <w:pStyle w:val="17"/>
              <w:rPr>
                <w:rFonts w:hint="eastAsia"/>
                <w:sz w:val="20"/>
              </w:rPr>
            </w:pPr>
          </w:p>
          <w:p w14:paraId="4B2BFE26">
            <w:pPr>
              <w:pStyle w:val="17"/>
              <w:spacing w:before="156"/>
              <w:ind w:left="339" w:right="226"/>
              <w:jc w:val="center"/>
              <w:rPr>
                <w:rFonts w:hint="eastAsia"/>
                <w:sz w:val="21"/>
              </w:rPr>
            </w:pPr>
            <w:r>
              <w:rPr>
                <w:sz w:val="21"/>
              </w:rPr>
              <w:t xml:space="preserve">其他要求 </w:t>
            </w:r>
          </w:p>
        </w:tc>
        <w:tc>
          <w:tcPr>
            <w:tcW w:w="3211" w:type="dxa"/>
          </w:tcPr>
          <w:p w14:paraId="71C1E62C">
            <w:pPr>
              <w:pStyle w:val="17"/>
              <w:spacing w:before="1" w:line="364" w:lineRule="auto"/>
              <w:ind w:left="144" w:right="114"/>
              <w:jc w:val="center"/>
              <w:rPr>
                <w:rFonts w:hint="eastAsia"/>
                <w:sz w:val="21"/>
                <w:lang w:eastAsia="zh-CN"/>
              </w:rPr>
            </w:pPr>
            <w:r>
              <w:rPr>
                <w:sz w:val="21"/>
                <w:lang w:eastAsia="zh-CN"/>
              </w:rPr>
              <w:t>符合法律、行政法规规定的其他条件或询价通知书列明的其他要</w:t>
            </w:r>
          </w:p>
          <w:p w14:paraId="36A8152E">
            <w:pPr>
              <w:pStyle w:val="17"/>
              <w:spacing w:line="268" w:lineRule="exact"/>
              <w:ind w:left="144" w:right="13"/>
              <w:jc w:val="center"/>
              <w:rPr>
                <w:rFonts w:hint="eastAsia"/>
                <w:sz w:val="21"/>
              </w:rPr>
            </w:pPr>
            <w:r>
              <w:rPr>
                <w:sz w:val="21"/>
              </w:rPr>
              <w:t xml:space="preserve">求 </w:t>
            </w:r>
          </w:p>
        </w:tc>
        <w:tc>
          <w:tcPr>
            <w:tcW w:w="3125" w:type="dxa"/>
          </w:tcPr>
          <w:p w14:paraId="69414E77">
            <w:pPr>
              <w:pStyle w:val="17"/>
              <w:spacing w:before="157"/>
              <w:ind w:left="113"/>
              <w:jc w:val="center"/>
              <w:rPr>
                <w:rFonts w:hint="eastAsia"/>
                <w:sz w:val="21"/>
              </w:rPr>
            </w:pPr>
            <w:r>
              <w:rPr>
                <w:sz w:val="21"/>
              </w:rPr>
              <w:t xml:space="preserve"> </w:t>
            </w:r>
          </w:p>
        </w:tc>
      </w:tr>
    </w:tbl>
    <w:p w14:paraId="12305C83">
      <w:pPr>
        <w:tabs>
          <w:tab w:val="left" w:pos="9895"/>
        </w:tabs>
        <w:spacing w:before="2"/>
        <w:ind w:left="1128"/>
        <w:rPr>
          <w:rFonts w:hint="eastAsia"/>
          <w:sz w:val="21"/>
          <w:lang w:eastAsia="zh-CN"/>
        </w:rPr>
      </w:pPr>
      <w:r>
        <w:rPr>
          <w:b/>
          <w:w w:val="95"/>
          <w:sz w:val="21"/>
          <w:lang w:eastAsia="zh-CN"/>
        </w:rPr>
        <w:t>评审指标通过标准：</w:t>
      </w:r>
      <w:r>
        <w:rPr>
          <w:w w:val="95"/>
          <w:sz w:val="21"/>
          <w:lang w:eastAsia="zh-CN"/>
        </w:rPr>
        <w:t>供应商必须通过评审表中的全部评审指标。</w:t>
      </w:r>
      <w:r>
        <w:rPr>
          <w:w w:val="95"/>
          <w:sz w:val="21"/>
          <w:lang w:eastAsia="zh-CN"/>
        </w:rPr>
        <w:tab/>
      </w:r>
      <w:r>
        <w:rPr>
          <w:w w:val="95"/>
          <w:sz w:val="21"/>
          <w:lang w:eastAsia="zh-CN"/>
        </w:rPr>
        <w:t xml:space="preserve"> </w:t>
      </w:r>
    </w:p>
    <w:p w14:paraId="6459D31F">
      <w:pPr>
        <w:rPr>
          <w:rFonts w:hint="eastAsia"/>
          <w:sz w:val="21"/>
          <w:lang w:eastAsia="zh-CN"/>
        </w:rPr>
        <w:sectPr>
          <w:pgSz w:w="11910" w:h="16840"/>
          <w:pgMar w:top="1400" w:right="0" w:bottom="1300" w:left="1120" w:header="0" w:footer="1030" w:gutter="0"/>
          <w:cols w:space="720" w:num="1"/>
        </w:sectPr>
      </w:pPr>
    </w:p>
    <w:p w14:paraId="65053BAE">
      <w:pPr>
        <w:pStyle w:val="3"/>
        <w:spacing w:before="122"/>
        <w:ind w:left="3699"/>
        <w:rPr>
          <w:rFonts w:hint="eastAsia"/>
          <w:lang w:eastAsia="zh-CN"/>
        </w:rPr>
      </w:pPr>
      <w:r>
        <w:rPr>
          <w:spacing w:val="-2"/>
          <w:lang w:eastAsia="zh-CN"/>
        </w:rPr>
        <w:t xml:space="preserve">第五章 采购合同 </w:t>
      </w:r>
    </w:p>
    <w:p w14:paraId="14CF5FE0">
      <w:pPr>
        <w:pStyle w:val="7"/>
        <w:rPr>
          <w:rFonts w:hint="eastAsia"/>
          <w:b/>
          <w:sz w:val="32"/>
          <w:lang w:eastAsia="zh-CN"/>
        </w:rPr>
      </w:pPr>
    </w:p>
    <w:p w14:paraId="729DC9CC">
      <w:pPr>
        <w:pStyle w:val="7"/>
        <w:spacing w:before="6"/>
        <w:rPr>
          <w:rFonts w:hint="eastAsia"/>
          <w:b/>
          <w:sz w:val="39"/>
          <w:lang w:eastAsia="zh-CN"/>
        </w:rPr>
      </w:pPr>
    </w:p>
    <w:p w14:paraId="2A538482">
      <w:pPr>
        <w:ind w:left="3552"/>
        <w:rPr>
          <w:rFonts w:hint="eastAsia"/>
          <w:b/>
          <w:sz w:val="32"/>
          <w:lang w:eastAsia="zh-CN"/>
        </w:rPr>
      </w:pPr>
      <w:r>
        <w:rPr>
          <w:b/>
          <w:w w:val="95"/>
          <w:sz w:val="32"/>
          <w:lang w:eastAsia="zh-CN"/>
        </w:rPr>
        <w:t>采购合同参考范本</w:t>
      </w:r>
    </w:p>
    <w:p w14:paraId="610F2A32">
      <w:pPr>
        <w:pStyle w:val="7"/>
        <w:rPr>
          <w:rFonts w:hint="eastAsia"/>
          <w:b/>
          <w:sz w:val="32"/>
          <w:lang w:eastAsia="zh-CN"/>
        </w:rPr>
      </w:pPr>
    </w:p>
    <w:p w14:paraId="1DD29822">
      <w:pPr>
        <w:pStyle w:val="7"/>
        <w:rPr>
          <w:rFonts w:hint="eastAsia"/>
          <w:b/>
          <w:sz w:val="32"/>
          <w:lang w:eastAsia="zh-CN"/>
        </w:rPr>
      </w:pPr>
    </w:p>
    <w:p w14:paraId="33230D45">
      <w:pPr>
        <w:pStyle w:val="7"/>
        <w:spacing w:before="6"/>
        <w:rPr>
          <w:rFonts w:hint="eastAsia"/>
          <w:b/>
          <w:sz w:val="43"/>
          <w:lang w:eastAsia="zh-CN"/>
        </w:rPr>
      </w:pPr>
    </w:p>
    <w:p w14:paraId="62C0DD64">
      <w:pPr>
        <w:ind w:left="570" w:right="1528"/>
        <w:jc w:val="center"/>
        <w:rPr>
          <w:rFonts w:hint="eastAsia"/>
          <w:b/>
          <w:sz w:val="30"/>
          <w:lang w:eastAsia="zh-CN"/>
        </w:rPr>
      </w:pPr>
      <w:r>
        <w:rPr>
          <w:b/>
          <w:spacing w:val="-4"/>
          <w:sz w:val="30"/>
          <w:lang w:eastAsia="zh-CN"/>
        </w:rPr>
        <w:t xml:space="preserve">第一部分 合同书 </w:t>
      </w:r>
    </w:p>
    <w:p w14:paraId="1BFA308E">
      <w:pPr>
        <w:pStyle w:val="7"/>
        <w:rPr>
          <w:rFonts w:hint="eastAsia"/>
          <w:b/>
          <w:sz w:val="30"/>
          <w:lang w:eastAsia="zh-CN"/>
        </w:rPr>
      </w:pPr>
    </w:p>
    <w:p w14:paraId="6825684A">
      <w:pPr>
        <w:pStyle w:val="7"/>
        <w:rPr>
          <w:rFonts w:hint="eastAsia"/>
          <w:b/>
          <w:sz w:val="30"/>
          <w:lang w:eastAsia="zh-CN"/>
        </w:rPr>
      </w:pPr>
    </w:p>
    <w:p w14:paraId="7E1EBB44">
      <w:pPr>
        <w:pStyle w:val="7"/>
        <w:rPr>
          <w:rFonts w:hint="eastAsia"/>
          <w:b/>
          <w:sz w:val="30"/>
          <w:lang w:eastAsia="zh-CN"/>
        </w:rPr>
      </w:pPr>
    </w:p>
    <w:p w14:paraId="7C031E7A">
      <w:pPr>
        <w:pStyle w:val="7"/>
        <w:rPr>
          <w:rFonts w:hint="eastAsia"/>
          <w:b/>
          <w:sz w:val="30"/>
          <w:lang w:eastAsia="zh-CN"/>
        </w:rPr>
      </w:pPr>
    </w:p>
    <w:p w14:paraId="1EB53B6A">
      <w:pPr>
        <w:pStyle w:val="7"/>
        <w:rPr>
          <w:rFonts w:hint="eastAsia"/>
          <w:b/>
          <w:sz w:val="30"/>
          <w:lang w:eastAsia="zh-CN"/>
        </w:rPr>
      </w:pPr>
    </w:p>
    <w:p w14:paraId="29B5062F">
      <w:pPr>
        <w:pStyle w:val="7"/>
        <w:rPr>
          <w:rFonts w:hint="eastAsia"/>
          <w:b/>
          <w:sz w:val="30"/>
          <w:lang w:eastAsia="zh-CN"/>
        </w:rPr>
      </w:pPr>
    </w:p>
    <w:p w14:paraId="20BB0727">
      <w:pPr>
        <w:pStyle w:val="7"/>
        <w:rPr>
          <w:rFonts w:hint="eastAsia"/>
          <w:b/>
          <w:sz w:val="30"/>
          <w:lang w:eastAsia="zh-CN"/>
        </w:rPr>
      </w:pPr>
    </w:p>
    <w:p w14:paraId="420E20FC">
      <w:pPr>
        <w:pStyle w:val="7"/>
        <w:rPr>
          <w:rFonts w:hint="eastAsia"/>
          <w:b/>
          <w:sz w:val="30"/>
          <w:lang w:eastAsia="zh-CN"/>
        </w:rPr>
      </w:pPr>
    </w:p>
    <w:p w14:paraId="331437C4">
      <w:pPr>
        <w:pStyle w:val="7"/>
        <w:rPr>
          <w:rFonts w:hint="eastAsia"/>
          <w:b/>
          <w:sz w:val="30"/>
          <w:lang w:eastAsia="zh-CN"/>
        </w:rPr>
      </w:pPr>
    </w:p>
    <w:p w14:paraId="29AC3A56">
      <w:pPr>
        <w:pStyle w:val="7"/>
        <w:spacing w:before="4"/>
        <w:rPr>
          <w:rFonts w:hint="eastAsia"/>
          <w:b/>
          <w:sz w:val="28"/>
          <w:lang w:eastAsia="zh-CN"/>
        </w:rPr>
      </w:pPr>
    </w:p>
    <w:p w14:paraId="4F46D0CE">
      <w:pPr>
        <w:pStyle w:val="7"/>
        <w:tabs>
          <w:tab w:val="left" w:pos="7087"/>
        </w:tabs>
        <w:spacing w:line="554" w:lineRule="auto"/>
        <w:ind w:left="1639" w:right="3580" w:hanging="10"/>
        <w:rPr>
          <w:rFonts w:ascii="Times New Roman" w:eastAsia="Times New Roman"/>
          <w:lang w:eastAsia="zh-CN"/>
        </w:rPr>
      </w:pP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项 目 编 号 ： 甲方（采购人</w:t>
      </w:r>
      <w:r>
        <w:rPr>
          <w:spacing w:val="-21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w w:val="17"/>
          <w:u w:val="single"/>
          <w:lang w:eastAsia="zh-CN"/>
        </w:rPr>
        <w:t xml:space="preserve"> </w:t>
      </w:r>
    </w:p>
    <w:p w14:paraId="6AC54753">
      <w:pPr>
        <w:pStyle w:val="7"/>
        <w:tabs>
          <w:tab w:val="left" w:pos="7096"/>
        </w:tabs>
        <w:spacing w:before="97"/>
        <w:ind w:left="1639"/>
        <w:rPr>
          <w:rFonts w:ascii="Times New Roman" w:eastAsia="Times New Roman"/>
          <w:lang w:eastAsia="zh-CN"/>
        </w:rPr>
      </w:pPr>
      <w:r>
        <w:rPr>
          <w:lang w:eastAsia="zh-CN"/>
        </w:rPr>
        <w:t>乙方（成交人</w:t>
      </w:r>
      <w:r>
        <w:rPr>
          <w:spacing w:val="-21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2D4E28D9">
      <w:pPr>
        <w:pStyle w:val="7"/>
        <w:rPr>
          <w:rFonts w:hint="eastAsia" w:ascii="Times New Roman"/>
          <w:sz w:val="20"/>
          <w:lang w:eastAsia="zh-CN"/>
        </w:rPr>
      </w:pPr>
    </w:p>
    <w:p w14:paraId="2A81E3AD">
      <w:pPr>
        <w:pStyle w:val="7"/>
        <w:spacing w:before="3"/>
        <w:rPr>
          <w:rFonts w:hint="eastAsia" w:ascii="Times New Roman"/>
          <w:sz w:val="19"/>
          <w:lang w:eastAsia="zh-CN"/>
        </w:rPr>
      </w:pPr>
    </w:p>
    <w:p w14:paraId="54082B54">
      <w:pPr>
        <w:pStyle w:val="7"/>
        <w:tabs>
          <w:tab w:val="left" w:pos="7096"/>
        </w:tabs>
        <w:ind w:left="1639"/>
        <w:rPr>
          <w:rFonts w:ascii="Times New Roman" w:eastAsia="Times New Roman"/>
          <w:lang w:eastAsia="zh-CN"/>
        </w:rPr>
      </w:pPr>
      <w:r>
        <w:rPr>
          <w:lang w:eastAsia="zh-CN"/>
        </w:rPr>
        <w:t>签订地：</w:t>
      </w:r>
      <w:r>
        <w:rPr>
          <w:rFonts w:ascii="Times New Roman" w:eastAsia="Times New Roman"/>
          <w:u w:val="single"/>
          <w:lang w:eastAsia="zh-CN"/>
        </w:rPr>
        <w:t xml:space="preserve"> </w:t>
      </w:r>
      <w:r>
        <w:rPr>
          <w:rFonts w:ascii="Times New Roman" w:eastAsia="Times New Roman"/>
          <w:u w:val="single"/>
          <w:lang w:eastAsia="zh-CN"/>
        </w:rPr>
        <w:tab/>
      </w:r>
    </w:p>
    <w:p w14:paraId="58731A4B">
      <w:pPr>
        <w:pStyle w:val="7"/>
        <w:rPr>
          <w:rFonts w:hint="eastAsia" w:ascii="Times New Roman"/>
          <w:sz w:val="20"/>
          <w:lang w:eastAsia="zh-CN"/>
        </w:rPr>
      </w:pPr>
    </w:p>
    <w:p w14:paraId="52C494D9">
      <w:pPr>
        <w:pStyle w:val="7"/>
        <w:spacing w:before="3"/>
        <w:rPr>
          <w:rFonts w:hint="eastAsia" w:ascii="Times New Roman"/>
          <w:sz w:val="19"/>
          <w:lang w:eastAsia="zh-CN"/>
        </w:rPr>
      </w:pPr>
    </w:p>
    <w:p w14:paraId="5A8F2E5C">
      <w:pPr>
        <w:pStyle w:val="7"/>
        <w:tabs>
          <w:tab w:val="left" w:pos="4638"/>
          <w:tab w:val="left" w:pos="5720"/>
          <w:tab w:val="left" w:pos="6800"/>
        </w:tabs>
        <w:ind w:left="1639"/>
        <w:rPr>
          <w:rFonts w:hint="eastAsia"/>
          <w:lang w:eastAsia="zh-CN"/>
        </w:rPr>
      </w:pPr>
      <w:r>
        <w:rPr>
          <w:lang w:eastAsia="zh-CN"/>
        </w:rPr>
        <w:t>签订日期：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 xml:space="preserve">日 </w:t>
      </w:r>
    </w:p>
    <w:p w14:paraId="7BA60EAE">
      <w:pPr>
        <w:rPr>
          <w:rFonts w:hint="eastAsia"/>
          <w:lang w:eastAsia="zh-CN"/>
        </w:rPr>
        <w:sectPr>
          <w:footerReference r:id="rId6" w:type="default"/>
          <w:pgSz w:w="11910" w:h="16840"/>
          <w:pgMar w:top="1600" w:right="0" w:bottom="1480" w:left="1120" w:header="0" w:footer="1299" w:gutter="0"/>
          <w:cols w:space="720" w:num="1"/>
        </w:sectPr>
      </w:pPr>
    </w:p>
    <w:p w14:paraId="2C8E23A5">
      <w:pPr>
        <w:pStyle w:val="7"/>
        <w:spacing w:before="58"/>
        <w:ind w:left="894"/>
        <w:rPr>
          <w:rFonts w:hint="eastAsia"/>
          <w:lang w:eastAsia="zh-CN"/>
        </w:rPr>
      </w:pPr>
      <w:r>
        <w:rPr>
          <w:spacing w:val="-12"/>
          <w:u w:val="single"/>
          <w:lang w:eastAsia="zh-CN"/>
        </w:rPr>
        <w:t>某采购单位</w:t>
      </w:r>
      <w:r>
        <w:rPr>
          <w:spacing w:val="-12"/>
          <w:lang w:eastAsia="zh-CN"/>
        </w:rPr>
        <w:t>（以下简称：甲方）通过</w:t>
      </w:r>
      <w:r>
        <w:rPr>
          <w:spacing w:val="-12"/>
          <w:u w:val="single"/>
          <w:lang w:eastAsia="zh-CN"/>
        </w:rPr>
        <w:t>某代理机构</w:t>
      </w:r>
      <w:r>
        <w:rPr>
          <w:spacing w:val="-12"/>
          <w:lang w:eastAsia="zh-CN"/>
        </w:rPr>
        <w:t>组织的</w:t>
      </w:r>
      <w:r>
        <w:rPr>
          <w:spacing w:val="-12"/>
          <w:u w:val="single"/>
          <w:lang w:eastAsia="zh-CN"/>
        </w:rPr>
        <w:t xml:space="preserve">  </w:t>
      </w:r>
      <w:r>
        <w:rPr>
          <w:b/>
          <w:spacing w:val="18"/>
          <w:u w:val="single"/>
          <w:lang w:eastAsia="zh-CN"/>
        </w:rPr>
        <w:t xml:space="preserve">询价 </w:t>
      </w:r>
      <w:r>
        <w:rPr>
          <w:spacing w:val="-13"/>
          <w:lang w:eastAsia="zh-CN"/>
        </w:rPr>
        <w:t>方式采购活动，经询价小组评</w:t>
      </w:r>
    </w:p>
    <w:p w14:paraId="63FA4349">
      <w:pPr>
        <w:pStyle w:val="7"/>
        <w:spacing w:before="5"/>
        <w:rPr>
          <w:rFonts w:hint="eastAsia"/>
          <w:sz w:val="9"/>
          <w:lang w:eastAsia="zh-CN"/>
        </w:rPr>
      </w:pPr>
    </w:p>
    <w:p w14:paraId="12F43944">
      <w:pPr>
        <w:pStyle w:val="7"/>
        <w:spacing w:before="70"/>
        <w:ind w:left="460"/>
        <w:rPr>
          <w:rFonts w:hint="eastAsia"/>
          <w:lang w:eastAsia="zh-CN"/>
        </w:rPr>
      </w:pPr>
      <w:r>
        <w:rPr>
          <w:spacing w:val="-25"/>
          <w:lang w:eastAsia="zh-CN"/>
        </w:rPr>
        <w:t>定，</w:t>
      </w:r>
      <w:r>
        <w:rPr>
          <w:spacing w:val="-38"/>
          <w:u w:val="single"/>
          <w:lang w:eastAsia="zh-CN"/>
        </w:rPr>
        <w:t>（</w:t>
      </w:r>
      <w:r>
        <w:rPr>
          <w:spacing w:val="-12"/>
          <w:u w:val="single"/>
          <w:lang w:eastAsia="zh-CN"/>
        </w:rPr>
        <w:t>成交人名称</w:t>
      </w:r>
      <w:r>
        <w:rPr>
          <w:spacing w:val="-38"/>
          <w:u w:val="single"/>
          <w:lang w:eastAsia="zh-CN"/>
        </w:rPr>
        <w:t>）</w:t>
      </w:r>
      <w:r>
        <w:rPr>
          <w:spacing w:val="-38"/>
          <w:lang w:eastAsia="zh-CN"/>
        </w:rPr>
        <w:t>（</w:t>
      </w:r>
      <w:r>
        <w:rPr>
          <w:spacing w:val="-17"/>
          <w:lang w:eastAsia="zh-CN"/>
        </w:rPr>
        <w:t>以下简称：乙方</w:t>
      </w:r>
      <w:r>
        <w:rPr>
          <w:spacing w:val="-38"/>
          <w:lang w:eastAsia="zh-CN"/>
        </w:rPr>
        <w:t>）</w:t>
      </w:r>
      <w:r>
        <w:rPr>
          <w:spacing w:val="-16"/>
          <w:lang w:eastAsia="zh-CN"/>
        </w:rPr>
        <w:t>为本项目成交人，现按照采购文件确定的事项签订本合同。</w:t>
      </w:r>
      <w:r>
        <w:rPr>
          <w:lang w:eastAsia="zh-CN"/>
        </w:rPr>
        <w:t xml:space="preserve"> </w:t>
      </w:r>
    </w:p>
    <w:p w14:paraId="3E458ED7">
      <w:pPr>
        <w:pStyle w:val="7"/>
        <w:spacing w:before="6"/>
        <w:rPr>
          <w:rFonts w:hint="eastAsia"/>
          <w:sz w:val="9"/>
          <w:lang w:eastAsia="zh-CN"/>
        </w:rPr>
      </w:pPr>
    </w:p>
    <w:p w14:paraId="0D859D3C">
      <w:pPr>
        <w:pStyle w:val="7"/>
        <w:spacing w:before="71" w:line="410" w:lineRule="auto"/>
        <w:ind w:left="460" w:right="1778" w:firstLine="434"/>
        <w:jc w:val="both"/>
        <w:rPr>
          <w:rFonts w:hint="eastAsia"/>
          <w:lang w:eastAsia="zh-CN"/>
        </w:rPr>
      </w:pPr>
      <w:r>
        <w:rPr>
          <w:spacing w:val="-16"/>
          <w:lang w:eastAsia="zh-CN"/>
        </w:rPr>
        <w:t>根据《中华人民共和国民法典》、《中华人民共和国政府采购法》等相关法律法规之规定，按</w:t>
      </w:r>
      <w:r>
        <w:rPr>
          <w:spacing w:val="-21"/>
          <w:lang w:eastAsia="zh-CN"/>
        </w:rPr>
        <w:t xml:space="preserve">照平等、自愿、公平和诚实信用的原则，经甲方和乙方协商一致， 约定以下合同条款，以兹共同遵守、全面履行。 </w:t>
      </w:r>
    </w:p>
    <w:p w14:paraId="59EDB314">
      <w:pPr>
        <w:pStyle w:val="5"/>
        <w:numPr>
          <w:ilvl w:val="1"/>
          <w:numId w:val="9"/>
        </w:numPr>
        <w:tabs>
          <w:tab w:val="left" w:pos="1477"/>
        </w:tabs>
        <w:spacing w:line="277" w:lineRule="exact"/>
        <w:ind w:hanging="358"/>
        <w:rPr>
          <w:rFonts w:hint="eastAsia"/>
        </w:rPr>
      </w:pPr>
      <w:r>
        <w:t xml:space="preserve">合同组成部分 </w:t>
      </w:r>
    </w:p>
    <w:p w14:paraId="0EFBED85">
      <w:pPr>
        <w:pStyle w:val="7"/>
        <w:spacing w:before="182" w:line="410" w:lineRule="auto"/>
        <w:ind w:left="460" w:right="1667" w:firstLine="434"/>
        <w:jc w:val="both"/>
        <w:rPr>
          <w:rFonts w:hint="eastAsia"/>
          <w:lang w:eastAsia="zh-CN"/>
        </w:rPr>
      </w:pPr>
      <w:r>
        <w:rPr>
          <w:spacing w:val="-12"/>
          <w:lang w:eastAsia="zh-CN"/>
        </w:rPr>
        <w:t>下列文件为本合同的组成部分，并构成一个整体，需综合解释、相互补充。如果下列文件内</w:t>
      </w:r>
      <w:r>
        <w:rPr>
          <w:spacing w:val="-17"/>
          <w:lang w:eastAsia="zh-CN"/>
        </w:rPr>
        <w:t>容出现不一致的情形，那么在保证按照采购文件确定的事项前提下，组成本合同的多个文件的优先适</w:t>
      </w:r>
      <w:r>
        <w:rPr>
          <w:spacing w:val="-12"/>
          <w:lang w:eastAsia="zh-CN"/>
        </w:rPr>
        <w:t xml:space="preserve">用顺序如下： </w:t>
      </w:r>
    </w:p>
    <w:p w14:paraId="71D3C654">
      <w:pPr>
        <w:pStyle w:val="16"/>
        <w:numPr>
          <w:ilvl w:val="2"/>
          <w:numId w:val="9"/>
        </w:numPr>
        <w:tabs>
          <w:tab w:val="left" w:pos="1715"/>
        </w:tabs>
        <w:spacing w:line="277" w:lineRule="exact"/>
        <w:rPr>
          <w:rFonts w:hint="eastAsia"/>
          <w:sz w:val="21"/>
          <w:lang w:eastAsia="zh-CN"/>
        </w:rPr>
      </w:pPr>
      <w:r>
        <w:rPr>
          <w:sz w:val="21"/>
          <w:lang w:eastAsia="zh-CN"/>
        </w:rPr>
        <w:t xml:space="preserve">本合同及其补充合同、变更协议； </w:t>
      </w:r>
    </w:p>
    <w:p w14:paraId="646C7B80">
      <w:pPr>
        <w:pStyle w:val="16"/>
        <w:numPr>
          <w:ilvl w:val="2"/>
          <w:numId w:val="9"/>
        </w:numPr>
        <w:tabs>
          <w:tab w:val="left" w:pos="1715"/>
        </w:tabs>
        <w:spacing w:before="152"/>
        <w:rPr>
          <w:rFonts w:hint="eastAsia"/>
          <w:sz w:val="21"/>
        </w:rPr>
      </w:pPr>
      <w:r>
        <w:rPr>
          <w:sz w:val="21"/>
        </w:rPr>
        <w:t xml:space="preserve">成交通知书； </w:t>
      </w:r>
    </w:p>
    <w:p w14:paraId="30CAC86D">
      <w:pPr>
        <w:pStyle w:val="16"/>
        <w:numPr>
          <w:ilvl w:val="2"/>
          <w:numId w:val="9"/>
        </w:numPr>
        <w:tabs>
          <w:tab w:val="left" w:pos="1715"/>
        </w:tabs>
        <w:spacing w:before="153"/>
        <w:rPr>
          <w:rFonts w:hint="eastAsia"/>
          <w:sz w:val="21"/>
          <w:lang w:eastAsia="zh-CN"/>
        </w:rPr>
      </w:pPr>
      <w:r>
        <w:rPr>
          <w:sz w:val="21"/>
          <w:lang w:eastAsia="zh-CN"/>
        </w:rPr>
        <w:t>响应文件（含澄清或者说明文件</w:t>
      </w:r>
      <w:r>
        <w:rPr>
          <w:spacing w:val="-210"/>
          <w:sz w:val="21"/>
          <w:lang w:eastAsia="zh-CN"/>
        </w:rPr>
        <w:t>）</w:t>
      </w:r>
      <w:r>
        <w:rPr>
          <w:sz w:val="21"/>
          <w:lang w:eastAsia="zh-CN"/>
        </w:rPr>
        <w:t xml:space="preserve">； </w:t>
      </w:r>
    </w:p>
    <w:p w14:paraId="6E77B8CA">
      <w:pPr>
        <w:pStyle w:val="16"/>
        <w:numPr>
          <w:ilvl w:val="2"/>
          <w:numId w:val="9"/>
        </w:numPr>
        <w:tabs>
          <w:tab w:val="left" w:pos="1715"/>
        </w:tabs>
        <w:spacing w:before="152"/>
        <w:rPr>
          <w:rFonts w:hint="eastAsia"/>
          <w:sz w:val="21"/>
          <w:lang w:eastAsia="zh-CN"/>
        </w:rPr>
      </w:pPr>
      <w:r>
        <w:rPr>
          <w:sz w:val="21"/>
          <w:lang w:eastAsia="zh-CN"/>
        </w:rPr>
        <w:t>询价文件（含澄清或者修改文件</w:t>
      </w:r>
      <w:r>
        <w:rPr>
          <w:spacing w:val="-210"/>
          <w:sz w:val="21"/>
          <w:lang w:eastAsia="zh-CN"/>
        </w:rPr>
        <w:t>）</w:t>
      </w:r>
      <w:r>
        <w:rPr>
          <w:sz w:val="21"/>
          <w:lang w:eastAsia="zh-CN"/>
        </w:rPr>
        <w:t xml:space="preserve">； </w:t>
      </w:r>
    </w:p>
    <w:p w14:paraId="01F90A42">
      <w:pPr>
        <w:pStyle w:val="16"/>
        <w:numPr>
          <w:ilvl w:val="2"/>
          <w:numId w:val="9"/>
        </w:numPr>
        <w:tabs>
          <w:tab w:val="left" w:pos="1715"/>
        </w:tabs>
        <w:spacing w:before="152"/>
        <w:rPr>
          <w:rFonts w:hint="eastAsia"/>
          <w:sz w:val="21"/>
        </w:rPr>
      </w:pPr>
      <w:r>
        <w:rPr>
          <w:sz w:val="21"/>
        </w:rPr>
        <w:t xml:space="preserve">其他相关采购文件。 </w:t>
      </w:r>
    </w:p>
    <w:p w14:paraId="4A0B369B">
      <w:pPr>
        <w:pStyle w:val="5"/>
        <w:numPr>
          <w:ilvl w:val="1"/>
          <w:numId w:val="10"/>
        </w:numPr>
        <w:tabs>
          <w:tab w:val="left" w:pos="1477"/>
        </w:tabs>
        <w:spacing w:before="106" w:after="12"/>
        <w:ind w:hanging="358"/>
        <w:rPr>
          <w:rFonts w:hint="eastAsia"/>
        </w:rPr>
      </w:pPr>
      <w:r>
        <w:rPr>
          <w:spacing w:val="-1"/>
          <w:w w:val="90"/>
        </w:rPr>
        <w:t>货物</w:t>
      </w:r>
      <w:r>
        <w:rPr>
          <w:w w:val="99"/>
        </w:rPr>
        <w:t xml:space="preserve"> </w:t>
      </w:r>
    </w:p>
    <w:tbl>
      <w:tblPr>
        <w:tblStyle w:val="15"/>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516"/>
        <w:gridCol w:w="1517"/>
        <w:gridCol w:w="1513"/>
        <w:gridCol w:w="1513"/>
        <w:gridCol w:w="1508"/>
      </w:tblGrid>
      <w:tr w14:paraId="5FE5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0" w:type="dxa"/>
          </w:tcPr>
          <w:p w14:paraId="2B3AADBB">
            <w:pPr>
              <w:pStyle w:val="17"/>
              <w:spacing w:before="110"/>
              <w:ind w:left="305" w:right="184"/>
              <w:jc w:val="center"/>
              <w:rPr>
                <w:rFonts w:hint="eastAsia"/>
                <w:sz w:val="21"/>
              </w:rPr>
            </w:pPr>
            <w:r>
              <w:rPr>
                <w:sz w:val="21"/>
              </w:rPr>
              <w:t xml:space="preserve">序号 </w:t>
            </w:r>
          </w:p>
        </w:tc>
        <w:tc>
          <w:tcPr>
            <w:tcW w:w="1516" w:type="dxa"/>
          </w:tcPr>
          <w:p w14:paraId="0527AC1D">
            <w:pPr>
              <w:pStyle w:val="17"/>
              <w:spacing w:before="110"/>
              <w:ind w:left="279"/>
              <w:rPr>
                <w:rFonts w:hint="eastAsia"/>
                <w:sz w:val="21"/>
              </w:rPr>
            </w:pPr>
            <w:r>
              <w:rPr>
                <w:sz w:val="21"/>
              </w:rPr>
              <w:t xml:space="preserve">货物名称 </w:t>
            </w:r>
          </w:p>
        </w:tc>
        <w:tc>
          <w:tcPr>
            <w:tcW w:w="1517" w:type="dxa"/>
          </w:tcPr>
          <w:p w14:paraId="5E028B75">
            <w:pPr>
              <w:pStyle w:val="17"/>
              <w:spacing w:before="110"/>
              <w:ind w:left="279"/>
              <w:rPr>
                <w:rFonts w:hint="eastAsia"/>
                <w:sz w:val="21"/>
              </w:rPr>
            </w:pPr>
            <w:r>
              <w:rPr>
                <w:sz w:val="21"/>
              </w:rPr>
              <w:t xml:space="preserve">规格型号 </w:t>
            </w:r>
          </w:p>
        </w:tc>
        <w:tc>
          <w:tcPr>
            <w:tcW w:w="1513" w:type="dxa"/>
          </w:tcPr>
          <w:p w14:paraId="22ACE6D1">
            <w:pPr>
              <w:pStyle w:val="17"/>
              <w:spacing w:before="110"/>
              <w:ind w:left="548"/>
              <w:rPr>
                <w:rFonts w:hint="eastAsia"/>
                <w:sz w:val="21"/>
              </w:rPr>
            </w:pPr>
            <w:r>
              <w:rPr>
                <w:sz w:val="21"/>
              </w:rPr>
              <w:t xml:space="preserve">单位 </w:t>
            </w:r>
          </w:p>
        </w:tc>
        <w:tc>
          <w:tcPr>
            <w:tcW w:w="1513" w:type="dxa"/>
          </w:tcPr>
          <w:p w14:paraId="5E1F9533">
            <w:pPr>
              <w:pStyle w:val="17"/>
              <w:spacing w:before="110"/>
              <w:ind w:left="546"/>
              <w:rPr>
                <w:rFonts w:hint="eastAsia"/>
                <w:sz w:val="21"/>
              </w:rPr>
            </w:pPr>
            <w:r>
              <w:rPr>
                <w:sz w:val="21"/>
              </w:rPr>
              <w:t xml:space="preserve">数量 </w:t>
            </w:r>
          </w:p>
        </w:tc>
        <w:tc>
          <w:tcPr>
            <w:tcW w:w="1508" w:type="dxa"/>
          </w:tcPr>
          <w:p w14:paraId="7CABA4FC">
            <w:pPr>
              <w:pStyle w:val="17"/>
              <w:spacing w:before="110"/>
              <w:ind w:left="273"/>
              <w:rPr>
                <w:rFonts w:hint="eastAsia"/>
                <w:sz w:val="21"/>
              </w:rPr>
            </w:pPr>
            <w:r>
              <w:rPr>
                <w:sz w:val="21"/>
              </w:rPr>
              <w:t xml:space="preserve">生产厂商 </w:t>
            </w:r>
          </w:p>
        </w:tc>
      </w:tr>
      <w:tr w14:paraId="0C6B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0" w:type="dxa"/>
          </w:tcPr>
          <w:p w14:paraId="7900198D">
            <w:pPr>
              <w:pStyle w:val="17"/>
              <w:spacing w:before="110"/>
              <w:ind w:left="305" w:right="183"/>
              <w:jc w:val="center"/>
              <w:rPr>
                <w:rFonts w:hint="eastAsia"/>
                <w:sz w:val="21"/>
              </w:rPr>
            </w:pPr>
            <w:r>
              <w:rPr>
                <w:sz w:val="21"/>
              </w:rPr>
              <w:t xml:space="preserve">1 </w:t>
            </w:r>
          </w:p>
        </w:tc>
        <w:tc>
          <w:tcPr>
            <w:tcW w:w="1516" w:type="dxa"/>
          </w:tcPr>
          <w:p w14:paraId="13E12784">
            <w:pPr>
              <w:pStyle w:val="17"/>
              <w:rPr>
                <w:rFonts w:hint="eastAsia" w:ascii="Times New Roman"/>
                <w:sz w:val="20"/>
              </w:rPr>
            </w:pPr>
          </w:p>
        </w:tc>
        <w:tc>
          <w:tcPr>
            <w:tcW w:w="1517" w:type="dxa"/>
          </w:tcPr>
          <w:p w14:paraId="3FB5BF01">
            <w:pPr>
              <w:pStyle w:val="17"/>
              <w:rPr>
                <w:rFonts w:hint="eastAsia" w:ascii="Times New Roman"/>
                <w:sz w:val="20"/>
              </w:rPr>
            </w:pPr>
          </w:p>
        </w:tc>
        <w:tc>
          <w:tcPr>
            <w:tcW w:w="1513" w:type="dxa"/>
          </w:tcPr>
          <w:p w14:paraId="3A6D7137">
            <w:pPr>
              <w:pStyle w:val="17"/>
              <w:rPr>
                <w:rFonts w:hint="eastAsia" w:ascii="Times New Roman"/>
                <w:sz w:val="20"/>
              </w:rPr>
            </w:pPr>
          </w:p>
        </w:tc>
        <w:tc>
          <w:tcPr>
            <w:tcW w:w="1513" w:type="dxa"/>
          </w:tcPr>
          <w:p w14:paraId="139D1B62">
            <w:pPr>
              <w:pStyle w:val="17"/>
              <w:rPr>
                <w:rFonts w:hint="eastAsia" w:ascii="Times New Roman"/>
                <w:sz w:val="20"/>
              </w:rPr>
            </w:pPr>
          </w:p>
        </w:tc>
        <w:tc>
          <w:tcPr>
            <w:tcW w:w="1508" w:type="dxa"/>
          </w:tcPr>
          <w:p w14:paraId="0D302E42">
            <w:pPr>
              <w:pStyle w:val="17"/>
              <w:rPr>
                <w:rFonts w:hint="eastAsia" w:ascii="Times New Roman"/>
                <w:sz w:val="20"/>
              </w:rPr>
            </w:pPr>
          </w:p>
        </w:tc>
      </w:tr>
      <w:tr w14:paraId="5E0D5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0" w:type="dxa"/>
          </w:tcPr>
          <w:p w14:paraId="0E898A28">
            <w:pPr>
              <w:pStyle w:val="17"/>
              <w:spacing w:before="111"/>
              <w:ind w:left="305" w:right="183"/>
              <w:jc w:val="center"/>
              <w:rPr>
                <w:rFonts w:hint="eastAsia"/>
                <w:sz w:val="21"/>
              </w:rPr>
            </w:pPr>
            <w:r>
              <w:rPr>
                <w:sz w:val="21"/>
              </w:rPr>
              <w:t xml:space="preserve">2 </w:t>
            </w:r>
          </w:p>
        </w:tc>
        <w:tc>
          <w:tcPr>
            <w:tcW w:w="1516" w:type="dxa"/>
          </w:tcPr>
          <w:p w14:paraId="4D85DBA6">
            <w:pPr>
              <w:pStyle w:val="17"/>
              <w:rPr>
                <w:rFonts w:hint="eastAsia" w:ascii="Times New Roman"/>
                <w:sz w:val="20"/>
              </w:rPr>
            </w:pPr>
          </w:p>
        </w:tc>
        <w:tc>
          <w:tcPr>
            <w:tcW w:w="1517" w:type="dxa"/>
          </w:tcPr>
          <w:p w14:paraId="23485536">
            <w:pPr>
              <w:pStyle w:val="17"/>
              <w:rPr>
                <w:rFonts w:hint="eastAsia" w:ascii="Times New Roman"/>
                <w:sz w:val="20"/>
              </w:rPr>
            </w:pPr>
          </w:p>
        </w:tc>
        <w:tc>
          <w:tcPr>
            <w:tcW w:w="1513" w:type="dxa"/>
          </w:tcPr>
          <w:p w14:paraId="28F9AD4B">
            <w:pPr>
              <w:pStyle w:val="17"/>
              <w:rPr>
                <w:rFonts w:hint="eastAsia" w:ascii="Times New Roman"/>
                <w:sz w:val="20"/>
              </w:rPr>
            </w:pPr>
          </w:p>
        </w:tc>
        <w:tc>
          <w:tcPr>
            <w:tcW w:w="1513" w:type="dxa"/>
          </w:tcPr>
          <w:p w14:paraId="0D79E453">
            <w:pPr>
              <w:pStyle w:val="17"/>
              <w:rPr>
                <w:rFonts w:hint="eastAsia" w:ascii="Times New Roman"/>
                <w:sz w:val="20"/>
              </w:rPr>
            </w:pPr>
          </w:p>
        </w:tc>
        <w:tc>
          <w:tcPr>
            <w:tcW w:w="1508" w:type="dxa"/>
          </w:tcPr>
          <w:p w14:paraId="183901F9">
            <w:pPr>
              <w:pStyle w:val="17"/>
              <w:rPr>
                <w:rFonts w:hint="eastAsia" w:ascii="Times New Roman"/>
                <w:sz w:val="20"/>
              </w:rPr>
            </w:pPr>
          </w:p>
        </w:tc>
      </w:tr>
      <w:tr w14:paraId="72DB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0" w:type="dxa"/>
          </w:tcPr>
          <w:p w14:paraId="4174EC32">
            <w:pPr>
              <w:pStyle w:val="17"/>
              <w:spacing w:before="110"/>
              <w:ind w:left="305" w:right="183"/>
              <w:jc w:val="center"/>
              <w:rPr>
                <w:rFonts w:hint="eastAsia"/>
                <w:sz w:val="21"/>
              </w:rPr>
            </w:pPr>
            <w:r>
              <w:rPr>
                <w:sz w:val="21"/>
              </w:rPr>
              <w:t xml:space="preserve">3 </w:t>
            </w:r>
          </w:p>
        </w:tc>
        <w:tc>
          <w:tcPr>
            <w:tcW w:w="1516" w:type="dxa"/>
          </w:tcPr>
          <w:p w14:paraId="3D9615BA">
            <w:pPr>
              <w:pStyle w:val="17"/>
              <w:rPr>
                <w:rFonts w:hint="eastAsia" w:ascii="Times New Roman"/>
                <w:sz w:val="20"/>
              </w:rPr>
            </w:pPr>
          </w:p>
        </w:tc>
        <w:tc>
          <w:tcPr>
            <w:tcW w:w="1517" w:type="dxa"/>
          </w:tcPr>
          <w:p w14:paraId="41CC5910">
            <w:pPr>
              <w:pStyle w:val="17"/>
              <w:rPr>
                <w:rFonts w:hint="eastAsia" w:ascii="Times New Roman"/>
                <w:sz w:val="20"/>
              </w:rPr>
            </w:pPr>
          </w:p>
        </w:tc>
        <w:tc>
          <w:tcPr>
            <w:tcW w:w="1513" w:type="dxa"/>
          </w:tcPr>
          <w:p w14:paraId="57818225">
            <w:pPr>
              <w:pStyle w:val="17"/>
              <w:rPr>
                <w:rFonts w:hint="eastAsia" w:ascii="Times New Roman"/>
                <w:sz w:val="20"/>
              </w:rPr>
            </w:pPr>
          </w:p>
        </w:tc>
        <w:tc>
          <w:tcPr>
            <w:tcW w:w="1513" w:type="dxa"/>
          </w:tcPr>
          <w:p w14:paraId="1E6A9C49">
            <w:pPr>
              <w:pStyle w:val="17"/>
              <w:rPr>
                <w:rFonts w:hint="eastAsia" w:ascii="Times New Roman"/>
                <w:sz w:val="20"/>
              </w:rPr>
            </w:pPr>
          </w:p>
        </w:tc>
        <w:tc>
          <w:tcPr>
            <w:tcW w:w="1508" w:type="dxa"/>
          </w:tcPr>
          <w:p w14:paraId="7AFA63FF">
            <w:pPr>
              <w:pStyle w:val="17"/>
              <w:rPr>
                <w:rFonts w:hint="eastAsia" w:ascii="Times New Roman"/>
                <w:sz w:val="20"/>
              </w:rPr>
            </w:pPr>
          </w:p>
        </w:tc>
      </w:tr>
      <w:tr w14:paraId="44425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0" w:type="dxa"/>
          </w:tcPr>
          <w:p w14:paraId="5F1E0FF8">
            <w:pPr>
              <w:pStyle w:val="17"/>
              <w:spacing w:before="110"/>
              <w:ind w:left="305" w:right="184"/>
              <w:jc w:val="center"/>
              <w:rPr>
                <w:rFonts w:hint="eastAsia"/>
                <w:sz w:val="21"/>
              </w:rPr>
            </w:pPr>
            <w:r>
              <w:rPr>
                <w:w w:val="200"/>
                <w:sz w:val="21"/>
              </w:rPr>
              <w:t>„„</w:t>
            </w:r>
            <w:r>
              <w:rPr>
                <w:sz w:val="21"/>
              </w:rPr>
              <w:t xml:space="preserve"> </w:t>
            </w:r>
          </w:p>
        </w:tc>
        <w:tc>
          <w:tcPr>
            <w:tcW w:w="1516" w:type="dxa"/>
          </w:tcPr>
          <w:p w14:paraId="1F5789AB">
            <w:pPr>
              <w:pStyle w:val="17"/>
              <w:rPr>
                <w:rFonts w:hint="eastAsia" w:ascii="Times New Roman"/>
                <w:sz w:val="20"/>
              </w:rPr>
            </w:pPr>
          </w:p>
        </w:tc>
        <w:tc>
          <w:tcPr>
            <w:tcW w:w="1517" w:type="dxa"/>
          </w:tcPr>
          <w:p w14:paraId="7C492029">
            <w:pPr>
              <w:pStyle w:val="17"/>
              <w:rPr>
                <w:rFonts w:hint="eastAsia" w:ascii="Times New Roman"/>
                <w:sz w:val="20"/>
              </w:rPr>
            </w:pPr>
          </w:p>
        </w:tc>
        <w:tc>
          <w:tcPr>
            <w:tcW w:w="1513" w:type="dxa"/>
          </w:tcPr>
          <w:p w14:paraId="1C63CA32">
            <w:pPr>
              <w:pStyle w:val="17"/>
              <w:rPr>
                <w:rFonts w:hint="eastAsia" w:ascii="Times New Roman"/>
                <w:sz w:val="20"/>
              </w:rPr>
            </w:pPr>
          </w:p>
        </w:tc>
        <w:tc>
          <w:tcPr>
            <w:tcW w:w="1513" w:type="dxa"/>
          </w:tcPr>
          <w:p w14:paraId="3B509909">
            <w:pPr>
              <w:pStyle w:val="17"/>
              <w:rPr>
                <w:rFonts w:hint="eastAsia" w:ascii="Times New Roman"/>
                <w:sz w:val="20"/>
              </w:rPr>
            </w:pPr>
          </w:p>
        </w:tc>
        <w:tc>
          <w:tcPr>
            <w:tcW w:w="1508" w:type="dxa"/>
          </w:tcPr>
          <w:p w14:paraId="1E0BC2F1">
            <w:pPr>
              <w:pStyle w:val="17"/>
              <w:rPr>
                <w:rFonts w:hint="eastAsia" w:ascii="Times New Roman"/>
                <w:sz w:val="20"/>
              </w:rPr>
            </w:pPr>
          </w:p>
        </w:tc>
      </w:tr>
    </w:tbl>
    <w:p w14:paraId="3FBACC67">
      <w:pPr>
        <w:pStyle w:val="16"/>
        <w:numPr>
          <w:ilvl w:val="1"/>
          <w:numId w:val="10"/>
        </w:numPr>
        <w:tabs>
          <w:tab w:val="left" w:pos="1477"/>
        </w:tabs>
        <w:spacing w:before="80"/>
        <w:ind w:hanging="358"/>
        <w:rPr>
          <w:rFonts w:hint="eastAsia"/>
          <w:b/>
          <w:sz w:val="21"/>
        </w:rPr>
      </w:pPr>
      <w:r>
        <w:rPr>
          <w:b/>
          <w:spacing w:val="-1"/>
          <w:w w:val="90"/>
          <w:sz w:val="21"/>
        </w:rPr>
        <w:t>价款</w:t>
      </w:r>
      <w:r>
        <w:rPr>
          <w:b/>
          <w:w w:val="99"/>
          <w:sz w:val="21"/>
        </w:rPr>
        <w:t xml:space="preserve"> </w:t>
      </w:r>
    </w:p>
    <w:p w14:paraId="7C406627">
      <w:pPr>
        <w:pStyle w:val="7"/>
        <w:tabs>
          <w:tab w:val="left" w:pos="4355"/>
          <w:tab w:val="left" w:pos="8316"/>
        </w:tabs>
        <w:spacing w:before="122" w:line="357" w:lineRule="auto"/>
        <w:ind w:left="1114" w:right="2012"/>
        <w:rPr>
          <w:rFonts w:hint="eastAsia"/>
        </w:rPr>
      </w:pPr>
      <w:r>
        <w:rPr>
          <w:lang w:eastAsia="zh-CN"/>
        </w:rPr>
        <w:t>本合同总价为：￥</w:t>
      </w:r>
      <w:r>
        <w:rPr>
          <w:u w:val="single"/>
          <w:lang w:eastAsia="zh-CN"/>
        </w:rPr>
        <w:t xml:space="preserve"> </w:t>
      </w:r>
      <w:r>
        <w:rPr>
          <w:u w:val="single"/>
          <w:lang w:eastAsia="zh-CN"/>
        </w:rPr>
        <w:tab/>
      </w:r>
      <w:r>
        <w:rPr>
          <w:lang w:eastAsia="zh-CN"/>
        </w:rPr>
        <w:t>元（大写：人民币</w:t>
      </w:r>
      <w:r>
        <w:rPr>
          <w:u w:val="single"/>
          <w:lang w:eastAsia="zh-CN"/>
        </w:rPr>
        <w:t xml:space="preserve"> </w:t>
      </w:r>
      <w:r>
        <w:rPr>
          <w:u w:val="single"/>
          <w:lang w:eastAsia="zh-CN"/>
        </w:rPr>
        <w:tab/>
      </w:r>
      <w:r>
        <w:rPr>
          <w:lang w:eastAsia="zh-CN"/>
        </w:rPr>
        <w:t>元</w:t>
      </w:r>
      <w:r>
        <w:rPr>
          <w:spacing w:val="-210"/>
          <w:lang w:eastAsia="zh-CN"/>
        </w:rPr>
        <w:t>。</w:t>
      </w:r>
      <w:r>
        <w:rPr>
          <w:spacing w:val="-37"/>
        </w:rPr>
        <w:t xml:space="preserve">） </w:t>
      </w:r>
      <w:r>
        <w:t xml:space="preserve">分项价格： </w:t>
      </w:r>
    </w:p>
    <w:p w14:paraId="4D9BE519">
      <w:pPr>
        <w:pStyle w:val="7"/>
        <w:spacing w:before="3"/>
        <w:rPr>
          <w:rFonts w:hint="eastAsia"/>
          <w:sz w:val="8"/>
        </w:rPr>
      </w:pPr>
    </w:p>
    <w:tbl>
      <w:tblPr>
        <w:tblStyle w:val="15"/>
        <w:tblW w:w="0" w:type="auto"/>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8"/>
        <w:gridCol w:w="3239"/>
      </w:tblGrid>
      <w:tr w14:paraId="2F9B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0B0BE88">
            <w:pPr>
              <w:pStyle w:val="17"/>
              <w:spacing w:before="29"/>
              <w:ind w:left="303" w:right="184"/>
              <w:jc w:val="center"/>
              <w:rPr>
                <w:rFonts w:hint="eastAsia"/>
                <w:sz w:val="21"/>
              </w:rPr>
            </w:pPr>
            <w:r>
              <w:rPr>
                <w:sz w:val="21"/>
              </w:rPr>
              <w:t xml:space="preserve">序号 </w:t>
            </w:r>
          </w:p>
        </w:tc>
        <w:tc>
          <w:tcPr>
            <w:tcW w:w="4318" w:type="dxa"/>
          </w:tcPr>
          <w:p w14:paraId="478A4810">
            <w:pPr>
              <w:pStyle w:val="17"/>
              <w:spacing w:before="29"/>
              <w:ind w:left="1872" w:right="1555"/>
              <w:jc w:val="center"/>
              <w:rPr>
                <w:rFonts w:hint="eastAsia"/>
                <w:sz w:val="21"/>
              </w:rPr>
            </w:pPr>
            <w:r>
              <w:rPr>
                <w:sz w:val="21"/>
              </w:rPr>
              <w:t xml:space="preserve">分项名称 </w:t>
            </w:r>
          </w:p>
        </w:tc>
        <w:tc>
          <w:tcPr>
            <w:tcW w:w="3239" w:type="dxa"/>
          </w:tcPr>
          <w:p w14:paraId="1EFB73F1">
            <w:pPr>
              <w:pStyle w:val="17"/>
              <w:spacing w:before="29"/>
              <w:ind w:left="1231" w:right="1117"/>
              <w:jc w:val="center"/>
              <w:rPr>
                <w:rFonts w:hint="eastAsia"/>
                <w:sz w:val="21"/>
              </w:rPr>
            </w:pPr>
            <w:r>
              <w:rPr>
                <w:sz w:val="21"/>
              </w:rPr>
              <w:t xml:space="preserve">分项价格 </w:t>
            </w:r>
          </w:p>
        </w:tc>
      </w:tr>
      <w:tr w14:paraId="683E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2741011">
            <w:pPr>
              <w:pStyle w:val="17"/>
              <w:spacing w:before="35"/>
              <w:ind w:left="303" w:right="184"/>
              <w:jc w:val="center"/>
              <w:rPr>
                <w:rFonts w:hint="eastAsia"/>
                <w:sz w:val="21"/>
              </w:rPr>
            </w:pPr>
            <w:r>
              <w:rPr>
                <w:sz w:val="21"/>
              </w:rPr>
              <w:t xml:space="preserve">1 </w:t>
            </w:r>
          </w:p>
        </w:tc>
        <w:tc>
          <w:tcPr>
            <w:tcW w:w="4318" w:type="dxa"/>
          </w:tcPr>
          <w:p w14:paraId="39991B1E">
            <w:pPr>
              <w:pStyle w:val="17"/>
              <w:rPr>
                <w:rFonts w:hint="eastAsia" w:ascii="Times New Roman"/>
                <w:sz w:val="20"/>
              </w:rPr>
            </w:pPr>
          </w:p>
        </w:tc>
        <w:tc>
          <w:tcPr>
            <w:tcW w:w="3239" w:type="dxa"/>
          </w:tcPr>
          <w:p w14:paraId="41B2178E">
            <w:pPr>
              <w:pStyle w:val="17"/>
              <w:rPr>
                <w:rFonts w:hint="eastAsia" w:ascii="Times New Roman"/>
                <w:sz w:val="20"/>
              </w:rPr>
            </w:pPr>
          </w:p>
        </w:tc>
      </w:tr>
      <w:tr w14:paraId="6089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118692F">
            <w:pPr>
              <w:pStyle w:val="17"/>
              <w:spacing w:before="35"/>
              <w:ind w:left="303" w:right="184"/>
              <w:jc w:val="center"/>
              <w:rPr>
                <w:rFonts w:hint="eastAsia"/>
                <w:sz w:val="21"/>
              </w:rPr>
            </w:pPr>
            <w:r>
              <w:rPr>
                <w:sz w:val="21"/>
              </w:rPr>
              <w:t xml:space="preserve">2 </w:t>
            </w:r>
          </w:p>
        </w:tc>
        <w:tc>
          <w:tcPr>
            <w:tcW w:w="4318" w:type="dxa"/>
          </w:tcPr>
          <w:p w14:paraId="6087FAED">
            <w:pPr>
              <w:pStyle w:val="17"/>
              <w:rPr>
                <w:rFonts w:hint="eastAsia" w:ascii="Times New Roman"/>
                <w:sz w:val="20"/>
              </w:rPr>
            </w:pPr>
          </w:p>
        </w:tc>
        <w:tc>
          <w:tcPr>
            <w:tcW w:w="3239" w:type="dxa"/>
          </w:tcPr>
          <w:p w14:paraId="5BB2418B">
            <w:pPr>
              <w:pStyle w:val="17"/>
              <w:rPr>
                <w:rFonts w:hint="eastAsia" w:ascii="Times New Roman"/>
                <w:sz w:val="20"/>
              </w:rPr>
            </w:pPr>
          </w:p>
        </w:tc>
      </w:tr>
      <w:tr w14:paraId="17860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0D3949F">
            <w:pPr>
              <w:pStyle w:val="17"/>
              <w:spacing w:before="1"/>
              <w:ind w:left="303" w:right="184"/>
              <w:jc w:val="center"/>
              <w:rPr>
                <w:rFonts w:hint="eastAsia"/>
                <w:sz w:val="21"/>
              </w:rPr>
            </w:pPr>
            <w:r>
              <w:rPr>
                <w:sz w:val="21"/>
              </w:rPr>
              <w:t xml:space="preserve">3 </w:t>
            </w:r>
          </w:p>
        </w:tc>
        <w:tc>
          <w:tcPr>
            <w:tcW w:w="4318" w:type="dxa"/>
          </w:tcPr>
          <w:p w14:paraId="1FF94AF1">
            <w:pPr>
              <w:pStyle w:val="17"/>
              <w:rPr>
                <w:rFonts w:hint="eastAsia" w:ascii="Times New Roman"/>
                <w:sz w:val="20"/>
              </w:rPr>
            </w:pPr>
          </w:p>
        </w:tc>
        <w:tc>
          <w:tcPr>
            <w:tcW w:w="3239" w:type="dxa"/>
          </w:tcPr>
          <w:p w14:paraId="39BCB55A">
            <w:pPr>
              <w:pStyle w:val="17"/>
              <w:rPr>
                <w:rFonts w:hint="eastAsia" w:ascii="Times New Roman"/>
                <w:sz w:val="20"/>
              </w:rPr>
            </w:pPr>
          </w:p>
        </w:tc>
      </w:tr>
      <w:tr w14:paraId="09445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6" w:type="dxa"/>
            <w:gridSpan w:val="2"/>
          </w:tcPr>
          <w:p w14:paraId="0AE91AFC">
            <w:pPr>
              <w:pStyle w:val="17"/>
              <w:spacing w:before="28"/>
              <w:ind w:left="2567" w:right="2238"/>
              <w:jc w:val="center"/>
              <w:rPr>
                <w:rFonts w:hint="eastAsia"/>
                <w:sz w:val="21"/>
              </w:rPr>
            </w:pPr>
            <w:r>
              <w:rPr>
                <w:sz w:val="21"/>
              </w:rPr>
              <w:t xml:space="preserve">总价 </w:t>
            </w:r>
          </w:p>
        </w:tc>
        <w:tc>
          <w:tcPr>
            <w:tcW w:w="3239" w:type="dxa"/>
            <w:tcBorders>
              <w:right w:val="single" w:color="000000" w:sz="6" w:space="0"/>
            </w:tcBorders>
          </w:tcPr>
          <w:p w14:paraId="2BBCE906">
            <w:pPr>
              <w:pStyle w:val="17"/>
              <w:rPr>
                <w:rFonts w:hint="eastAsia" w:ascii="Times New Roman"/>
                <w:sz w:val="20"/>
              </w:rPr>
            </w:pPr>
          </w:p>
        </w:tc>
      </w:tr>
    </w:tbl>
    <w:p w14:paraId="1EAAF096">
      <w:pPr>
        <w:pStyle w:val="7"/>
        <w:spacing w:before="11"/>
        <w:rPr>
          <w:rFonts w:hint="eastAsia"/>
          <w:sz w:val="27"/>
        </w:rPr>
      </w:pPr>
    </w:p>
    <w:p w14:paraId="1EDC78B8">
      <w:pPr>
        <w:pStyle w:val="5"/>
        <w:numPr>
          <w:ilvl w:val="1"/>
          <w:numId w:val="10"/>
        </w:numPr>
        <w:tabs>
          <w:tab w:val="left" w:pos="1477"/>
        </w:tabs>
        <w:ind w:hanging="358"/>
        <w:rPr>
          <w:rFonts w:hint="eastAsia"/>
          <w:lang w:eastAsia="zh-CN"/>
        </w:rPr>
      </w:pPr>
      <w:r>
        <w:rPr>
          <w:lang w:eastAsia="zh-CN"/>
        </w:rPr>
        <w:t xml:space="preserve">付款方式和发票开具方式 </w:t>
      </w:r>
    </w:p>
    <w:p w14:paraId="0B0FF69A">
      <w:pPr>
        <w:tabs>
          <w:tab w:val="left" w:pos="8736"/>
        </w:tabs>
        <w:spacing w:before="92"/>
        <w:ind w:left="1113"/>
        <w:rPr>
          <w:rFonts w:hint="eastAsia"/>
          <w:sz w:val="21"/>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page">
                  <wp:posOffset>2465705</wp:posOffset>
                </wp:positionH>
                <wp:positionV relativeFrom="paragraph">
                  <wp:posOffset>234315</wp:posOffset>
                </wp:positionV>
                <wp:extent cx="3793490" cy="0"/>
                <wp:effectExtent l="8255" t="5080" r="8255" b="13970"/>
                <wp:wrapNone/>
                <wp:docPr id="1641973262" name="Line 37"/>
                <wp:cNvGraphicFramePr/>
                <a:graphic xmlns:a="http://schemas.openxmlformats.org/drawingml/2006/main">
                  <a:graphicData uri="http://schemas.microsoft.com/office/word/2010/wordprocessingShape">
                    <wps:wsp>
                      <wps:cNvCnPr>
                        <a:cxnSpLocks noChangeShapeType="1"/>
                      </wps:cNvCnPr>
                      <wps:spPr bwMode="auto">
                        <a:xfrm>
                          <a:off x="0" y="0"/>
                          <a:ext cx="3793490" cy="0"/>
                        </a:xfrm>
                        <a:prstGeom prst="line">
                          <a:avLst/>
                        </a:prstGeom>
                        <a:noFill/>
                        <a:ln w="6858">
                          <a:solidFill>
                            <a:srgbClr val="000000"/>
                          </a:solidFill>
                          <a:prstDash val="solid"/>
                          <a:round/>
                        </a:ln>
                      </wps:spPr>
                      <wps:bodyPr/>
                    </wps:wsp>
                  </a:graphicData>
                </a:graphic>
              </wp:anchor>
            </w:drawing>
          </mc:Choice>
          <mc:Fallback>
            <w:pict>
              <v:line id="Line 37" o:spid="_x0000_s1026" o:spt="20" style="position:absolute;left:0pt;margin-left:194.15pt;margin-top:18.45pt;height:0pt;width:298.7pt;mso-position-horizontal-relative:page;z-index:251659264;mso-width-relative:page;mso-height-relative:page;" filled="f" stroked="t" coordsize="21600,21600" o:gfxdata="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cTOejWAAAACQEAAA8AAAAA&#10;AAAAAQAgAAAAIgAAAGRycy9kb3ducmV2LnhtbFBLAQIUABQAAAAIAIdO4kBRpDxb3QEAAMIDAAAO&#10;AAAAAAAAAAEAIAAAACUBAABkcnMvZTJvRG9jLnhtbFBLBQYAAAAABgAGAFkBAAB0BQAAAAA=&#10;">
                <v:fill on="f" focussize="0,0"/>
                <v:stroke weight="0.54pt" color="#000000" joinstyle="round"/>
                <v:imagedata o:title=""/>
                <o:lock v:ext="edit" aspectratio="f"/>
              </v:line>
            </w:pict>
          </mc:Fallback>
        </mc:AlternateContent>
      </w:r>
      <w:r>
        <w:rPr>
          <w:sz w:val="24"/>
          <w:lang w:eastAsia="zh-CN"/>
        </w:rPr>
        <w:t>1.4.1</w:t>
      </w:r>
      <w:r>
        <w:rPr>
          <w:sz w:val="21"/>
          <w:lang w:eastAsia="zh-CN"/>
        </w:rPr>
        <w:t>付款方式：</w:t>
      </w:r>
      <w:r>
        <w:rPr>
          <w:sz w:val="21"/>
          <w:lang w:eastAsia="zh-CN"/>
        </w:rPr>
        <w:tab/>
      </w:r>
      <w:r>
        <w:rPr>
          <w:sz w:val="21"/>
          <w:lang w:eastAsia="zh-CN"/>
        </w:rPr>
        <w:t xml:space="preserve">； </w:t>
      </w:r>
    </w:p>
    <w:p w14:paraId="7E74178E">
      <w:pPr>
        <w:rPr>
          <w:rFonts w:hint="eastAsia"/>
          <w:sz w:val="21"/>
          <w:lang w:eastAsia="zh-CN"/>
        </w:rPr>
        <w:sectPr>
          <w:pgSz w:w="11910" w:h="16840"/>
          <w:pgMar w:top="1480" w:right="0" w:bottom="1480" w:left="1120" w:header="0" w:footer="1299" w:gutter="0"/>
          <w:cols w:space="720" w:num="1"/>
        </w:sectPr>
      </w:pPr>
    </w:p>
    <w:p w14:paraId="46B8A9D5">
      <w:pPr>
        <w:tabs>
          <w:tab w:val="left" w:pos="8736"/>
        </w:tabs>
        <w:spacing w:before="40"/>
        <w:ind w:left="1113"/>
        <w:rPr>
          <w:rFonts w:hint="eastAsia"/>
          <w:sz w:val="21"/>
          <w:lang w:eastAsia="zh-CN"/>
        </w:rPr>
      </w:pPr>
      <w:r>
        <w:rPr>
          <w:sz w:val="24"/>
          <w:lang w:eastAsia="zh-CN"/>
        </w:rPr>
        <w:t>1.4.2</w:t>
      </w:r>
      <w:r>
        <w:rPr>
          <w:sz w:val="21"/>
          <w:lang w:eastAsia="zh-CN"/>
        </w:rPr>
        <w:t>发票开具方式：</w:t>
      </w:r>
      <w:r>
        <w:rPr>
          <w:sz w:val="21"/>
          <w:u w:val="single"/>
          <w:lang w:eastAsia="zh-CN"/>
        </w:rPr>
        <w:t xml:space="preserve"> </w:t>
      </w:r>
      <w:r>
        <w:rPr>
          <w:sz w:val="21"/>
          <w:u w:val="single"/>
          <w:lang w:eastAsia="zh-CN"/>
        </w:rPr>
        <w:tab/>
      </w:r>
      <w:r>
        <w:rPr>
          <w:sz w:val="21"/>
          <w:lang w:eastAsia="zh-CN"/>
        </w:rPr>
        <w:t xml:space="preserve">。 </w:t>
      </w:r>
    </w:p>
    <w:p w14:paraId="355824F9">
      <w:pPr>
        <w:pStyle w:val="5"/>
        <w:spacing w:before="92"/>
        <w:ind w:left="1118"/>
        <w:rPr>
          <w:rFonts w:hint="eastAsia"/>
          <w:lang w:eastAsia="zh-CN"/>
        </w:rPr>
      </w:pPr>
      <w:r>
        <w:rPr>
          <w:sz w:val="24"/>
          <w:lang w:eastAsia="zh-CN"/>
        </w:rPr>
        <w:t>1.5</w:t>
      </w:r>
      <w:r>
        <w:rPr>
          <w:lang w:eastAsia="zh-CN"/>
        </w:rPr>
        <w:t>货物交付期限、地点和方式</w:t>
      </w:r>
      <w:r>
        <w:rPr>
          <w:w w:val="99"/>
          <w:lang w:eastAsia="zh-CN"/>
        </w:rPr>
        <w:t xml:space="preserve"> </w:t>
      </w:r>
    </w:p>
    <w:p w14:paraId="118F4112">
      <w:pPr>
        <w:tabs>
          <w:tab w:val="left" w:pos="8736"/>
        </w:tabs>
        <w:spacing w:before="93"/>
        <w:ind w:left="1113"/>
        <w:rPr>
          <w:rFonts w:hint="eastAsia"/>
          <w:sz w:val="21"/>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2465705</wp:posOffset>
                </wp:positionH>
                <wp:positionV relativeFrom="paragraph">
                  <wp:posOffset>234950</wp:posOffset>
                </wp:positionV>
                <wp:extent cx="3793490" cy="0"/>
                <wp:effectExtent l="8255" t="6350" r="8255" b="12700"/>
                <wp:wrapNone/>
                <wp:docPr id="1734693853" name="Line 36"/>
                <wp:cNvGraphicFramePr/>
                <a:graphic xmlns:a="http://schemas.openxmlformats.org/drawingml/2006/main">
                  <a:graphicData uri="http://schemas.microsoft.com/office/word/2010/wordprocessingShape">
                    <wps:wsp>
                      <wps:cNvCnPr>
                        <a:cxnSpLocks noChangeShapeType="1"/>
                      </wps:cNvCnPr>
                      <wps:spPr bwMode="auto">
                        <a:xfrm>
                          <a:off x="0" y="0"/>
                          <a:ext cx="3793490" cy="0"/>
                        </a:xfrm>
                        <a:prstGeom prst="line">
                          <a:avLst/>
                        </a:prstGeom>
                        <a:noFill/>
                        <a:ln w="6858">
                          <a:solidFill>
                            <a:srgbClr val="000000"/>
                          </a:solidFill>
                          <a:prstDash val="solid"/>
                          <a:round/>
                        </a:ln>
                      </wps:spPr>
                      <wps:bodyPr/>
                    </wps:wsp>
                  </a:graphicData>
                </a:graphic>
              </wp:anchor>
            </w:drawing>
          </mc:Choice>
          <mc:Fallback>
            <w:pict>
              <v:line id="Line 36" o:spid="_x0000_s1026" o:spt="20" style="position:absolute;left:0pt;margin-left:194.15pt;margin-top:18.5pt;height:0pt;width:298.7pt;mso-position-horizontal-relative:page;z-index:251660288;mso-width-relative:page;mso-height-relative:page;" filled="f" stroked="t" coordsize="21600,21600" o:gfxdata="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jHPTbWAAAACQEAAA8AAAAA&#10;AAAAAQAgAAAAIgAAAGRycy9kb3ducmV2LnhtbFBLAQIUABQAAAAIAIdO4kC9tm6a3QEAAMIDAAAO&#10;AAAAAAAAAAEAIAAAACUBAABkcnMvZTJvRG9jLnhtbFBLBQYAAAAABgAGAFkBAAB0BQAAAAA=&#10;">
                <v:fill on="f" focussize="0,0"/>
                <v:stroke weight="0.54pt" color="#000000" joinstyle="round"/>
                <v:imagedata o:title=""/>
                <o:lock v:ext="edit" aspectratio="f"/>
              </v:line>
            </w:pict>
          </mc:Fallback>
        </mc:AlternateContent>
      </w:r>
      <w:r>
        <w:rPr>
          <w:sz w:val="24"/>
          <w:lang w:eastAsia="zh-CN"/>
        </w:rPr>
        <w:t>1.5.1</w:t>
      </w:r>
      <w:r>
        <w:rPr>
          <w:sz w:val="21"/>
          <w:lang w:eastAsia="zh-CN"/>
        </w:rPr>
        <w:t>交付期限：</w:t>
      </w:r>
      <w:r>
        <w:rPr>
          <w:sz w:val="21"/>
          <w:lang w:eastAsia="zh-CN"/>
        </w:rPr>
        <w:tab/>
      </w:r>
      <w:r>
        <w:rPr>
          <w:sz w:val="21"/>
          <w:lang w:eastAsia="zh-CN"/>
        </w:rPr>
        <w:t xml:space="preserve">； </w:t>
      </w:r>
    </w:p>
    <w:p w14:paraId="3FC0167F">
      <w:pPr>
        <w:tabs>
          <w:tab w:val="left" w:pos="8736"/>
        </w:tabs>
        <w:spacing w:before="93"/>
        <w:ind w:left="1113"/>
        <w:rPr>
          <w:rFonts w:hint="eastAsia"/>
          <w:sz w:val="21"/>
          <w:lang w:eastAsia="zh-CN"/>
        </w:rPr>
      </w:pPr>
      <w:r>
        <w:rPr>
          <w:lang w:eastAsia="zh-CN"/>
        </w:rPr>
        <mc:AlternateContent>
          <mc:Choice Requires="wps">
            <w:drawing>
              <wp:anchor distT="0" distB="0" distL="114300" distR="114300" simplePos="0" relativeHeight="251661312" behindDoc="0" locked="0" layoutInCell="1" allowOverlap="1">
                <wp:simplePos x="0" y="0"/>
                <wp:positionH relativeFrom="page">
                  <wp:posOffset>2465705</wp:posOffset>
                </wp:positionH>
                <wp:positionV relativeFrom="paragraph">
                  <wp:posOffset>234950</wp:posOffset>
                </wp:positionV>
                <wp:extent cx="3793490" cy="0"/>
                <wp:effectExtent l="8255" t="5715" r="8255" b="13335"/>
                <wp:wrapNone/>
                <wp:docPr id="300847181" name="Line 35"/>
                <wp:cNvGraphicFramePr/>
                <a:graphic xmlns:a="http://schemas.openxmlformats.org/drawingml/2006/main">
                  <a:graphicData uri="http://schemas.microsoft.com/office/word/2010/wordprocessingShape">
                    <wps:wsp>
                      <wps:cNvCnPr>
                        <a:cxnSpLocks noChangeShapeType="1"/>
                      </wps:cNvCnPr>
                      <wps:spPr bwMode="auto">
                        <a:xfrm>
                          <a:off x="0" y="0"/>
                          <a:ext cx="3793490" cy="0"/>
                        </a:xfrm>
                        <a:prstGeom prst="line">
                          <a:avLst/>
                        </a:prstGeom>
                        <a:noFill/>
                        <a:ln w="6858">
                          <a:solidFill>
                            <a:srgbClr val="000000"/>
                          </a:solidFill>
                          <a:prstDash val="solid"/>
                          <a:round/>
                        </a:ln>
                      </wps:spPr>
                      <wps:bodyPr/>
                    </wps:wsp>
                  </a:graphicData>
                </a:graphic>
              </wp:anchor>
            </w:drawing>
          </mc:Choice>
          <mc:Fallback>
            <w:pict>
              <v:line id="Line 35" o:spid="_x0000_s1026" o:spt="20" style="position:absolute;left:0pt;margin-left:194.15pt;margin-top:18.5pt;height:0pt;width:298.7pt;mso-position-horizontal-relative:page;z-index:251661312;mso-width-relative:page;mso-height-relative:page;" filled="f" stroked="t" coordsize="21600,21600" o:gfxdata="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jHPTbWAAAACQEAAA8AAAAA&#10;AAAAAQAgAAAAIgAAAGRycy9kb3ducmV2LnhtbFBLAQIUABQAAAAIAIdO4kBYEd583QEAAMEDAAAO&#10;AAAAAAAAAAEAIAAAACUBAABkcnMvZTJvRG9jLnhtbFBLBQYAAAAABgAGAFkBAAB0BQAAAAA=&#10;">
                <v:fill on="f" focussize="0,0"/>
                <v:stroke weight="0.54pt" color="#000000" joinstyle="round"/>
                <v:imagedata o:title=""/>
                <o:lock v:ext="edit" aspectratio="f"/>
              </v:line>
            </w:pict>
          </mc:Fallback>
        </mc:AlternateContent>
      </w:r>
      <w:r>
        <w:rPr>
          <w:sz w:val="24"/>
          <w:lang w:eastAsia="zh-CN"/>
        </w:rPr>
        <w:t>1.5.2</w:t>
      </w:r>
      <w:r>
        <w:rPr>
          <w:sz w:val="21"/>
          <w:lang w:eastAsia="zh-CN"/>
        </w:rPr>
        <w:t>交付地点：</w:t>
      </w:r>
      <w:r>
        <w:rPr>
          <w:sz w:val="21"/>
          <w:lang w:eastAsia="zh-CN"/>
        </w:rPr>
        <w:tab/>
      </w:r>
      <w:r>
        <w:rPr>
          <w:sz w:val="21"/>
          <w:lang w:eastAsia="zh-CN"/>
        </w:rPr>
        <w:t xml:space="preserve">； </w:t>
      </w:r>
    </w:p>
    <w:p w14:paraId="472BE080">
      <w:pPr>
        <w:tabs>
          <w:tab w:val="left" w:pos="8736"/>
        </w:tabs>
        <w:spacing w:before="92"/>
        <w:ind w:left="1113"/>
        <w:rPr>
          <w:rFonts w:hint="eastAsia"/>
          <w:sz w:val="21"/>
        </w:rPr>
      </w:pPr>
      <w:r>
        <w:rPr>
          <w:lang w:eastAsia="zh-CN"/>
        </w:rPr>
        <mc:AlternateContent>
          <mc:Choice Requires="wps">
            <w:drawing>
              <wp:anchor distT="0" distB="0" distL="114300" distR="114300" simplePos="0" relativeHeight="251662336" behindDoc="0" locked="0" layoutInCell="1" allowOverlap="1">
                <wp:simplePos x="0" y="0"/>
                <wp:positionH relativeFrom="page">
                  <wp:posOffset>2465705</wp:posOffset>
                </wp:positionH>
                <wp:positionV relativeFrom="paragraph">
                  <wp:posOffset>234315</wp:posOffset>
                </wp:positionV>
                <wp:extent cx="3793490" cy="0"/>
                <wp:effectExtent l="8255" t="13970" r="8255" b="5080"/>
                <wp:wrapNone/>
                <wp:docPr id="1683857939" name="Line 34"/>
                <wp:cNvGraphicFramePr/>
                <a:graphic xmlns:a="http://schemas.openxmlformats.org/drawingml/2006/main">
                  <a:graphicData uri="http://schemas.microsoft.com/office/word/2010/wordprocessingShape">
                    <wps:wsp>
                      <wps:cNvCnPr>
                        <a:cxnSpLocks noChangeShapeType="1"/>
                      </wps:cNvCnPr>
                      <wps:spPr bwMode="auto">
                        <a:xfrm>
                          <a:off x="0" y="0"/>
                          <a:ext cx="3793490" cy="0"/>
                        </a:xfrm>
                        <a:prstGeom prst="line">
                          <a:avLst/>
                        </a:prstGeom>
                        <a:noFill/>
                        <a:ln w="6859">
                          <a:solidFill>
                            <a:srgbClr val="000000"/>
                          </a:solidFill>
                          <a:prstDash val="solid"/>
                          <a:round/>
                        </a:ln>
                      </wps:spPr>
                      <wps:bodyPr/>
                    </wps:wsp>
                  </a:graphicData>
                </a:graphic>
              </wp:anchor>
            </w:drawing>
          </mc:Choice>
          <mc:Fallback>
            <w:pict>
              <v:line id="Line 34" o:spid="_x0000_s1026" o:spt="20" style="position:absolute;left:0pt;margin-left:194.15pt;margin-top:18.45pt;height:0pt;width:298.7pt;mso-position-horizontal-relative:page;z-index:251662336;mso-width-relative:page;mso-height-relative:page;" filled="f" stroked="t" coordsize="21600,21600" o:gfxdata="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qXwxNkAAAAJAQAADwAA&#10;AAAAAAABACAAAAAiAAAAZHJzL2Rvd25yZXYueG1sUEsBAhQAFAAAAAgAh07iQN+vr9TcAQAAwgMA&#10;AA4AAAAAAAAAAQAgAAAAKAEAAGRycy9lMm9Eb2MueG1sUEsFBgAAAAAGAAYAWQEAAHYFAAAAAA==&#10;">
                <v:fill on="f" focussize="0,0"/>
                <v:stroke weight="0.54007874015748pt" color="#000000" joinstyle="round"/>
                <v:imagedata o:title=""/>
                <o:lock v:ext="edit" aspectratio="f"/>
              </v:line>
            </w:pict>
          </mc:Fallback>
        </mc:AlternateContent>
      </w:r>
      <w:r>
        <w:rPr>
          <w:sz w:val="24"/>
        </w:rPr>
        <w:t>1.5.3</w:t>
      </w:r>
      <w:r>
        <w:rPr>
          <w:sz w:val="21"/>
        </w:rPr>
        <w:t>交付方式：</w:t>
      </w:r>
      <w:r>
        <w:rPr>
          <w:sz w:val="21"/>
        </w:rPr>
        <w:tab/>
      </w:r>
      <w:r>
        <w:rPr>
          <w:sz w:val="21"/>
        </w:rPr>
        <w:t xml:space="preserve">。 </w:t>
      </w:r>
    </w:p>
    <w:p w14:paraId="79506A95">
      <w:pPr>
        <w:pStyle w:val="5"/>
        <w:numPr>
          <w:ilvl w:val="1"/>
          <w:numId w:val="11"/>
        </w:numPr>
        <w:tabs>
          <w:tab w:val="left" w:pos="1477"/>
        </w:tabs>
        <w:spacing w:before="93"/>
        <w:ind w:hanging="358"/>
        <w:rPr>
          <w:rFonts w:hint="eastAsia"/>
        </w:rPr>
      </w:pPr>
      <w:r>
        <w:t xml:space="preserve">违约责任 </w:t>
      </w:r>
    </w:p>
    <w:p w14:paraId="1D15DF66">
      <w:pPr>
        <w:pStyle w:val="16"/>
        <w:numPr>
          <w:ilvl w:val="2"/>
          <w:numId w:val="11"/>
        </w:numPr>
        <w:tabs>
          <w:tab w:val="left" w:pos="1719"/>
        </w:tabs>
        <w:spacing w:before="172" w:line="412" w:lineRule="auto"/>
        <w:ind w:right="1764" w:firstLine="437"/>
        <w:rPr>
          <w:rFonts w:hint="eastAsia"/>
          <w:sz w:val="21"/>
          <w:lang w:eastAsia="zh-CN"/>
        </w:rPr>
      </w:pPr>
      <w:r>
        <w:rPr>
          <w:spacing w:val="-14"/>
          <w:sz w:val="21"/>
          <w:lang w:eastAsia="zh-CN"/>
        </w:rPr>
        <w:t>除不可抗力外，如果乙方没有按照本合同约定的期限、地点和方式交付货物，那么</w:t>
      </w:r>
      <w:r>
        <w:rPr>
          <w:spacing w:val="-21"/>
          <w:sz w:val="21"/>
          <w:lang w:eastAsia="zh-CN"/>
        </w:rPr>
        <w:t>甲方可要求乙方支付违约金，违约金按每迟延交付货物一日的应交付而未交付货物价格的</w:t>
      </w:r>
      <w:r>
        <w:rPr>
          <w:spacing w:val="16"/>
          <w:sz w:val="21"/>
          <w:lang w:eastAsia="zh-CN"/>
        </w:rPr>
        <w:t xml:space="preserve"> %计</w:t>
      </w:r>
    </w:p>
    <w:p w14:paraId="6B281CE6">
      <w:pPr>
        <w:pStyle w:val="7"/>
        <w:spacing w:before="38"/>
        <w:ind w:left="681"/>
        <w:rPr>
          <w:rFonts w:hint="eastAsia"/>
          <w:lang w:eastAsia="zh-CN"/>
        </w:rPr>
      </w:pPr>
      <w:r>
        <w:rPr>
          <w:lang w:eastAsia="zh-CN"/>
        </w:rPr>
        <w:t>算，最高限额为本合同总价的 %；迟延交付货物的违约金计算数额达到前述最高限额之日</w:t>
      </w:r>
    </w:p>
    <w:p w14:paraId="7CE9A361">
      <w:pPr>
        <w:pStyle w:val="7"/>
        <w:spacing w:before="7"/>
        <w:rPr>
          <w:rFonts w:hint="eastAsia"/>
          <w:sz w:val="12"/>
          <w:lang w:eastAsia="zh-CN"/>
        </w:rPr>
      </w:pPr>
    </w:p>
    <w:p w14:paraId="2A2DBBF2">
      <w:pPr>
        <w:pStyle w:val="7"/>
        <w:spacing w:before="71"/>
        <w:ind w:left="681"/>
        <w:rPr>
          <w:rFonts w:hint="eastAsia"/>
          <w:lang w:eastAsia="zh-CN"/>
        </w:rPr>
      </w:pPr>
      <w:r>
        <w:rPr>
          <w:lang w:eastAsia="zh-CN"/>
        </w:rPr>
        <w:t xml:space="preserve">起，甲方有权在要求乙方支付违约金的同时，书面通知乙方解除本合同； </w:t>
      </w:r>
    </w:p>
    <w:p w14:paraId="3790088F">
      <w:pPr>
        <w:pStyle w:val="7"/>
        <w:spacing w:before="8"/>
        <w:rPr>
          <w:rFonts w:hint="eastAsia"/>
          <w:sz w:val="15"/>
          <w:lang w:eastAsia="zh-CN"/>
        </w:rPr>
      </w:pPr>
    </w:p>
    <w:p w14:paraId="2BA52107">
      <w:pPr>
        <w:pStyle w:val="16"/>
        <w:numPr>
          <w:ilvl w:val="2"/>
          <w:numId w:val="11"/>
        </w:numPr>
        <w:tabs>
          <w:tab w:val="left" w:pos="1719"/>
        </w:tabs>
        <w:spacing w:line="412" w:lineRule="auto"/>
        <w:ind w:right="1774" w:firstLine="437"/>
        <w:rPr>
          <w:rFonts w:hint="eastAsia"/>
          <w:sz w:val="21"/>
          <w:lang w:eastAsia="zh-CN"/>
        </w:rPr>
      </w:pPr>
      <w:r>
        <w:rPr>
          <w:spacing w:val="-5"/>
          <w:sz w:val="21"/>
          <w:lang w:eastAsia="zh-CN"/>
        </w:rPr>
        <w:t>除不可抗力外，如果甲方没有按照本合同约定的付款方式付款，那么乙方可要求甲方支付违约金，违约金按每迟延付款一日的应付而未付款的</w:t>
      </w:r>
      <w:r>
        <w:rPr>
          <w:spacing w:val="-10"/>
          <w:sz w:val="21"/>
          <w:lang w:eastAsia="zh-CN"/>
        </w:rPr>
        <w:t xml:space="preserve"> % 计算，最高限额为本合同</w:t>
      </w:r>
    </w:p>
    <w:p w14:paraId="78F0E387">
      <w:pPr>
        <w:pStyle w:val="7"/>
        <w:spacing w:before="39"/>
        <w:ind w:left="681"/>
        <w:rPr>
          <w:rFonts w:hint="eastAsia"/>
          <w:lang w:eastAsia="zh-CN"/>
        </w:rPr>
      </w:pPr>
      <w:r>
        <w:rPr>
          <w:lang w:eastAsia="zh-CN"/>
        </w:rPr>
        <w:t>总价的 %；迟延付款的违约金计算数额达到前述最高限额之日起，乙方有权在要求甲方支付违</w:t>
      </w:r>
    </w:p>
    <w:p w14:paraId="4C55B804">
      <w:pPr>
        <w:pStyle w:val="7"/>
        <w:spacing w:before="6"/>
        <w:rPr>
          <w:rFonts w:hint="eastAsia"/>
          <w:sz w:val="12"/>
          <w:lang w:eastAsia="zh-CN"/>
        </w:rPr>
      </w:pPr>
    </w:p>
    <w:p w14:paraId="0F81429B">
      <w:pPr>
        <w:pStyle w:val="7"/>
        <w:spacing w:before="70"/>
        <w:ind w:left="681"/>
        <w:rPr>
          <w:rFonts w:hint="eastAsia"/>
          <w:lang w:eastAsia="zh-CN"/>
        </w:rPr>
      </w:pPr>
      <w:r>
        <w:rPr>
          <w:lang w:eastAsia="zh-CN"/>
        </w:rPr>
        <w:t xml:space="preserve">约金的同时，书面通知甲方解除本合同； </w:t>
      </w:r>
    </w:p>
    <w:p w14:paraId="6CE4DCEB">
      <w:pPr>
        <w:pStyle w:val="7"/>
        <w:spacing w:before="9"/>
        <w:rPr>
          <w:rFonts w:hint="eastAsia"/>
          <w:sz w:val="15"/>
          <w:lang w:eastAsia="zh-CN"/>
        </w:rPr>
      </w:pPr>
    </w:p>
    <w:p w14:paraId="22FC0E72">
      <w:pPr>
        <w:pStyle w:val="16"/>
        <w:numPr>
          <w:ilvl w:val="2"/>
          <w:numId w:val="11"/>
        </w:numPr>
        <w:tabs>
          <w:tab w:val="left" w:pos="1719"/>
        </w:tabs>
        <w:spacing w:before="1" w:line="412" w:lineRule="auto"/>
        <w:ind w:right="1549" w:firstLine="437"/>
        <w:rPr>
          <w:rFonts w:hint="eastAsia"/>
          <w:sz w:val="21"/>
          <w:lang w:eastAsia="zh-CN"/>
        </w:rPr>
      </w:pPr>
      <w:r>
        <w:rPr>
          <w:spacing w:val="-12"/>
          <w:sz w:val="21"/>
          <w:lang w:eastAsia="zh-CN"/>
        </w:rPr>
        <w:t>除不可抗力外，任何一方未能履行本合同约定的其他主要义务，经催 告后在合理期</w:t>
      </w:r>
      <w:r>
        <w:rPr>
          <w:spacing w:val="-22"/>
          <w:sz w:val="21"/>
          <w:lang w:eastAsia="zh-CN"/>
        </w:rPr>
        <w:t>限内仍未履行的，或者任何一方有其他违约行为致使不能实现合同 目的的，或者任何一方有腐败行为</w:t>
      </w:r>
    </w:p>
    <w:p w14:paraId="3AC2F49F">
      <w:pPr>
        <w:pStyle w:val="7"/>
        <w:spacing w:before="38" w:line="446" w:lineRule="auto"/>
        <w:ind w:left="681" w:right="1549"/>
        <w:jc w:val="both"/>
        <w:rPr>
          <w:rFonts w:hint="eastAsia"/>
          <w:lang w:eastAsia="zh-CN"/>
        </w:rPr>
      </w:pPr>
      <w:r>
        <w:rPr>
          <w:lang w:eastAsia="zh-CN"/>
        </w:rPr>
        <w:t>（</w:t>
      </w:r>
      <w:r>
        <w:rPr>
          <w:spacing w:val="-21"/>
          <w:lang w:eastAsia="zh-CN"/>
        </w:rPr>
        <w:t>即：提供或给予或接受或索取任何财物或其 他好处或者采取其他不正当手段影响对方当事人在合同</w:t>
      </w:r>
      <w:r>
        <w:rPr>
          <w:spacing w:val="-25"/>
          <w:lang w:eastAsia="zh-CN"/>
        </w:rPr>
        <w:t>签订、履行过程中的行为</w:t>
      </w:r>
      <w:r>
        <w:rPr>
          <w:spacing w:val="-41"/>
          <w:lang w:eastAsia="zh-CN"/>
        </w:rPr>
        <w:t>）</w:t>
      </w:r>
      <w:r>
        <w:rPr>
          <w:spacing w:val="-24"/>
          <w:lang w:eastAsia="zh-CN"/>
        </w:rPr>
        <w:t xml:space="preserve"> 或者欺诈行为</w:t>
      </w:r>
      <w:r>
        <w:rPr>
          <w:lang w:eastAsia="zh-CN"/>
        </w:rPr>
        <w:t>（</w:t>
      </w:r>
      <w:r>
        <w:rPr>
          <w:spacing w:val="-19"/>
          <w:lang w:eastAsia="zh-CN"/>
        </w:rPr>
        <w:t>即：以谎报事实或者隐瞒真相的方法来影响对方当事人在合同签 订、履行过程中的行为</w:t>
      </w:r>
      <w:r>
        <w:rPr>
          <w:spacing w:val="-15"/>
          <w:lang w:eastAsia="zh-CN"/>
        </w:rPr>
        <w:t xml:space="preserve">）的，对方当事人可以书面通知违约方解除本合同； </w:t>
      </w:r>
    </w:p>
    <w:p w14:paraId="642F3CFE">
      <w:pPr>
        <w:pStyle w:val="16"/>
        <w:numPr>
          <w:ilvl w:val="2"/>
          <w:numId w:val="11"/>
        </w:numPr>
        <w:tabs>
          <w:tab w:val="left" w:pos="1721"/>
        </w:tabs>
        <w:spacing w:line="276" w:lineRule="exact"/>
        <w:ind w:left="1720" w:hanging="602"/>
        <w:rPr>
          <w:rFonts w:hint="eastAsia"/>
          <w:sz w:val="21"/>
          <w:lang w:eastAsia="zh-CN"/>
        </w:rPr>
      </w:pPr>
      <w:r>
        <w:rPr>
          <w:spacing w:val="-4"/>
          <w:sz w:val="21"/>
          <w:lang w:eastAsia="zh-CN"/>
        </w:rPr>
        <w:t>任何一方按照前述约定要求违约方支付违约金的同时，仍有权要求违约方继续履</w:t>
      </w:r>
    </w:p>
    <w:p w14:paraId="0343D630">
      <w:pPr>
        <w:pStyle w:val="7"/>
        <w:spacing w:before="4"/>
        <w:rPr>
          <w:rFonts w:hint="eastAsia"/>
          <w:sz w:val="17"/>
          <w:lang w:eastAsia="zh-CN"/>
        </w:rPr>
      </w:pPr>
    </w:p>
    <w:p w14:paraId="5C7C90DB">
      <w:pPr>
        <w:pStyle w:val="7"/>
        <w:spacing w:before="1" w:line="446" w:lineRule="auto"/>
        <w:ind w:left="681" w:right="1683"/>
        <w:jc w:val="both"/>
        <w:rPr>
          <w:rFonts w:hint="eastAsia"/>
          <w:lang w:eastAsia="zh-CN"/>
        </w:rPr>
      </w:pPr>
      <w:r>
        <w:rPr>
          <w:spacing w:val="-26"/>
          <w:lang w:eastAsia="zh-CN"/>
        </w:rPr>
        <w:t>行合同、采取补救措施，并有权按照己方实际损失情况要求违约方赔偿损失；任何一方按照前述约定</w:t>
      </w:r>
      <w:r>
        <w:rPr>
          <w:spacing w:val="-29"/>
          <w:lang w:eastAsia="zh-CN"/>
        </w:rPr>
        <w:t>要求解除本合同的同时，仍有权要求违约方支付违约金和按照己方实际损失情况要求违约方赔偿损</w:t>
      </w:r>
      <w:r>
        <w:rPr>
          <w:spacing w:val="-19"/>
          <w:lang w:eastAsia="zh-CN"/>
        </w:rPr>
        <w:t>失；且守约方行使的任何权利救济方式均不视为其放弃了其他法定或者约定的权利救济方式；</w:t>
      </w:r>
      <w:r>
        <w:rPr>
          <w:lang w:eastAsia="zh-CN"/>
        </w:rPr>
        <w:t xml:space="preserve"> </w:t>
      </w:r>
    </w:p>
    <w:p w14:paraId="31CDFBDA">
      <w:pPr>
        <w:pStyle w:val="16"/>
        <w:numPr>
          <w:ilvl w:val="2"/>
          <w:numId w:val="11"/>
        </w:numPr>
        <w:tabs>
          <w:tab w:val="left" w:pos="1719"/>
        </w:tabs>
        <w:spacing w:line="276" w:lineRule="exact"/>
        <w:ind w:left="1719"/>
        <w:rPr>
          <w:rFonts w:hint="eastAsia"/>
          <w:sz w:val="21"/>
          <w:lang w:eastAsia="zh-CN"/>
        </w:rPr>
      </w:pPr>
      <w:r>
        <w:rPr>
          <w:spacing w:val="-40"/>
          <w:sz w:val="21"/>
          <w:lang w:eastAsia="zh-CN"/>
        </w:rPr>
        <w:t>除前述约定外，除不可抗力外，任何一方未能履行本合同约定的义务， 对方当事人均有权要</w:t>
      </w:r>
    </w:p>
    <w:p w14:paraId="46439FF4">
      <w:pPr>
        <w:pStyle w:val="7"/>
        <w:spacing w:before="5"/>
        <w:rPr>
          <w:rFonts w:hint="eastAsia"/>
          <w:sz w:val="17"/>
          <w:lang w:eastAsia="zh-CN"/>
        </w:rPr>
      </w:pPr>
    </w:p>
    <w:p w14:paraId="2B5C319A">
      <w:pPr>
        <w:pStyle w:val="7"/>
        <w:ind w:left="681"/>
        <w:jc w:val="both"/>
        <w:rPr>
          <w:rFonts w:hint="eastAsia"/>
          <w:lang w:eastAsia="zh-CN"/>
        </w:rPr>
      </w:pPr>
      <w:r>
        <w:rPr>
          <w:lang w:eastAsia="zh-CN"/>
        </w:rPr>
        <w:t xml:space="preserve">求继续履行、采取补救措施或者赔偿损失等，且对方当事人 </w:t>
      </w:r>
    </w:p>
    <w:p w14:paraId="0AE7B23F">
      <w:pPr>
        <w:jc w:val="both"/>
        <w:rPr>
          <w:rFonts w:hint="eastAsia"/>
          <w:lang w:eastAsia="zh-CN"/>
        </w:rPr>
        <w:sectPr>
          <w:pgSz w:w="11910" w:h="16840"/>
          <w:pgMar w:top="1420" w:right="0" w:bottom="1480" w:left="1120" w:header="0" w:footer="1299" w:gutter="0"/>
          <w:cols w:space="720" w:num="1"/>
        </w:sectPr>
      </w:pPr>
    </w:p>
    <w:p w14:paraId="75ADD16E">
      <w:pPr>
        <w:pStyle w:val="7"/>
        <w:spacing w:before="50"/>
        <w:ind w:left="460"/>
        <w:rPr>
          <w:rFonts w:hint="eastAsia"/>
          <w:lang w:eastAsia="zh-CN"/>
        </w:rPr>
      </w:pPr>
      <w:r>
        <w:rPr>
          <w:lang w:eastAsia="zh-CN"/>
        </w:rPr>
        <w:t xml:space="preserve">行使的任何权利救济方式均不视为其放弃了其他法定或者约定的权利救济方式； </w:t>
      </w:r>
    </w:p>
    <w:p w14:paraId="28487228">
      <w:pPr>
        <w:pStyle w:val="7"/>
        <w:spacing w:before="8"/>
        <w:rPr>
          <w:rFonts w:hint="eastAsia"/>
          <w:sz w:val="15"/>
          <w:lang w:eastAsia="zh-CN"/>
        </w:rPr>
      </w:pPr>
    </w:p>
    <w:p w14:paraId="7E50327B">
      <w:pPr>
        <w:pStyle w:val="16"/>
        <w:numPr>
          <w:ilvl w:val="1"/>
          <w:numId w:val="12"/>
        </w:numPr>
        <w:tabs>
          <w:tab w:val="left" w:pos="1477"/>
        </w:tabs>
        <w:spacing w:line="412" w:lineRule="auto"/>
        <w:ind w:right="1327" w:firstLine="438"/>
        <w:rPr>
          <w:rFonts w:hint="eastAsia"/>
          <w:sz w:val="21"/>
          <w:lang w:eastAsia="zh-CN"/>
        </w:rPr>
      </w:pPr>
      <w:r>
        <w:rPr>
          <w:spacing w:val="-3"/>
          <w:sz w:val="21"/>
          <w:lang w:eastAsia="zh-CN"/>
        </w:rPr>
        <w:t>如果出现采购监督管理部门在处理投诉事项期间，书面通知甲方暂停采购活动的情形，</w:t>
      </w:r>
      <w:r>
        <w:rPr>
          <w:spacing w:val="-103"/>
          <w:sz w:val="21"/>
          <w:lang w:eastAsia="zh-CN"/>
        </w:rPr>
        <w:t xml:space="preserve"> </w:t>
      </w:r>
      <w:r>
        <w:rPr>
          <w:spacing w:val="-7"/>
          <w:sz w:val="21"/>
          <w:lang w:eastAsia="zh-CN"/>
        </w:rPr>
        <w:t xml:space="preserve">或者询问或质疑事项可能影响成交结果的，导致甲方中止履行合同的情形，均不视为甲方违约。 </w:t>
      </w:r>
    </w:p>
    <w:p w14:paraId="65ADA399">
      <w:pPr>
        <w:pStyle w:val="5"/>
        <w:numPr>
          <w:ilvl w:val="1"/>
          <w:numId w:val="12"/>
        </w:numPr>
        <w:tabs>
          <w:tab w:val="left" w:pos="1477"/>
        </w:tabs>
        <w:spacing w:before="10"/>
        <w:ind w:left="1476" w:hanging="358"/>
        <w:rPr>
          <w:rFonts w:hint="eastAsia"/>
        </w:rPr>
      </w:pPr>
      <w:r>
        <w:t>合同争议的解决</w:t>
      </w:r>
      <w:r>
        <w:rPr>
          <w:w w:val="99"/>
        </w:rPr>
        <w:t xml:space="preserve"> </w:t>
      </w:r>
    </w:p>
    <w:p w14:paraId="516A1BCB">
      <w:pPr>
        <w:pStyle w:val="7"/>
        <w:spacing w:before="3"/>
        <w:rPr>
          <w:rFonts w:hint="eastAsia"/>
          <w:b/>
          <w:sz w:val="17"/>
        </w:rPr>
      </w:pPr>
    </w:p>
    <w:p w14:paraId="6EB91435">
      <w:pPr>
        <w:pStyle w:val="7"/>
        <w:spacing w:line="446" w:lineRule="auto"/>
        <w:ind w:left="460" w:right="1592" w:firstLine="434"/>
        <w:rPr>
          <w:rFonts w:hint="eastAsia"/>
          <w:lang w:eastAsia="zh-CN"/>
        </w:rPr>
      </w:pPr>
      <w:r>
        <w:rPr>
          <w:spacing w:val="-2"/>
          <w:lang w:eastAsia="zh-CN"/>
        </w:rPr>
        <w:t>本合同履行过程中发生的任何争议，双方当事人均可通过和解或者调解解决； 不愿和解、</w:t>
      </w:r>
      <w:r>
        <w:rPr>
          <w:lang w:eastAsia="zh-CN"/>
        </w:rPr>
        <w:t>调解或者和解、调解不成的，可以选择下列第</w:t>
      </w:r>
      <w:r>
        <w:rPr>
          <w:rFonts w:hint="eastAsia"/>
          <w:u w:val="single"/>
          <w:lang w:val="en-US" w:eastAsia="zh-CN"/>
        </w:rPr>
        <w:t>2</w:t>
      </w:r>
      <w:r>
        <w:rPr>
          <w:lang w:eastAsia="zh-CN"/>
        </w:rPr>
        <w:t xml:space="preserve">种方式解决： </w:t>
      </w:r>
    </w:p>
    <w:p w14:paraId="4D4930CF">
      <w:pPr>
        <w:pStyle w:val="16"/>
        <w:numPr>
          <w:ilvl w:val="2"/>
          <w:numId w:val="12"/>
        </w:numPr>
        <w:tabs>
          <w:tab w:val="left" w:pos="1716"/>
        </w:tabs>
        <w:spacing w:line="278" w:lineRule="exact"/>
        <w:rPr>
          <w:rFonts w:hint="eastAsia"/>
          <w:sz w:val="21"/>
          <w:lang w:eastAsia="zh-CN"/>
        </w:rPr>
      </w:pPr>
      <w:r>
        <w:rPr>
          <w:sz w:val="21"/>
          <w:lang w:eastAsia="zh-CN"/>
        </w:rPr>
        <w:t>将争议提交</w:t>
      </w:r>
      <w:r>
        <w:rPr>
          <w:sz w:val="21"/>
          <w:u w:val="single"/>
          <w:lang w:eastAsia="zh-CN"/>
        </w:rPr>
        <w:t xml:space="preserve"> </w:t>
      </w:r>
      <w:r>
        <w:rPr>
          <w:b/>
          <w:spacing w:val="104"/>
          <w:sz w:val="21"/>
          <w:lang w:eastAsia="zh-CN"/>
        </w:rPr>
        <w:t xml:space="preserve"> </w:t>
      </w:r>
      <w:r>
        <w:rPr>
          <w:sz w:val="21"/>
          <w:lang w:eastAsia="zh-CN"/>
        </w:rPr>
        <w:t xml:space="preserve">仲裁委员会依申请仲裁时其现行有效的仲裁规则裁决； </w:t>
      </w:r>
    </w:p>
    <w:p w14:paraId="0BE26346">
      <w:pPr>
        <w:pStyle w:val="7"/>
        <w:spacing w:before="10"/>
        <w:rPr>
          <w:rFonts w:hint="eastAsia"/>
          <w:sz w:val="9"/>
          <w:lang w:eastAsia="zh-CN"/>
        </w:rPr>
      </w:pPr>
    </w:p>
    <w:p w14:paraId="07072164">
      <w:pPr>
        <w:pStyle w:val="16"/>
        <w:numPr>
          <w:ilvl w:val="2"/>
          <w:numId w:val="12"/>
        </w:numPr>
        <w:tabs>
          <w:tab w:val="left" w:pos="1715"/>
        </w:tabs>
        <w:spacing w:before="66"/>
        <w:ind w:left="1714"/>
        <w:rPr>
          <w:rFonts w:hint="eastAsia"/>
          <w:sz w:val="21"/>
          <w:lang w:eastAsia="zh-CN"/>
        </w:rPr>
      </w:pPr>
      <w:r>
        <w:rPr>
          <w:sz w:val="21"/>
          <w:lang w:eastAsia="zh-CN"/>
        </w:rPr>
        <w:t>向</w:t>
      </w:r>
      <w:r>
        <w:rPr>
          <w:spacing w:val="102"/>
          <w:sz w:val="21"/>
          <w:u w:val="single"/>
          <w:lang w:eastAsia="zh-CN"/>
        </w:rPr>
        <w:t xml:space="preserve"> </w:t>
      </w:r>
      <w:r>
        <w:rPr>
          <w:rFonts w:hint="eastAsia"/>
          <w:b/>
          <w:sz w:val="21"/>
          <w:u w:val="single"/>
          <w:lang w:val="en-US" w:eastAsia="zh-CN"/>
        </w:rPr>
        <w:t>甲方所在地</w:t>
      </w:r>
      <w:r>
        <w:rPr>
          <w:b/>
          <w:spacing w:val="103"/>
          <w:sz w:val="21"/>
          <w:lang w:eastAsia="zh-CN"/>
        </w:rPr>
        <w:t xml:space="preserve"> </w:t>
      </w:r>
      <w:r>
        <w:rPr>
          <w:sz w:val="21"/>
          <w:lang w:eastAsia="zh-CN"/>
        </w:rPr>
        <w:t xml:space="preserve">人民法院起诉。 </w:t>
      </w:r>
    </w:p>
    <w:p w14:paraId="3798AC35">
      <w:pPr>
        <w:pStyle w:val="7"/>
        <w:spacing w:before="11"/>
        <w:rPr>
          <w:rFonts w:hint="eastAsia"/>
          <w:sz w:val="9"/>
          <w:lang w:eastAsia="zh-CN"/>
        </w:rPr>
      </w:pPr>
    </w:p>
    <w:p w14:paraId="77132D8A">
      <w:pPr>
        <w:spacing w:before="67"/>
        <w:ind w:left="1118"/>
        <w:rPr>
          <w:rFonts w:hint="eastAsia"/>
          <w:sz w:val="21"/>
          <w:lang w:eastAsia="zh-CN"/>
        </w:rPr>
      </w:pPr>
      <w:r>
        <w:rPr>
          <w:b/>
          <w:sz w:val="24"/>
          <w:lang w:eastAsia="zh-CN"/>
        </w:rPr>
        <w:t>1.9</w:t>
      </w:r>
      <w:r>
        <w:rPr>
          <w:sz w:val="21"/>
          <w:lang w:eastAsia="zh-CN"/>
        </w:rPr>
        <w:t xml:space="preserve">合同生效 </w:t>
      </w:r>
    </w:p>
    <w:p w14:paraId="35C7017E">
      <w:pPr>
        <w:pStyle w:val="7"/>
        <w:spacing w:before="5"/>
        <w:rPr>
          <w:rFonts w:hint="eastAsia"/>
          <w:sz w:val="17"/>
          <w:lang w:eastAsia="zh-CN"/>
        </w:rPr>
      </w:pPr>
    </w:p>
    <w:p w14:paraId="2E910A14">
      <w:pPr>
        <w:pStyle w:val="7"/>
        <w:ind w:left="1114"/>
        <w:rPr>
          <w:rFonts w:hint="eastAsia"/>
          <w:lang w:eastAsia="zh-CN"/>
        </w:rPr>
      </w:pPr>
      <w:r>
        <w:rPr>
          <w:lang w:eastAsia="zh-CN"/>
        </w:rPr>
        <w:t xml:space="preserve">本合同自双方当事人盖章时生效。 </w:t>
      </w:r>
    </w:p>
    <w:p w14:paraId="0D3C69CD">
      <w:pPr>
        <w:pStyle w:val="7"/>
        <w:rPr>
          <w:rFonts w:hint="eastAsia"/>
          <w:sz w:val="20"/>
          <w:lang w:eastAsia="zh-CN"/>
        </w:rPr>
      </w:pPr>
    </w:p>
    <w:p w14:paraId="61B38A5A">
      <w:pPr>
        <w:pStyle w:val="7"/>
        <w:rPr>
          <w:rFonts w:hint="eastAsia"/>
          <w:sz w:val="20"/>
          <w:lang w:eastAsia="zh-CN"/>
        </w:rPr>
      </w:pPr>
    </w:p>
    <w:p w14:paraId="3FCF9755">
      <w:pPr>
        <w:pStyle w:val="7"/>
        <w:rPr>
          <w:rFonts w:hint="eastAsia"/>
          <w:sz w:val="20"/>
          <w:lang w:eastAsia="zh-CN"/>
        </w:rPr>
      </w:pPr>
    </w:p>
    <w:p w14:paraId="19ED5C4B">
      <w:pPr>
        <w:pStyle w:val="7"/>
        <w:rPr>
          <w:rFonts w:hint="eastAsia"/>
          <w:sz w:val="20"/>
          <w:lang w:eastAsia="zh-CN"/>
        </w:rPr>
      </w:pPr>
    </w:p>
    <w:p w14:paraId="41FA5681">
      <w:pPr>
        <w:pStyle w:val="7"/>
        <w:rPr>
          <w:rFonts w:hint="eastAsia"/>
          <w:sz w:val="20"/>
          <w:lang w:eastAsia="zh-CN"/>
        </w:rPr>
      </w:pPr>
    </w:p>
    <w:p w14:paraId="3BD5619D">
      <w:pPr>
        <w:pStyle w:val="7"/>
        <w:rPr>
          <w:rFonts w:hint="eastAsia"/>
          <w:sz w:val="20"/>
          <w:lang w:eastAsia="zh-CN"/>
        </w:rPr>
      </w:pPr>
    </w:p>
    <w:p w14:paraId="040E9A35">
      <w:pPr>
        <w:pStyle w:val="7"/>
        <w:tabs>
          <w:tab w:val="left" w:pos="2360"/>
          <w:tab w:val="left" w:pos="4399"/>
          <w:tab w:val="left" w:pos="5601"/>
          <w:tab w:val="left" w:pos="6801"/>
          <w:tab w:val="left" w:pos="8841"/>
        </w:tabs>
        <w:spacing w:before="148" w:line="549" w:lineRule="auto"/>
        <w:ind w:left="1090" w:right="1836"/>
        <w:rPr>
          <w:rFonts w:hint="eastAsia"/>
          <w:lang w:eastAsia="zh-CN"/>
        </w:rPr>
      </w:pPr>
      <w:r>
        <w:rPr>
          <w:lang w:eastAsia="zh-CN"/>
        </w:rPr>
        <w:t>甲</w:t>
      </w:r>
      <w:r>
        <w:rPr>
          <w:spacing w:val="-8"/>
          <w:lang w:eastAsia="zh-CN"/>
        </w:rPr>
        <w:t xml:space="preserve"> </w:t>
      </w:r>
      <w:r>
        <w:rPr>
          <w:lang w:eastAsia="zh-CN"/>
        </w:rPr>
        <w:t>方：</w:t>
      </w:r>
      <w:r>
        <w:rPr>
          <w:u w:val="single"/>
          <w:lang w:eastAsia="zh-CN"/>
        </w:rPr>
        <w:t xml:space="preserve"> </w:t>
      </w:r>
      <w:r>
        <w:rPr>
          <w:u w:val="single"/>
          <w:lang w:eastAsia="zh-CN"/>
        </w:rPr>
        <w:tab/>
      </w:r>
      <w:r>
        <w:rPr>
          <w:u w:val="single"/>
          <w:lang w:eastAsia="zh-CN"/>
        </w:rPr>
        <w:t>（单位盖章）</w:t>
      </w:r>
      <w:r>
        <w:rPr>
          <w:u w:val="single"/>
          <w:lang w:eastAsia="zh-CN"/>
        </w:rPr>
        <w:tab/>
      </w:r>
      <w:r>
        <w:rPr>
          <w:lang w:eastAsia="zh-CN"/>
        </w:rPr>
        <w:tab/>
      </w:r>
      <w:r>
        <w:rPr>
          <w:lang w:eastAsia="zh-CN"/>
        </w:rPr>
        <w:t>乙方：</w:t>
      </w:r>
      <w:r>
        <w:rPr>
          <w:u w:val="single"/>
          <w:lang w:eastAsia="zh-CN"/>
        </w:rPr>
        <w:t xml:space="preserve"> </w:t>
      </w:r>
      <w:r>
        <w:rPr>
          <w:u w:val="single"/>
          <w:lang w:eastAsia="zh-CN"/>
        </w:rPr>
        <w:tab/>
      </w:r>
      <w:r>
        <w:rPr>
          <w:spacing w:val="-1"/>
          <w:u w:val="single"/>
          <w:lang w:eastAsia="zh-CN"/>
        </w:rPr>
        <w:t>（单位盖章）</w:t>
      </w:r>
      <w:r>
        <w:rPr>
          <w:u w:val="single"/>
          <w:lang w:eastAsia="zh-CN"/>
        </w:rPr>
        <w:t xml:space="preserve"> </w:t>
      </w:r>
      <w:r>
        <w:rPr>
          <w:u w:val="single"/>
          <w:lang w:eastAsia="zh-CN"/>
        </w:rPr>
        <w:tab/>
      </w:r>
      <w:r>
        <w:rPr>
          <w:lang w:eastAsia="zh-CN"/>
        </w:rPr>
        <w:t xml:space="preserve"> 法定代表人</w:t>
      </w:r>
      <w:r>
        <w:rPr>
          <w:lang w:eastAsia="zh-CN"/>
        </w:rPr>
        <w:tab/>
      </w:r>
      <w:r>
        <w:rPr>
          <w:lang w:eastAsia="zh-CN"/>
        </w:rPr>
        <w:tab/>
      </w:r>
      <w:r>
        <w:rPr>
          <w:lang w:eastAsia="zh-CN"/>
        </w:rPr>
        <w:tab/>
      </w:r>
      <w:r>
        <w:rPr>
          <w:lang w:eastAsia="zh-CN"/>
        </w:rPr>
        <w:t xml:space="preserve">法定代表人 </w:t>
      </w:r>
    </w:p>
    <w:p w14:paraId="3F3E9262">
      <w:pPr>
        <w:pStyle w:val="7"/>
        <w:tabs>
          <w:tab w:val="left" w:pos="5601"/>
        </w:tabs>
        <w:spacing w:line="209" w:lineRule="exact"/>
        <w:ind w:left="1090"/>
        <w:rPr>
          <w:rFonts w:hint="eastAsia"/>
          <w:lang w:eastAsia="zh-CN"/>
        </w:rPr>
      </w:pPr>
      <w:r>
        <w:rPr>
          <w:lang w:eastAsia="zh-CN"/>
        </w:rPr>
        <w:t>或授权代表（签字</w:t>
      </w:r>
      <w:r>
        <w:rPr>
          <w:spacing w:val="-210"/>
          <w:lang w:eastAsia="zh-CN"/>
        </w:rPr>
        <w:t>）</w:t>
      </w:r>
      <w:r>
        <w:rPr>
          <w:lang w:eastAsia="zh-CN"/>
        </w:rPr>
        <w:t xml:space="preserve">： </w:t>
      </w:r>
      <w:r>
        <w:rPr>
          <w:lang w:eastAsia="zh-CN"/>
        </w:rPr>
        <w:tab/>
      </w:r>
      <w:r>
        <w:rPr>
          <w:lang w:eastAsia="zh-CN"/>
        </w:rPr>
        <w:t>或授权代表（签字</w:t>
      </w:r>
      <w:r>
        <w:rPr>
          <w:spacing w:val="-210"/>
          <w:lang w:eastAsia="zh-CN"/>
        </w:rPr>
        <w:t>）</w:t>
      </w:r>
      <w:r>
        <w:rPr>
          <w:lang w:eastAsia="zh-CN"/>
        </w:rPr>
        <w:t xml:space="preserve">： </w:t>
      </w:r>
    </w:p>
    <w:p w14:paraId="5E829D1B">
      <w:pPr>
        <w:pStyle w:val="7"/>
        <w:spacing w:before="1"/>
        <w:rPr>
          <w:rFonts w:hint="eastAsia"/>
          <w:sz w:val="22"/>
          <w:lang w:eastAsia="zh-CN"/>
        </w:rPr>
      </w:pPr>
    </w:p>
    <w:p w14:paraId="53D1F70A">
      <w:pPr>
        <w:pStyle w:val="7"/>
        <w:tabs>
          <w:tab w:val="left" w:pos="2839"/>
          <w:tab w:val="left" w:pos="3559"/>
          <w:tab w:val="left" w:pos="5600"/>
          <w:tab w:val="left" w:pos="7040"/>
          <w:tab w:val="left" w:pos="7760"/>
          <w:tab w:val="left" w:pos="8480"/>
        </w:tabs>
        <w:ind w:left="1090"/>
        <w:rPr>
          <w:rFonts w:hint="eastAsia"/>
          <w:lang w:eastAsia="zh-CN"/>
        </w:rPr>
      </w:pPr>
      <w:r>
        <w:rPr>
          <w:lang w:eastAsia="zh-CN"/>
        </w:rPr>
        <w:t>时间：</w:t>
      </w:r>
      <w:r>
        <w:rPr>
          <w:u w:val="single"/>
          <w:lang w:eastAsia="zh-CN"/>
        </w:rPr>
        <w:t xml:space="preserve">  </w:t>
      </w:r>
      <w:r>
        <w:rPr>
          <w:spacing w:val="81"/>
          <w:u w:val="single"/>
          <w:lang w:eastAsia="zh-CN"/>
        </w:rPr>
        <w:t xml:space="preserve"> </w:t>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lang w:eastAsia="zh-CN"/>
        </w:rPr>
        <w:tab/>
      </w:r>
      <w:r>
        <w:rPr>
          <w:lang w:eastAsia="zh-CN"/>
        </w:rPr>
        <w:t>时间：</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 xml:space="preserve">日 </w:t>
      </w:r>
    </w:p>
    <w:p w14:paraId="38FF197E">
      <w:pPr>
        <w:pStyle w:val="7"/>
        <w:rPr>
          <w:rFonts w:hint="eastAsia"/>
          <w:sz w:val="20"/>
          <w:lang w:eastAsia="zh-CN"/>
        </w:rPr>
      </w:pPr>
    </w:p>
    <w:p w14:paraId="2D81CEF7">
      <w:pPr>
        <w:pStyle w:val="7"/>
        <w:rPr>
          <w:rFonts w:hint="eastAsia"/>
          <w:sz w:val="20"/>
          <w:lang w:eastAsia="zh-CN"/>
        </w:rPr>
      </w:pPr>
    </w:p>
    <w:p w14:paraId="67EDAB8D">
      <w:pPr>
        <w:pStyle w:val="7"/>
        <w:rPr>
          <w:rFonts w:hint="eastAsia"/>
          <w:sz w:val="20"/>
          <w:lang w:eastAsia="zh-CN"/>
        </w:rPr>
      </w:pPr>
    </w:p>
    <w:p w14:paraId="23DB278D">
      <w:pPr>
        <w:pStyle w:val="7"/>
        <w:rPr>
          <w:rFonts w:hint="eastAsia"/>
          <w:sz w:val="20"/>
          <w:lang w:eastAsia="zh-CN"/>
        </w:rPr>
      </w:pPr>
    </w:p>
    <w:p w14:paraId="29891235">
      <w:pPr>
        <w:pStyle w:val="7"/>
        <w:spacing w:before="11"/>
        <w:rPr>
          <w:rFonts w:hint="eastAsia"/>
          <w:sz w:val="27"/>
          <w:lang w:eastAsia="zh-CN"/>
        </w:rPr>
      </w:pPr>
    </w:p>
    <w:p w14:paraId="0A8C47C2">
      <w:pPr>
        <w:pStyle w:val="7"/>
        <w:spacing w:before="71"/>
        <w:ind w:left="82" w:right="1543"/>
        <w:jc w:val="center"/>
        <w:rPr>
          <w:rFonts w:hint="eastAsia"/>
        </w:rPr>
      </w:pPr>
      <w:r>
        <w:t>见证章：</w:t>
      </w:r>
    </w:p>
    <w:p w14:paraId="42A9A269">
      <w:pPr>
        <w:jc w:val="center"/>
        <w:rPr>
          <w:rFonts w:hint="eastAsia"/>
        </w:rPr>
        <w:sectPr>
          <w:pgSz w:w="11910" w:h="16840"/>
          <w:pgMar w:top="1520" w:right="0" w:bottom="1480" w:left="1120" w:header="0" w:footer="1299" w:gutter="0"/>
          <w:cols w:space="720" w:num="1"/>
        </w:sectPr>
      </w:pPr>
    </w:p>
    <w:p w14:paraId="00C8742F">
      <w:pPr>
        <w:pStyle w:val="7"/>
        <w:rPr>
          <w:rFonts w:hint="eastAsia"/>
          <w:sz w:val="24"/>
        </w:rPr>
      </w:pPr>
    </w:p>
    <w:p w14:paraId="251DE0FA">
      <w:pPr>
        <w:pStyle w:val="5"/>
        <w:numPr>
          <w:ilvl w:val="1"/>
          <w:numId w:val="13"/>
        </w:numPr>
        <w:tabs>
          <w:tab w:val="left" w:pos="1603"/>
        </w:tabs>
        <w:spacing w:before="155"/>
        <w:ind w:hanging="484"/>
        <w:rPr>
          <w:rFonts w:hint="eastAsia"/>
        </w:rPr>
      </w:pPr>
      <w:r>
        <w:t>定义</w:t>
      </w:r>
      <w:r>
        <w:rPr>
          <w:w w:val="99"/>
        </w:rPr>
        <w:t xml:space="preserve"> </w:t>
      </w:r>
    </w:p>
    <w:p w14:paraId="064CAF9E">
      <w:pPr>
        <w:spacing w:before="53"/>
        <w:ind w:left="1118"/>
        <w:rPr>
          <w:rFonts w:hint="eastAsia"/>
          <w:b/>
          <w:sz w:val="21"/>
          <w:lang w:eastAsia="zh-CN"/>
        </w:rPr>
      </w:pPr>
      <w:r>
        <w:rPr>
          <w:lang w:eastAsia="zh-CN"/>
        </w:rPr>
        <w:br w:type="column"/>
      </w:r>
      <w:r>
        <w:rPr>
          <w:b/>
          <w:sz w:val="21"/>
          <w:lang w:eastAsia="zh-CN"/>
        </w:rPr>
        <w:t>第二部分 合同一般条款</w:t>
      </w:r>
      <w:r>
        <w:rPr>
          <w:b/>
          <w:w w:val="99"/>
          <w:sz w:val="21"/>
          <w:lang w:eastAsia="zh-CN"/>
        </w:rPr>
        <w:t xml:space="preserve"> </w:t>
      </w:r>
    </w:p>
    <w:p w14:paraId="3F1C4791">
      <w:pPr>
        <w:rPr>
          <w:rFonts w:hint="eastAsia"/>
          <w:sz w:val="21"/>
          <w:lang w:eastAsia="zh-CN"/>
        </w:rPr>
        <w:sectPr>
          <w:footerReference r:id="rId7" w:type="default"/>
          <w:pgSz w:w="11910" w:h="16840"/>
          <w:pgMar w:top="1480" w:right="0" w:bottom="1220" w:left="1120" w:header="0" w:footer="1028" w:gutter="0"/>
          <w:cols w:equalWidth="0" w:num="2">
            <w:col w:w="2169" w:space="442"/>
            <w:col w:w="8179"/>
          </w:cols>
        </w:sectPr>
      </w:pPr>
    </w:p>
    <w:p w14:paraId="3AF24CDC">
      <w:pPr>
        <w:pStyle w:val="7"/>
        <w:spacing w:before="131"/>
        <w:ind w:left="1114"/>
        <w:rPr>
          <w:rFonts w:hint="eastAsia"/>
          <w:lang w:eastAsia="zh-CN"/>
        </w:rPr>
      </w:pPr>
      <w:r>
        <w:rPr>
          <w:lang w:eastAsia="zh-CN"/>
        </w:rPr>
        <w:t xml:space="preserve">本合同中的下列词语应按以下内容进行解释： </w:t>
      </w:r>
    </w:p>
    <w:p w14:paraId="7C7B5CD3">
      <w:pPr>
        <w:pStyle w:val="16"/>
        <w:numPr>
          <w:ilvl w:val="2"/>
          <w:numId w:val="13"/>
        </w:numPr>
        <w:tabs>
          <w:tab w:val="left" w:pos="1717"/>
        </w:tabs>
        <w:spacing w:before="139" w:line="355" w:lineRule="auto"/>
        <w:ind w:right="1821" w:firstLine="434"/>
        <w:rPr>
          <w:rFonts w:hint="eastAsia"/>
          <w:sz w:val="21"/>
          <w:lang w:eastAsia="zh-CN"/>
        </w:rPr>
      </w:pPr>
      <w:r>
        <w:rPr>
          <w:spacing w:val="-1"/>
          <w:sz w:val="21"/>
          <w:lang w:eastAsia="zh-CN"/>
        </w:rPr>
        <w:t xml:space="preserve">“合同”系指采购人和成交人签订的载明双方当事人所达成的协议， 并包括所有的附件、附录和构成合同的其他文件。 </w:t>
      </w:r>
    </w:p>
    <w:p w14:paraId="23A500BE">
      <w:pPr>
        <w:pStyle w:val="16"/>
        <w:numPr>
          <w:ilvl w:val="2"/>
          <w:numId w:val="13"/>
        </w:numPr>
        <w:tabs>
          <w:tab w:val="left" w:pos="1717"/>
        </w:tabs>
        <w:spacing w:before="12" w:line="355" w:lineRule="auto"/>
        <w:ind w:right="1787" w:firstLine="434"/>
        <w:rPr>
          <w:rFonts w:hint="eastAsia"/>
          <w:sz w:val="21"/>
          <w:lang w:eastAsia="zh-CN"/>
        </w:rPr>
      </w:pPr>
      <w:r>
        <w:rPr>
          <w:spacing w:val="-6"/>
          <w:sz w:val="21"/>
          <w:lang w:eastAsia="zh-CN"/>
        </w:rPr>
        <w:t>“合同价”系指根据合同约定，成交人在完全履行合同义务后，采购人应支付给</w:t>
      </w:r>
      <w:r>
        <w:rPr>
          <w:sz w:val="21"/>
          <w:lang w:eastAsia="zh-CN"/>
        </w:rPr>
        <w:t xml:space="preserve">成交人的价格。 </w:t>
      </w:r>
    </w:p>
    <w:p w14:paraId="0C1A36B1">
      <w:pPr>
        <w:pStyle w:val="16"/>
        <w:numPr>
          <w:ilvl w:val="2"/>
          <w:numId w:val="13"/>
        </w:numPr>
        <w:tabs>
          <w:tab w:val="left" w:pos="1717"/>
        </w:tabs>
        <w:spacing w:before="12" w:line="360" w:lineRule="auto"/>
        <w:ind w:right="1578" w:firstLine="434"/>
        <w:rPr>
          <w:rFonts w:hint="eastAsia"/>
          <w:sz w:val="21"/>
          <w:lang w:eastAsia="zh-CN"/>
        </w:rPr>
      </w:pPr>
      <w:r>
        <w:rPr>
          <w:spacing w:val="-5"/>
          <w:sz w:val="21"/>
          <w:lang w:eastAsia="zh-CN"/>
        </w:rPr>
        <w:t xml:space="preserve">“货物”系指成交人根据合同约定应向采购人交付的一切各种形态和种类的物品， </w:t>
      </w:r>
      <w:r>
        <w:rPr>
          <w:spacing w:val="-20"/>
          <w:sz w:val="21"/>
          <w:lang w:eastAsia="zh-CN"/>
        </w:rPr>
        <w:t xml:space="preserve">包括原材料、燃料、设备、机械、仪表、备件、计算机软件、产品等，并包括工具、手册等其他 相关资料。 </w:t>
      </w:r>
    </w:p>
    <w:p w14:paraId="64B0EA95">
      <w:pPr>
        <w:pStyle w:val="16"/>
        <w:numPr>
          <w:ilvl w:val="2"/>
          <w:numId w:val="13"/>
        </w:numPr>
        <w:tabs>
          <w:tab w:val="left" w:pos="1717"/>
        </w:tabs>
        <w:spacing w:before="5" w:line="355" w:lineRule="auto"/>
        <w:ind w:left="679" w:right="1787" w:firstLine="435"/>
        <w:rPr>
          <w:rFonts w:hint="eastAsia"/>
          <w:sz w:val="21"/>
          <w:lang w:eastAsia="zh-CN"/>
        </w:rPr>
      </w:pPr>
      <w:r>
        <w:rPr>
          <w:spacing w:val="-5"/>
          <w:sz w:val="21"/>
          <w:lang w:eastAsia="zh-CN"/>
        </w:rPr>
        <w:t>“甲方”系指与成交人签署合同的采购人；采购人委托采购代理机构代表其与乙</w:t>
      </w:r>
      <w:r>
        <w:rPr>
          <w:sz w:val="21"/>
          <w:lang w:eastAsia="zh-CN"/>
        </w:rPr>
        <w:t xml:space="preserve">方签订合同的，采购人的授权委托书作为合同附件。 </w:t>
      </w:r>
    </w:p>
    <w:p w14:paraId="72243E80">
      <w:pPr>
        <w:pStyle w:val="16"/>
        <w:numPr>
          <w:ilvl w:val="2"/>
          <w:numId w:val="13"/>
        </w:numPr>
        <w:tabs>
          <w:tab w:val="left" w:pos="1717"/>
        </w:tabs>
        <w:spacing w:before="13" w:line="360" w:lineRule="auto"/>
        <w:ind w:right="1723" w:firstLine="434"/>
        <w:jc w:val="both"/>
        <w:rPr>
          <w:rFonts w:hint="eastAsia"/>
          <w:sz w:val="21"/>
          <w:lang w:eastAsia="zh-CN"/>
        </w:rPr>
      </w:pPr>
      <w:r>
        <w:rPr>
          <w:spacing w:val="-4"/>
          <w:sz w:val="21"/>
          <w:lang w:eastAsia="zh-CN"/>
        </w:rPr>
        <w:t>“乙方”系指根据合同约定交付货物的成交人；两个以上的自然人、法人或者其</w:t>
      </w:r>
      <w:r>
        <w:rPr>
          <w:spacing w:val="-9"/>
          <w:sz w:val="21"/>
          <w:lang w:eastAsia="zh-CN"/>
        </w:rPr>
        <w:t xml:space="preserve">他组织组成一个联合体，以一个供应商的身份共同参加政府采购的， 联合体各方均应为乙方或者与乙方相同地位的合同当事人，并就合同约定的事项对甲方承担连带责任。 </w:t>
      </w:r>
    </w:p>
    <w:p w14:paraId="737EB5AC">
      <w:pPr>
        <w:pStyle w:val="16"/>
        <w:numPr>
          <w:ilvl w:val="2"/>
          <w:numId w:val="13"/>
        </w:numPr>
        <w:tabs>
          <w:tab w:val="left" w:pos="1717"/>
        </w:tabs>
        <w:spacing w:before="4"/>
        <w:ind w:left="1716"/>
        <w:rPr>
          <w:rFonts w:hint="eastAsia"/>
          <w:sz w:val="21"/>
          <w:lang w:eastAsia="zh-CN"/>
        </w:rPr>
      </w:pPr>
      <w:r>
        <w:rPr>
          <w:sz w:val="21"/>
          <w:lang w:eastAsia="zh-CN"/>
        </w:rPr>
        <w:t xml:space="preserve">“现场”系指合同约定货物将要运至或者安装的地点。 </w:t>
      </w:r>
    </w:p>
    <w:p w14:paraId="5F0C8D61">
      <w:pPr>
        <w:pStyle w:val="5"/>
        <w:numPr>
          <w:ilvl w:val="1"/>
          <w:numId w:val="14"/>
        </w:numPr>
        <w:tabs>
          <w:tab w:val="left" w:pos="1603"/>
        </w:tabs>
        <w:spacing w:before="138"/>
        <w:ind w:hanging="484"/>
        <w:rPr>
          <w:rFonts w:hint="eastAsia"/>
        </w:rPr>
      </w:pPr>
      <w:r>
        <w:t>技术规范</w:t>
      </w:r>
      <w:r>
        <w:rPr>
          <w:w w:val="99"/>
        </w:rPr>
        <w:t xml:space="preserve"> </w:t>
      </w:r>
    </w:p>
    <w:p w14:paraId="7F98B2DA">
      <w:pPr>
        <w:pStyle w:val="7"/>
        <w:spacing w:before="130" w:line="364" w:lineRule="auto"/>
        <w:ind w:left="460" w:right="1786" w:firstLine="434"/>
        <w:jc w:val="both"/>
        <w:rPr>
          <w:rFonts w:hint="eastAsia"/>
          <w:lang w:eastAsia="zh-CN"/>
        </w:rPr>
      </w:pPr>
      <w:r>
        <w:rPr>
          <w:lang w:eastAsia="zh-CN"/>
        </w:rPr>
        <w:t>货物所应遵守的技术规范应与采购文件规定的技术规范和技术规范附件(如果有的话)及</w:t>
      </w:r>
      <w:r>
        <w:rPr>
          <w:spacing w:val="-16"/>
          <w:lang w:eastAsia="zh-CN"/>
        </w:rPr>
        <w:t>其技术规范偏差表(如果被甲方接受的话)相一致；如果采购文件中没有技术规范的相应说明，那</w:t>
      </w:r>
      <w:r>
        <w:rPr>
          <w:spacing w:val="-17"/>
          <w:lang w:eastAsia="zh-CN"/>
        </w:rPr>
        <w:t xml:space="preserve">么应以国家有关部门最新颁布的相应标准和规范为准。 </w:t>
      </w:r>
    </w:p>
    <w:p w14:paraId="201255A0">
      <w:pPr>
        <w:pStyle w:val="5"/>
        <w:numPr>
          <w:ilvl w:val="1"/>
          <w:numId w:val="14"/>
        </w:numPr>
        <w:tabs>
          <w:tab w:val="left" w:pos="1603"/>
        </w:tabs>
        <w:spacing w:line="307" w:lineRule="exact"/>
        <w:ind w:hanging="484"/>
        <w:rPr>
          <w:rFonts w:hint="eastAsia"/>
        </w:rPr>
      </w:pPr>
      <w:r>
        <w:t>知识产权</w:t>
      </w:r>
      <w:r>
        <w:rPr>
          <w:w w:val="99"/>
        </w:rPr>
        <w:t xml:space="preserve"> </w:t>
      </w:r>
    </w:p>
    <w:p w14:paraId="7A6B9B7C">
      <w:pPr>
        <w:pStyle w:val="16"/>
        <w:numPr>
          <w:ilvl w:val="2"/>
          <w:numId w:val="14"/>
        </w:numPr>
        <w:tabs>
          <w:tab w:val="left" w:pos="1788"/>
        </w:tabs>
        <w:spacing w:before="132" w:line="360" w:lineRule="auto"/>
        <w:ind w:right="1653" w:firstLine="434"/>
        <w:jc w:val="both"/>
        <w:rPr>
          <w:rFonts w:hint="eastAsia"/>
          <w:sz w:val="21"/>
          <w:lang w:eastAsia="zh-CN"/>
        </w:rPr>
      </w:pPr>
      <w:r>
        <w:rPr>
          <w:spacing w:val="-4"/>
          <w:sz w:val="21"/>
          <w:lang w:eastAsia="zh-CN"/>
        </w:rPr>
        <w:t>乙方应保证甲方在使用该货物或其任何一部分时不受任何第三方提出的侵犯其著</w:t>
      </w:r>
      <w:r>
        <w:rPr>
          <w:spacing w:val="-34"/>
          <w:sz w:val="21"/>
          <w:lang w:eastAsia="zh-CN"/>
        </w:rPr>
        <w:t>作权、商标权、专利权等知识产权方面的起诉；如果任何第三方提出侵权指控，那么乙方须与该第三方</w:t>
      </w:r>
      <w:r>
        <w:rPr>
          <w:spacing w:val="-35"/>
          <w:sz w:val="21"/>
          <w:lang w:eastAsia="zh-CN"/>
        </w:rPr>
        <w:t>交涉并承担由此发生的一切责任、费用和赔偿；</w:t>
      </w:r>
      <w:r>
        <w:rPr>
          <w:sz w:val="21"/>
          <w:lang w:eastAsia="zh-CN"/>
        </w:rPr>
        <w:t xml:space="preserve"> </w:t>
      </w:r>
    </w:p>
    <w:p w14:paraId="0D38E560">
      <w:pPr>
        <w:pStyle w:val="16"/>
        <w:numPr>
          <w:ilvl w:val="2"/>
          <w:numId w:val="14"/>
        </w:numPr>
        <w:tabs>
          <w:tab w:val="left" w:pos="1783"/>
        </w:tabs>
        <w:spacing w:before="4"/>
        <w:ind w:left="1782" w:hanging="668"/>
        <w:rPr>
          <w:rFonts w:hint="eastAsia"/>
          <w:sz w:val="21"/>
          <w:lang w:eastAsia="zh-CN"/>
        </w:rPr>
      </w:pPr>
      <w:r>
        <w:rPr>
          <w:spacing w:val="-35"/>
          <w:sz w:val="21"/>
          <w:lang w:eastAsia="zh-CN"/>
        </w:rPr>
        <w:t>具有知识产权的计算机软件等货物的知识产权归属，详见合同专用条 款。</w:t>
      </w:r>
      <w:r>
        <w:rPr>
          <w:sz w:val="21"/>
          <w:lang w:eastAsia="zh-CN"/>
        </w:rPr>
        <w:t xml:space="preserve"> </w:t>
      </w:r>
    </w:p>
    <w:p w14:paraId="5AC45B21">
      <w:pPr>
        <w:pStyle w:val="5"/>
        <w:numPr>
          <w:ilvl w:val="1"/>
          <w:numId w:val="14"/>
        </w:numPr>
        <w:tabs>
          <w:tab w:val="left" w:pos="1603"/>
        </w:tabs>
        <w:spacing w:before="138"/>
        <w:ind w:hanging="484"/>
        <w:rPr>
          <w:rFonts w:hint="eastAsia"/>
          <w:sz w:val="24"/>
        </w:rPr>
      </w:pPr>
      <w:r>
        <w:t>包装和装运</w:t>
      </w:r>
      <w:r>
        <w:rPr>
          <w:w w:val="99"/>
          <w:sz w:val="24"/>
        </w:rPr>
        <w:t xml:space="preserve"> </w:t>
      </w:r>
    </w:p>
    <w:p w14:paraId="39E8F73A">
      <w:pPr>
        <w:pStyle w:val="7"/>
        <w:spacing w:before="130" w:line="364" w:lineRule="auto"/>
        <w:ind w:left="460" w:right="1428" w:firstLine="624"/>
        <w:jc w:val="both"/>
        <w:rPr>
          <w:rFonts w:hint="eastAsia"/>
          <w:lang w:eastAsia="zh-CN"/>
        </w:rPr>
      </w:pPr>
      <w:r>
        <w:rPr>
          <w:spacing w:val="-4"/>
          <w:lang w:eastAsia="zh-CN"/>
        </w:rPr>
        <w:t xml:space="preserve">除合同专用条款另有约定外,乙方交付的全部货物,均应采用本行业通 用的方式进行包装， </w:t>
      </w:r>
      <w:r>
        <w:rPr>
          <w:spacing w:val="-9"/>
          <w:lang w:eastAsia="zh-CN"/>
        </w:rPr>
        <w:t>没有通用方式的，应当采取足以保护货物的包装方式，且该包装应符合国家有关包装的法律、法规的规定。如有必要，包装应适用于远距离运输、防潮、防震、防锈和防粗暴装卸，确保货物安全无</w:t>
      </w:r>
      <w:r>
        <w:rPr>
          <w:spacing w:val="-6"/>
          <w:lang w:eastAsia="zh-CN"/>
        </w:rPr>
        <w:t xml:space="preserve">损地运抵现场。由于包装不善所引起的货物锈蚀、损坏和损失等一切风险均由乙方承担。 </w:t>
      </w:r>
    </w:p>
    <w:p w14:paraId="396137AC">
      <w:pPr>
        <w:pStyle w:val="16"/>
        <w:numPr>
          <w:ilvl w:val="2"/>
          <w:numId w:val="14"/>
        </w:numPr>
        <w:tabs>
          <w:tab w:val="left" w:pos="1776"/>
        </w:tabs>
        <w:spacing w:line="281" w:lineRule="exact"/>
        <w:ind w:left="1775" w:hanging="662"/>
        <w:rPr>
          <w:rFonts w:hint="eastAsia"/>
          <w:sz w:val="21"/>
          <w:lang w:eastAsia="zh-CN"/>
        </w:rPr>
      </w:pPr>
      <w:r>
        <w:rPr>
          <w:sz w:val="21"/>
          <w:lang w:eastAsia="zh-CN"/>
        </w:rPr>
        <w:t>装运货物的要求和通知，详见</w:t>
      </w:r>
      <w:r>
        <w:rPr>
          <w:b/>
          <w:sz w:val="21"/>
          <w:u w:val="single"/>
          <w:lang w:eastAsia="zh-CN"/>
        </w:rPr>
        <w:t>合同专用条款</w:t>
      </w:r>
      <w:r>
        <w:rPr>
          <w:sz w:val="21"/>
          <w:lang w:eastAsia="zh-CN"/>
        </w:rPr>
        <w:t xml:space="preserve">。 </w:t>
      </w:r>
    </w:p>
    <w:p w14:paraId="61A1A5E3">
      <w:pPr>
        <w:pStyle w:val="5"/>
        <w:numPr>
          <w:ilvl w:val="1"/>
          <w:numId w:val="15"/>
        </w:numPr>
        <w:tabs>
          <w:tab w:val="left" w:pos="1603"/>
        </w:tabs>
        <w:spacing w:before="136"/>
        <w:ind w:hanging="484"/>
        <w:rPr>
          <w:rFonts w:hint="eastAsia"/>
        </w:rPr>
      </w:pPr>
      <w:r>
        <w:t>履约检查和问题反馈</w:t>
      </w:r>
      <w:r>
        <w:rPr>
          <w:w w:val="99"/>
        </w:rPr>
        <w:t xml:space="preserve"> </w:t>
      </w:r>
    </w:p>
    <w:p w14:paraId="1165DE98">
      <w:pPr>
        <w:pStyle w:val="7"/>
        <w:spacing w:before="41"/>
        <w:ind w:left="680"/>
        <w:rPr>
          <w:rFonts w:hint="eastAsia"/>
          <w:lang w:eastAsia="zh-CN"/>
        </w:rPr>
      </w:pPr>
      <w:r>
        <w:rPr>
          <w:spacing w:val="-15"/>
          <w:lang w:eastAsia="zh-CN"/>
        </w:rPr>
        <w:t xml:space="preserve">甲方有权在其认为必要时，对乙方是否能够按照合同约定交付货物进行履约检查， </w:t>
      </w:r>
      <w:r>
        <w:rPr>
          <w:spacing w:val="-20"/>
          <w:lang w:eastAsia="zh-CN"/>
        </w:rPr>
        <w:t>以确保乙方所交付的货物能够依约满足甲方项目需求，但不得因履约检查妨碍乙方的正常工作，</w:t>
      </w:r>
      <w:r>
        <w:rPr>
          <w:lang w:eastAsia="zh-CN"/>
        </w:rPr>
        <w:t xml:space="preserve"> 乙方应予积极配合； </w:t>
      </w:r>
    </w:p>
    <w:p w14:paraId="0C191AA1">
      <w:pPr>
        <w:pStyle w:val="16"/>
        <w:numPr>
          <w:ilvl w:val="2"/>
          <w:numId w:val="15"/>
        </w:numPr>
        <w:tabs>
          <w:tab w:val="left" w:pos="1788"/>
        </w:tabs>
        <w:spacing w:before="140" w:line="355" w:lineRule="auto"/>
        <w:ind w:right="1787" w:firstLine="434"/>
        <w:rPr>
          <w:rFonts w:hint="eastAsia"/>
          <w:sz w:val="21"/>
          <w:lang w:eastAsia="zh-CN"/>
        </w:rPr>
      </w:pPr>
      <w:r>
        <w:rPr>
          <w:spacing w:val="-10"/>
          <w:sz w:val="21"/>
          <w:lang w:eastAsia="zh-CN"/>
        </w:rPr>
        <w:t xml:space="preserve">合同履行期间，甲方有权将履行过程中出现的问题反馈给乙方，双方当事人应以书面形式约定需要完善和改进的内容。 </w:t>
      </w:r>
    </w:p>
    <w:p w14:paraId="3A1F48D0">
      <w:pPr>
        <w:pStyle w:val="16"/>
        <w:numPr>
          <w:ilvl w:val="1"/>
          <w:numId w:val="15"/>
        </w:numPr>
        <w:tabs>
          <w:tab w:val="left" w:pos="1603"/>
        </w:tabs>
        <w:spacing w:before="12" w:line="340" w:lineRule="auto"/>
        <w:ind w:left="1114" w:right="7007" w:firstLine="2"/>
        <w:rPr>
          <w:rFonts w:hint="eastAsia"/>
          <w:sz w:val="21"/>
          <w:lang w:eastAsia="zh-CN"/>
        </w:rPr>
      </w:pPr>
      <w:r>
        <w:rPr>
          <w:b/>
          <w:spacing w:val="7"/>
          <w:sz w:val="21"/>
          <w:lang w:eastAsia="zh-CN"/>
        </w:rPr>
        <w:t>结算方式和付款条件</w:t>
      </w:r>
      <w:r>
        <w:rPr>
          <w:spacing w:val="-13"/>
          <w:sz w:val="21"/>
          <w:lang w:eastAsia="zh-CN"/>
        </w:rPr>
        <w:t>详</w:t>
      </w:r>
      <w:r>
        <w:rPr>
          <w:sz w:val="21"/>
          <w:lang w:eastAsia="zh-CN"/>
        </w:rPr>
        <w:t>见</w:t>
      </w:r>
      <w:r>
        <w:rPr>
          <w:b/>
          <w:sz w:val="21"/>
          <w:u w:val="single"/>
          <w:lang w:eastAsia="zh-CN"/>
        </w:rPr>
        <w:t>合同专用条款</w:t>
      </w:r>
      <w:r>
        <w:rPr>
          <w:sz w:val="21"/>
          <w:lang w:eastAsia="zh-CN"/>
        </w:rPr>
        <w:t xml:space="preserve">。 </w:t>
      </w:r>
    </w:p>
    <w:p w14:paraId="5D39217D">
      <w:pPr>
        <w:pStyle w:val="5"/>
        <w:numPr>
          <w:ilvl w:val="1"/>
          <w:numId w:val="15"/>
        </w:numPr>
        <w:tabs>
          <w:tab w:val="left" w:pos="1603"/>
        </w:tabs>
        <w:spacing w:before="28"/>
        <w:ind w:hanging="484"/>
        <w:rPr>
          <w:rFonts w:hint="eastAsia"/>
        </w:rPr>
      </w:pPr>
      <w:r>
        <w:t>技术资料和保密义务</w:t>
      </w:r>
      <w:r>
        <w:rPr>
          <w:w w:val="99"/>
        </w:rPr>
        <w:t xml:space="preserve"> </w:t>
      </w:r>
    </w:p>
    <w:p w14:paraId="73C68EA6">
      <w:pPr>
        <w:pStyle w:val="16"/>
        <w:numPr>
          <w:ilvl w:val="2"/>
          <w:numId w:val="15"/>
        </w:numPr>
        <w:tabs>
          <w:tab w:val="left" w:pos="1788"/>
        </w:tabs>
        <w:spacing w:before="132" w:line="355" w:lineRule="auto"/>
        <w:ind w:right="1787" w:firstLine="434"/>
        <w:rPr>
          <w:rFonts w:hint="eastAsia"/>
          <w:sz w:val="21"/>
          <w:lang w:eastAsia="zh-CN"/>
        </w:rPr>
      </w:pPr>
      <w:r>
        <w:rPr>
          <w:spacing w:val="-7"/>
          <w:sz w:val="21"/>
          <w:lang w:eastAsia="zh-CN"/>
        </w:rPr>
        <w:t xml:space="preserve">乙方有权依据合同约定和项目需要，向甲方了解有关情况，调阅有关资料等，甲方应予积极配合； </w:t>
      </w:r>
    </w:p>
    <w:p w14:paraId="235B7922">
      <w:pPr>
        <w:pStyle w:val="16"/>
        <w:numPr>
          <w:ilvl w:val="2"/>
          <w:numId w:val="15"/>
        </w:numPr>
        <w:tabs>
          <w:tab w:val="left" w:pos="1776"/>
        </w:tabs>
        <w:spacing w:before="11"/>
        <w:ind w:left="1775" w:hanging="662"/>
        <w:rPr>
          <w:rFonts w:hint="eastAsia"/>
          <w:sz w:val="21"/>
          <w:lang w:eastAsia="zh-CN"/>
        </w:rPr>
      </w:pPr>
      <w:r>
        <w:rPr>
          <w:sz w:val="21"/>
          <w:lang w:eastAsia="zh-CN"/>
        </w:rPr>
        <w:t xml:space="preserve">乙方有义务妥善保管和保护由甲方提供的前款信息和资料等； </w:t>
      </w:r>
    </w:p>
    <w:p w14:paraId="0742C687">
      <w:pPr>
        <w:pStyle w:val="16"/>
        <w:numPr>
          <w:ilvl w:val="2"/>
          <w:numId w:val="15"/>
        </w:numPr>
        <w:tabs>
          <w:tab w:val="left" w:pos="1788"/>
        </w:tabs>
        <w:spacing w:before="137" w:line="362" w:lineRule="auto"/>
        <w:ind w:right="1763" w:firstLine="434"/>
        <w:jc w:val="both"/>
        <w:rPr>
          <w:rFonts w:hint="eastAsia"/>
          <w:sz w:val="21"/>
          <w:lang w:eastAsia="zh-CN"/>
        </w:rPr>
      </w:pPr>
      <w:r>
        <w:rPr>
          <w:spacing w:val="-7"/>
          <w:sz w:val="21"/>
          <w:lang w:eastAsia="zh-CN"/>
        </w:rPr>
        <w:t>除非依照法律规定或者对方当事人的书面同意，任何一方均应保证不向任何第三</w:t>
      </w:r>
      <w:r>
        <w:rPr>
          <w:spacing w:val="-13"/>
          <w:sz w:val="21"/>
          <w:lang w:eastAsia="zh-CN"/>
        </w:rPr>
        <w:t xml:space="preserve">方提供或披露有关合同的或者履行合同过程中知悉的对方当事人任何未公开的信息和资料， </w:t>
      </w:r>
      <w:r>
        <w:rPr>
          <w:spacing w:val="-23"/>
          <w:sz w:val="21"/>
          <w:lang w:eastAsia="zh-CN"/>
        </w:rPr>
        <w:t>包括但不限于技术情报、技术资料、商业秘密和商业信息等，并采取一切合理和必要措施和方式防</w:t>
      </w:r>
      <w:r>
        <w:rPr>
          <w:spacing w:val="-20"/>
          <w:sz w:val="21"/>
          <w:lang w:eastAsia="zh-CN"/>
        </w:rPr>
        <w:t xml:space="preserve">止任何第三方接触到对方当事人的上述保密信息和资料。 </w:t>
      </w:r>
    </w:p>
    <w:p w14:paraId="27C6CCDC">
      <w:pPr>
        <w:pStyle w:val="5"/>
        <w:numPr>
          <w:ilvl w:val="1"/>
          <w:numId w:val="16"/>
        </w:numPr>
        <w:tabs>
          <w:tab w:val="left" w:pos="1603"/>
        </w:tabs>
        <w:ind w:hanging="484"/>
        <w:jc w:val="left"/>
        <w:rPr>
          <w:rFonts w:hint="eastAsia"/>
        </w:rPr>
      </w:pPr>
      <w:r>
        <w:t>质量保证</w:t>
      </w:r>
      <w:r>
        <w:rPr>
          <w:w w:val="99"/>
        </w:rPr>
        <w:t xml:space="preserve"> </w:t>
      </w:r>
    </w:p>
    <w:p w14:paraId="10ADE705">
      <w:pPr>
        <w:pStyle w:val="16"/>
        <w:numPr>
          <w:ilvl w:val="2"/>
          <w:numId w:val="16"/>
        </w:numPr>
        <w:tabs>
          <w:tab w:val="left" w:pos="1788"/>
        </w:tabs>
        <w:spacing w:before="131" w:line="355" w:lineRule="auto"/>
        <w:ind w:right="1787" w:firstLine="434"/>
        <w:rPr>
          <w:rFonts w:hint="eastAsia"/>
          <w:sz w:val="21"/>
          <w:lang w:eastAsia="zh-CN"/>
        </w:rPr>
      </w:pPr>
      <w:r>
        <w:rPr>
          <w:spacing w:val="-7"/>
          <w:sz w:val="21"/>
          <w:lang w:eastAsia="zh-CN"/>
        </w:rPr>
        <w:t xml:space="preserve">乙方应建立和完善履行合同的内部质量保证体系，并提供相关内部规章制度给甲方，以便甲方进行监督检查； </w:t>
      </w:r>
    </w:p>
    <w:p w14:paraId="7A846F26">
      <w:pPr>
        <w:pStyle w:val="16"/>
        <w:numPr>
          <w:ilvl w:val="2"/>
          <w:numId w:val="16"/>
        </w:numPr>
        <w:tabs>
          <w:tab w:val="left" w:pos="1788"/>
        </w:tabs>
        <w:spacing w:before="12" w:line="355" w:lineRule="auto"/>
        <w:ind w:right="1787" w:firstLine="434"/>
        <w:rPr>
          <w:rFonts w:hint="eastAsia"/>
          <w:sz w:val="21"/>
          <w:lang w:eastAsia="zh-CN"/>
        </w:rPr>
      </w:pPr>
      <w:r>
        <w:rPr>
          <w:spacing w:val="-7"/>
          <w:sz w:val="21"/>
          <w:lang w:eastAsia="zh-CN"/>
        </w:rPr>
        <w:t xml:space="preserve">乙方应保证履行合同的人员数量和素质、软件和硬件设备的配置、场地、环境和设施等满足全面履行合同的要求，并应接受甲方的监督检查。 </w:t>
      </w:r>
    </w:p>
    <w:p w14:paraId="45A8F7D2">
      <w:pPr>
        <w:pStyle w:val="5"/>
        <w:numPr>
          <w:ilvl w:val="1"/>
          <w:numId w:val="16"/>
        </w:numPr>
        <w:tabs>
          <w:tab w:val="left" w:pos="1603"/>
        </w:tabs>
        <w:spacing w:before="11"/>
        <w:ind w:hanging="484"/>
        <w:jc w:val="left"/>
        <w:rPr>
          <w:rFonts w:hint="eastAsia"/>
        </w:rPr>
      </w:pPr>
      <w:r>
        <w:t xml:space="preserve">货物的风险负担 </w:t>
      </w:r>
    </w:p>
    <w:p w14:paraId="7E38063B">
      <w:pPr>
        <w:pStyle w:val="7"/>
        <w:spacing w:before="131"/>
        <w:ind w:left="1090"/>
        <w:rPr>
          <w:rFonts w:hint="eastAsia"/>
          <w:b/>
          <w:lang w:eastAsia="zh-CN"/>
        </w:rPr>
      </w:pPr>
      <w:r>
        <w:rPr>
          <w:lang w:eastAsia="zh-CN"/>
        </w:rPr>
        <w:t>货物或者在途货物或者交付给第一承运人后的货物毁损、灭失的风险负担详见</w:t>
      </w:r>
      <w:r>
        <w:rPr>
          <w:b/>
          <w:u w:val="single"/>
          <w:lang w:eastAsia="zh-CN"/>
        </w:rPr>
        <w:t>合同专用条</w:t>
      </w:r>
    </w:p>
    <w:p w14:paraId="4654088F">
      <w:pPr>
        <w:rPr>
          <w:rFonts w:hint="eastAsia"/>
          <w:lang w:eastAsia="zh-CN"/>
        </w:rPr>
        <w:sectPr>
          <w:type w:val="continuous"/>
          <w:pgSz w:w="11910" w:h="16840"/>
          <w:pgMar w:top="1360" w:right="0" w:bottom="1220" w:left="1120" w:header="0" w:footer="1028" w:gutter="0"/>
          <w:cols w:space="720" w:num="1"/>
        </w:sectPr>
      </w:pPr>
    </w:p>
    <w:p w14:paraId="20D92AFF">
      <w:pPr>
        <w:spacing w:before="139"/>
        <w:ind w:left="460"/>
        <w:rPr>
          <w:rFonts w:hint="eastAsia"/>
          <w:sz w:val="21"/>
        </w:rPr>
      </w:pPr>
      <w:r>
        <w:rPr>
          <w:b/>
          <w:sz w:val="21"/>
          <w:u w:val="single"/>
        </w:rPr>
        <w:t>款</w:t>
      </w:r>
      <w:r>
        <w:rPr>
          <w:sz w:val="21"/>
        </w:rPr>
        <w:t xml:space="preserve">。 </w:t>
      </w:r>
    </w:p>
    <w:p w14:paraId="46533255">
      <w:pPr>
        <w:pStyle w:val="7"/>
        <w:rPr>
          <w:rFonts w:hint="eastAsia"/>
          <w:sz w:val="24"/>
        </w:rPr>
      </w:pPr>
      <w:r>
        <w:br w:type="column"/>
      </w:r>
    </w:p>
    <w:p w14:paraId="00BEBB7A">
      <w:pPr>
        <w:pStyle w:val="7"/>
        <w:spacing w:before="11"/>
        <w:rPr>
          <w:rFonts w:hint="eastAsia"/>
          <w:sz w:val="18"/>
        </w:rPr>
      </w:pPr>
    </w:p>
    <w:p w14:paraId="302AED92">
      <w:pPr>
        <w:pStyle w:val="5"/>
        <w:numPr>
          <w:ilvl w:val="1"/>
          <w:numId w:val="16"/>
        </w:numPr>
        <w:tabs>
          <w:tab w:val="left" w:pos="697"/>
        </w:tabs>
        <w:ind w:left="696" w:hanging="605"/>
        <w:jc w:val="left"/>
        <w:rPr>
          <w:rFonts w:hint="eastAsia"/>
        </w:rPr>
      </w:pPr>
      <w:r>
        <w:t>延迟交货</w:t>
      </w:r>
      <w:r>
        <w:rPr>
          <w:w w:val="99"/>
        </w:rPr>
        <w:t xml:space="preserve"> </w:t>
      </w:r>
    </w:p>
    <w:p w14:paraId="79E8C0FE">
      <w:pPr>
        <w:rPr>
          <w:rFonts w:hint="eastAsia"/>
        </w:rPr>
        <w:sectPr>
          <w:type w:val="continuous"/>
          <w:pgSz w:w="11910" w:h="16840"/>
          <w:pgMar w:top="1380" w:right="0" w:bottom="1220" w:left="1120" w:header="720" w:footer="720" w:gutter="0"/>
          <w:cols w:equalWidth="0" w:num="2">
            <w:col w:w="987" w:space="40"/>
            <w:col w:w="9763"/>
          </w:cols>
        </w:sectPr>
      </w:pPr>
    </w:p>
    <w:p w14:paraId="7140DC80">
      <w:pPr>
        <w:pStyle w:val="7"/>
        <w:spacing w:before="129" w:line="364" w:lineRule="auto"/>
        <w:ind w:left="460" w:right="1637" w:firstLine="434"/>
        <w:jc w:val="both"/>
        <w:rPr>
          <w:rFonts w:hint="eastAsia"/>
          <w:lang w:eastAsia="zh-CN"/>
        </w:rPr>
      </w:pPr>
      <w:r>
        <w:rPr>
          <w:spacing w:val="-21"/>
          <w:lang w:eastAsia="zh-CN"/>
        </w:rPr>
        <w:t>在合同履行过程中，如果乙方遇到不能按时交付货物的情况，应及时以书面形式将不能按时交付</w:t>
      </w:r>
      <w:r>
        <w:rPr>
          <w:spacing w:val="-30"/>
          <w:lang w:eastAsia="zh-CN"/>
        </w:rPr>
        <w:t xml:space="preserve">货物的理由、预期延误时间通知甲方；甲方收到乙方通知后， 认为其理由正当的，可以书面形式酌情同意乙方可以延长交货的具体时间。 </w:t>
      </w:r>
    </w:p>
    <w:p w14:paraId="60580545">
      <w:pPr>
        <w:pStyle w:val="5"/>
        <w:numPr>
          <w:ilvl w:val="1"/>
          <w:numId w:val="16"/>
        </w:numPr>
        <w:tabs>
          <w:tab w:val="left" w:pos="1723"/>
        </w:tabs>
        <w:spacing w:before="1"/>
        <w:ind w:left="1722" w:hanging="604"/>
        <w:jc w:val="left"/>
        <w:rPr>
          <w:rFonts w:hint="eastAsia"/>
        </w:rPr>
      </w:pPr>
      <w:r>
        <w:t>合同变更</w:t>
      </w:r>
      <w:r>
        <w:rPr>
          <w:w w:val="99"/>
        </w:rPr>
        <w:t xml:space="preserve"> </w:t>
      </w:r>
    </w:p>
    <w:p w14:paraId="2BCF2220">
      <w:pPr>
        <w:pStyle w:val="16"/>
        <w:numPr>
          <w:ilvl w:val="2"/>
          <w:numId w:val="16"/>
        </w:numPr>
        <w:tabs>
          <w:tab w:val="left" w:pos="1896"/>
        </w:tabs>
        <w:spacing w:before="130" w:line="355" w:lineRule="auto"/>
        <w:ind w:right="1866" w:firstLine="434"/>
        <w:rPr>
          <w:rFonts w:hint="eastAsia"/>
          <w:sz w:val="21"/>
          <w:lang w:eastAsia="zh-CN"/>
        </w:rPr>
      </w:pPr>
      <w:r>
        <w:rPr>
          <w:spacing w:val="-19"/>
          <w:sz w:val="21"/>
          <w:lang w:eastAsia="zh-CN"/>
        </w:rPr>
        <w:t>双方当事人协商一致，可以签订书面补充合同的形式变更合同，但不得违背采购文</w:t>
      </w:r>
      <w:r>
        <w:rPr>
          <w:sz w:val="21"/>
          <w:lang w:eastAsia="zh-CN"/>
        </w:rPr>
        <w:t xml:space="preserve">件确定的事项； </w:t>
      </w:r>
    </w:p>
    <w:p w14:paraId="445CFB58">
      <w:pPr>
        <w:pStyle w:val="16"/>
        <w:numPr>
          <w:ilvl w:val="2"/>
          <w:numId w:val="16"/>
        </w:numPr>
        <w:tabs>
          <w:tab w:val="left" w:pos="1896"/>
        </w:tabs>
        <w:spacing w:before="13" w:line="355" w:lineRule="auto"/>
        <w:ind w:right="1698" w:firstLine="434"/>
        <w:rPr>
          <w:rFonts w:hint="eastAsia"/>
          <w:sz w:val="21"/>
          <w:lang w:eastAsia="zh-CN"/>
        </w:rPr>
      </w:pPr>
      <w:r>
        <w:rPr>
          <w:spacing w:val="-12"/>
          <w:sz w:val="21"/>
          <w:lang w:eastAsia="zh-CN"/>
        </w:rPr>
        <w:t>合同继续履行将损害国家利益和社会公共利益的，双方当事人应当以书面形式变更</w:t>
      </w:r>
      <w:r>
        <w:rPr>
          <w:spacing w:val="-13"/>
          <w:sz w:val="21"/>
          <w:lang w:eastAsia="zh-CN"/>
        </w:rPr>
        <w:t xml:space="preserve">合同。有过错的一方应当承担赔偿责任，双方当事人都有过错的， 各自承担相应的责任。 </w:t>
      </w:r>
    </w:p>
    <w:p w14:paraId="3E233104">
      <w:pPr>
        <w:pStyle w:val="5"/>
        <w:numPr>
          <w:ilvl w:val="1"/>
          <w:numId w:val="16"/>
        </w:numPr>
        <w:tabs>
          <w:tab w:val="left" w:pos="1723"/>
        </w:tabs>
        <w:spacing w:before="12"/>
        <w:ind w:left="1722" w:hanging="604"/>
        <w:jc w:val="left"/>
        <w:rPr>
          <w:rFonts w:hint="eastAsia"/>
        </w:rPr>
      </w:pPr>
      <w:r>
        <w:t xml:space="preserve">合同转让和分包 </w:t>
      </w:r>
    </w:p>
    <w:p w14:paraId="671C3C52">
      <w:pPr>
        <w:pStyle w:val="7"/>
        <w:spacing w:before="130" w:line="364" w:lineRule="auto"/>
        <w:ind w:left="460" w:right="1765" w:firstLine="434"/>
        <w:jc w:val="both"/>
        <w:rPr>
          <w:rFonts w:hint="eastAsia"/>
          <w:lang w:eastAsia="zh-CN"/>
        </w:rPr>
      </w:pPr>
      <w:r>
        <w:rPr>
          <w:spacing w:val="-20"/>
          <w:lang w:eastAsia="zh-CN"/>
        </w:rPr>
        <w:t>合同的权利义务依法不得转让，但经甲方同意，乙方可以依法采取分包方式履行合同，即：依</w:t>
      </w:r>
      <w:r>
        <w:rPr>
          <w:spacing w:val="-22"/>
          <w:lang w:eastAsia="zh-CN"/>
        </w:rPr>
        <w:t>法可以将合同项下的部分非主体、非关键性工作分包给他人完成，接受分包的人应当具备相应的资格条</w:t>
      </w:r>
      <w:r>
        <w:rPr>
          <w:spacing w:val="-18"/>
          <w:lang w:eastAsia="zh-CN"/>
        </w:rPr>
        <w:t>件，并不得再次分包，且乙方应就分包项目向甲方负责，并与分包供应商就分包项目向甲方承担</w:t>
      </w:r>
    </w:p>
    <w:p w14:paraId="4142F5C6">
      <w:pPr>
        <w:spacing w:line="364" w:lineRule="auto"/>
        <w:jc w:val="both"/>
        <w:rPr>
          <w:rFonts w:hint="eastAsia"/>
          <w:lang w:eastAsia="zh-CN"/>
        </w:rPr>
        <w:sectPr>
          <w:type w:val="continuous"/>
          <w:pgSz w:w="11910" w:h="16840"/>
          <w:pgMar w:top="1380" w:right="0" w:bottom="1220" w:left="1120" w:header="720" w:footer="720" w:gutter="0"/>
          <w:cols w:space="720" w:num="1"/>
        </w:sectPr>
      </w:pPr>
    </w:p>
    <w:p w14:paraId="40DB7A8E">
      <w:pPr>
        <w:pStyle w:val="7"/>
        <w:spacing w:before="41"/>
        <w:ind w:left="460"/>
        <w:rPr>
          <w:rFonts w:hint="eastAsia"/>
        </w:rPr>
      </w:pPr>
      <w:r>
        <w:t xml:space="preserve">连带责任。 </w:t>
      </w:r>
    </w:p>
    <w:p w14:paraId="3EF97A52">
      <w:pPr>
        <w:pStyle w:val="5"/>
        <w:numPr>
          <w:ilvl w:val="1"/>
          <w:numId w:val="16"/>
        </w:numPr>
        <w:tabs>
          <w:tab w:val="left" w:pos="1723"/>
        </w:tabs>
        <w:spacing w:before="140"/>
        <w:ind w:left="1722" w:hanging="604"/>
        <w:jc w:val="left"/>
        <w:rPr>
          <w:rFonts w:hint="eastAsia"/>
        </w:rPr>
      </w:pPr>
      <w:r>
        <w:rPr>
          <w:w w:val="95"/>
        </w:rPr>
        <w:t>不可抗力</w:t>
      </w:r>
      <w:r>
        <w:rPr>
          <w:w w:val="99"/>
        </w:rPr>
        <w:t xml:space="preserve"> </w:t>
      </w:r>
    </w:p>
    <w:p w14:paraId="03D66260">
      <w:pPr>
        <w:pStyle w:val="16"/>
        <w:numPr>
          <w:ilvl w:val="2"/>
          <w:numId w:val="16"/>
        </w:numPr>
        <w:tabs>
          <w:tab w:val="left" w:pos="1896"/>
        </w:tabs>
        <w:spacing w:before="132" w:line="355" w:lineRule="auto"/>
        <w:ind w:right="1792" w:firstLine="434"/>
        <w:rPr>
          <w:rFonts w:hint="eastAsia"/>
          <w:sz w:val="21"/>
          <w:lang w:eastAsia="zh-CN"/>
        </w:rPr>
      </w:pPr>
      <w:r>
        <w:rPr>
          <w:spacing w:val="-18"/>
          <w:sz w:val="21"/>
          <w:lang w:eastAsia="zh-CN"/>
        </w:rPr>
        <w:t xml:space="preserve">如果任何一方遭遇法律规定的不可抗力，致使合同履行受阻时，履行合同的期限应予延长，延长的期限应相当于不可抗力所影响的时间； </w:t>
      </w:r>
    </w:p>
    <w:p w14:paraId="5288B465">
      <w:pPr>
        <w:pStyle w:val="16"/>
        <w:numPr>
          <w:ilvl w:val="2"/>
          <w:numId w:val="16"/>
        </w:numPr>
        <w:tabs>
          <w:tab w:val="left" w:pos="1896"/>
        </w:tabs>
        <w:spacing w:before="11"/>
        <w:ind w:left="1895" w:hanging="782"/>
        <w:rPr>
          <w:rFonts w:hint="eastAsia"/>
          <w:sz w:val="21"/>
          <w:lang w:eastAsia="zh-CN"/>
        </w:rPr>
      </w:pPr>
      <w:r>
        <w:rPr>
          <w:sz w:val="21"/>
          <w:lang w:eastAsia="zh-CN"/>
        </w:rPr>
        <w:t xml:space="preserve">因不可抗力致使不能实现合同目的的，当事人可以解除合同； </w:t>
      </w:r>
    </w:p>
    <w:p w14:paraId="617D7762">
      <w:pPr>
        <w:pStyle w:val="16"/>
        <w:numPr>
          <w:ilvl w:val="2"/>
          <w:numId w:val="16"/>
        </w:numPr>
        <w:tabs>
          <w:tab w:val="left" w:pos="1896"/>
        </w:tabs>
        <w:spacing w:before="137" w:line="355" w:lineRule="auto"/>
        <w:ind w:right="1787" w:firstLine="434"/>
        <w:rPr>
          <w:rFonts w:hint="eastAsia"/>
          <w:sz w:val="21"/>
          <w:lang w:eastAsia="zh-CN"/>
        </w:rPr>
      </w:pPr>
      <w:r>
        <w:rPr>
          <w:spacing w:val="-13"/>
          <w:sz w:val="21"/>
          <w:lang w:eastAsia="zh-CN"/>
        </w:rPr>
        <w:t>因不可抗力致使合同有变更必要的，双方当事人应在</w:t>
      </w:r>
      <w:r>
        <w:rPr>
          <w:b/>
          <w:sz w:val="21"/>
          <w:u w:val="single"/>
          <w:lang w:eastAsia="zh-CN"/>
        </w:rPr>
        <w:t>合同专用条款</w:t>
      </w:r>
      <w:r>
        <w:rPr>
          <w:sz w:val="21"/>
          <w:lang w:eastAsia="zh-CN"/>
        </w:rPr>
        <w:t xml:space="preserve">约定时间内以书面形式变更合同； </w:t>
      </w:r>
    </w:p>
    <w:p w14:paraId="2559CBA3">
      <w:pPr>
        <w:pStyle w:val="16"/>
        <w:numPr>
          <w:ilvl w:val="2"/>
          <w:numId w:val="16"/>
        </w:numPr>
        <w:tabs>
          <w:tab w:val="left" w:pos="1896"/>
        </w:tabs>
        <w:spacing w:before="11" w:line="360" w:lineRule="auto"/>
        <w:ind w:right="1774" w:firstLine="434"/>
        <w:jc w:val="both"/>
        <w:rPr>
          <w:rFonts w:hint="eastAsia"/>
          <w:sz w:val="21"/>
          <w:lang w:eastAsia="zh-CN"/>
        </w:rPr>
      </w:pPr>
      <w:r>
        <w:rPr>
          <w:spacing w:val="-19"/>
          <w:sz w:val="21"/>
          <w:lang w:eastAsia="zh-CN"/>
        </w:rPr>
        <w:t>受不可抗力影响的一方在不可抗力发生后，应在</w:t>
      </w:r>
      <w:r>
        <w:rPr>
          <w:b/>
          <w:sz w:val="21"/>
          <w:u w:val="single"/>
          <w:lang w:eastAsia="zh-CN"/>
        </w:rPr>
        <w:t>合同专用条款</w:t>
      </w:r>
      <w:r>
        <w:rPr>
          <w:spacing w:val="-1"/>
          <w:sz w:val="21"/>
          <w:lang w:eastAsia="zh-CN"/>
        </w:rPr>
        <w:t>约定时 间内以书面形式通知对方当事人，并在</w:t>
      </w:r>
      <w:r>
        <w:rPr>
          <w:b/>
          <w:spacing w:val="-1"/>
          <w:sz w:val="21"/>
          <w:u w:val="single"/>
          <w:lang w:eastAsia="zh-CN"/>
        </w:rPr>
        <w:t>合同专用条款</w:t>
      </w:r>
      <w:r>
        <w:rPr>
          <w:spacing w:val="-15"/>
          <w:sz w:val="21"/>
          <w:lang w:eastAsia="zh-CN"/>
        </w:rPr>
        <w:t>约定时间内，将有关部门出 具的证明文件送达对方当事人。</w:t>
      </w:r>
      <w:r>
        <w:rPr>
          <w:sz w:val="21"/>
          <w:lang w:eastAsia="zh-CN"/>
        </w:rPr>
        <w:t xml:space="preserve"> </w:t>
      </w:r>
    </w:p>
    <w:p w14:paraId="00E5E850">
      <w:pPr>
        <w:pStyle w:val="5"/>
        <w:numPr>
          <w:ilvl w:val="1"/>
          <w:numId w:val="17"/>
        </w:numPr>
        <w:tabs>
          <w:tab w:val="left" w:pos="1723"/>
        </w:tabs>
        <w:spacing w:before="7"/>
        <w:ind w:hanging="604"/>
        <w:rPr>
          <w:rFonts w:hint="eastAsia"/>
        </w:rPr>
      </w:pPr>
      <w:r>
        <w:t>税费</w:t>
      </w:r>
      <w:r>
        <w:rPr>
          <w:w w:val="99"/>
        </w:rPr>
        <w:t xml:space="preserve"> </w:t>
      </w:r>
    </w:p>
    <w:p w14:paraId="0F0DEC1A">
      <w:pPr>
        <w:pStyle w:val="7"/>
        <w:spacing w:before="129"/>
        <w:ind w:left="1114"/>
        <w:rPr>
          <w:rFonts w:hint="eastAsia"/>
          <w:lang w:eastAsia="zh-CN"/>
        </w:rPr>
      </w:pPr>
      <w:r>
        <w:rPr>
          <w:lang w:eastAsia="zh-CN"/>
        </w:rPr>
        <w:t xml:space="preserve">与合同有关的一切税费，均按照中华人民共和国法律的相关规定缴纳。 </w:t>
      </w:r>
    </w:p>
    <w:p w14:paraId="24276D47">
      <w:pPr>
        <w:pStyle w:val="5"/>
        <w:numPr>
          <w:ilvl w:val="1"/>
          <w:numId w:val="17"/>
        </w:numPr>
        <w:tabs>
          <w:tab w:val="left" w:pos="1723"/>
        </w:tabs>
        <w:spacing w:before="142"/>
        <w:ind w:hanging="604"/>
        <w:rPr>
          <w:rFonts w:hint="eastAsia"/>
        </w:rPr>
      </w:pPr>
      <w:r>
        <w:t>乙方破产</w:t>
      </w:r>
      <w:r>
        <w:rPr>
          <w:w w:val="99"/>
        </w:rPr>
        <w:t xml:space="preserve"> </w:t>
      </w:r>
    </w:p>
    <w:p w14:paraId="1797F4E1">
      <w:pPr>
        <w:pStyle w:val="7"/>
        <w:spacing w:before="129" w:line="364" w:lineRule="auto"/>
        <w:ind w:left="460" w:right="1489" w:firstLine="576"/>
        <w:jc w:val="both"/>
        <w:rPr>
          <w:rFonts w:hint="eastAsia"/>
          <w:lang w:eastAsia="zh-CN"/>
        </w:rPr>
      </w:pPr>
      <w:r>
        <w:rPr>
          <w:spacing w:val="-19"/>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w:t>
      </w:r>
      <w:r>
        <w:rPr>
          <w:spacing w:val="-18"/>
          <w:lang w:eastAsia="zh-CN"/>
        </w:rPr>
        <w:t xml:space="preserve">行动或补救措施的权利。 </w:t>
      </w:r>
    </w:p>
    <w:p w14:paraId="3B9A20C9">
      <w:pPr>
        <w:pStyle w:val="16"/>
        <w:numPr>
          <w:ilvl w:val="1"/>
          <w:numId w:val="17"/>
        </w:numPr>
        <w:tabs>
          <w:tab w:val="left" w:pos="1723"/>
        </w:tabs>
        <w:ind w:hanging="604"/>
        <w:rPr>
          <w:rFonts w:hint="eastAsia"/>
          <w:sz w:val="21"/>
        </w:rPr>
      </w:pPr>
      <w:r>
        <w:rPr>
          <w:sz w:val="21"/>
        </w:rPr>
        <w:t xml:space="preserve">合同中止、终止 </w:t>
      </w:r>
    </w:p>
    <w:p w14:paraId="22E89454">
      <w:pPr>
        <w:pStyle w:val="16"/>
        <w:numPr>
          <w:ilvl w:val="2"/>
          <w:numId w:val="17"/>
        </w:numPr>
        <w:tabs>
          <w:tab w:val="left" w:pos="1896"/>
        </w:tabs>
        <w:spacing w:before="131"/>
        <w:ind w:hanging="782"/>
        <w:rPr>
          <w:rFonts w:hint="eastAsia"/>
          <w:sz w:val="21"/>
          <w:lang w:eastAsia="zh-CN"/>
        </w:rPr>
      </w:pPr>
      <w:r>
        <w:rPr>
          <w:sz w:val="21"/>
          <w:lang w:eastAsia="zh-CN"/>
        </w:rPr>
        <w:t xml:space="preserve">双方当事人不得擅自中止或者终止合同； </w:t>
      </w:r>
    </w:p>
    <w:p w14:paraId="4F8F1974">
      <w:pPr>
        <w:pStyle w:val="16"/>
        <w:numPr>
          <w:ilvl w:val="2"/>
          <w:numId w:val="17"/>
        </w:numPr>
        <w:tabs>
          <w:tab w:val="left" w:pos="1896"/>
        </w:tabs>
        <w:spacing w:before="137" w:line="355" w:lineRule="auto"/>
        <w:ind w:left="680" w:right="1772" w:firstLine="434"/>
        <w:rPr>
          <w:rFonts w:hint="eastAsia"/>
          <w:sz w:val="21"/>
          <w:lang w:eastAsia="zh-CN"/>
        </w:rPr>
      </w:pPr>
      <w:r>
        <w:rPr>
          <w:spacing w:val="-17"/>
          <w:sz w:val="21"/>
          <w:lang w:eastAsia="zh-CN"/>
        </w:rPr>
        <w:t xml:space="preserve">合同继续履行将损害国家利益和社会公共利益的，双方当事人应当中止或者终止合同。有过错的一方应当承担赔偿责任，双方当事人都有过错的，各自承担相应的责任。 </w:t>
      </w:r>
    </w:p>
    <w:p w14:paraId="3FD06729">
      <w:pPr>
        <w:pStyle w:val="16"/>
        <w:numPr>
          <w:ilvl w:val="1"/>
          <w:numId w:val="17"/>
        </w:numPr>
        <w:tabs>
          <w:tab w:val="left" w:pos="1723"/>
        </w:tabs>
        <w:spacing w:before="11"/>
        <w:ind w:hanging="604"/>
        <w:rPr>
          <w:rFonts w:hint="eastAsia"/>
          <w:sz w:val="21"/>
        </w:rPr>
      </w:pPr>
      <w:r>
        <w:rPr>
          <w:sz w:val="21"/>
        </w:rPr>
        <w:t xml:space="preserve">检验和验收 </w:t>
      </w:r>
    </w:p>
    <w:p w14:paraId="39125893">
      <w:pPr>
        <w:pStyle w:val="16"/>
        <w:numPr>
          <w:ilvl w:val="2"/>
          <w:numId w:val="17"/>
        </w:numPr>
        <w:tabs>
          <w:tab w:val="left" w:pos="1896"/>
        </w:tabs>
        <w:spacing w:before="132" w:line="360" w:lineRule="auto"/>
        <w:ind w:left="680" w:right="1768" w:firstLine="434"/>
        <w:jc w:val="both"/>
        <w:rPr>
          <w:rFonts w:hint="eastAsia"/>
          <w:sz w:val="21"/>
          <w:lang w:eastAsia="zh-CN"/>
        </w:rPr>
      </w:pPr>
      <w:r>
        <w:rPr>
          <w:spacing w:val="-20"/>
          <w:sz w:val="21"/>
          <w:lang w:eastAsia="zh-CN"/>
        </w:rPr>
        <w:t>货物交付前，乙方应对货物的质量、数量等方面进行详细、全面的检验，并向甲方出</w:t>
      </w:r>
      <w:r>
        <w:rPr>
          <w:spacing w:val="-17"/>
          <w:sz w:val="21"/>
          <w:lang w:eastAsia="zh-CN"/>
        </w:rPr>
        <w:t>具证明货物符合合同约定的文件；货物交付时，乙方在合同专用 条款约定时间内组织验收，并可</w:t>
      </w:r>
      <w:r>
        <w:rPr>
          <w:spacing w:val="-18"/>
          <w:sz w:val="21"/>
          <w:lang w:eastAsia="zh-CN"/>
        </w:rPr>
        <w:t xml:space="preserve">依法邀请相关方参加，验收应出具验收书。 </w:t>
      </w:r>
    </w:p>
    <w:p w14:paraId="0FDCE096">
      <w:pPr>
        <w:pStyle w:val="16"/>
        <w:numPr>
          <w:ilvl w:val="2"/>
          <w:numId w:val="17"/>
        </w:numPr>
        <w:tabs>
          <w:tab w:val="left" w:pos="1896"/>
        </w:tabs>
        <w:spacing w:before="6" w:line="360" w:lineRule="auto"/>
        <w:ind w:left="680" w:right="1578" w:firstLine="434"/>
        <w:rPr>
          <w:rFonts w:hint="eastAsia"/>
          <w:sz w:val="21"/>
          <w:lang w:eastAsia="zh-CN"/>
        </w:rPr>
      </w:pPr>
      <w:r>
        <w:rPr>
          <w:spacing w:val="-31"/>
          <w:sz w:val="21"/>
          <w:lang w:eastAsia="zh-CN"/>
        </w:rPr>
        <w:t>合同期满或者履行完毕后，甲方有权组织</w:t>
      </w:r>
      <w:r>
        <w:rPr>
          <w:spacing w:val="-18"/>
          <w:sz w:val="21"/>
          <w:lang w:eastAsia="zh-CN"/>
        </w:rPr>
        <w:t>（包括依法邀请国家认可的质量检测机构参加</w:t>
      </w:r>
      <w:r>
        <w:rPr>
          <w:spacing w:val="-32"/>
          <w:sz w:val="21"/>
          <w:lang w:eastAsia="zh-CN"/>
        </w:rPr>
        <w:t xml:space="preserve">） </w:t>
      </w:r>
      <w:r>
        <w:rPr>
          <w:spacing w:val="-21"/>
          <w:sz w:val="21"/>
          <w:lang w:eastAsia="zh-CN"/>
        </w:rPr>
        <w:t xml:space="preserve">对乙方履约的验收，即：按照合同约定的技术、服务、安全标准，组织对每一项技术、服务、安全标准的履约情况的验收，并出具验收书。 </w:t>
      </w:r>
    </w:p>
    <w:p w14:paraId="27A0A486">
      <w:pPr>
        <w:pStyle w:val="16"/>
        <w:numPr>
          <w:ilvl w:val="2"/>
          <w:numId w:val="17"/>
        </w:numPr>
        <w:tabs>
          <w:tab w:val="left" w:pos="1896"/>
        </w:tabs>
        <w:spacing w:before="4"/>
        <w:ind w:hanging="781"/>
        <w:rPr>
          <w:rFonts w:hint="eastAsia"/>
          <w:sz w:val="21"/>
          <w:lang w:eastAsia="zh-CN"/>
        </w:rPr>
      </w:pPr>
      <w:r>
        <w:rPr>
          <w:spacing w:val="-19"/>
          <w:sz w:val="21"/>
          <w:lang w:eastAsia="zh-CN"/>
        </w:rPr>
        <w:t xml:space="preserve">检验和验收标准、程序等具体内容以及前述验收书的效力详见合同专 用条款。 </w:t>
      </w:r>
    </w:p>
    <w:p w14:paraId="58D46DD6">
      <w:pPr>
        <w:pStyle w:val="16"/>
        <w:numPr>
          <w:ilvl w:val="1"/>
          <w:numId w:val="18"/>
        </w:numPr>
        <w:tabs>
          <w:tab w:val="left" w:pos="1723"/>
        </w:tabs>
        <w:spacing w:before="138"/>
        <w:ind w:hanging="604"/>
        <w:rPr>
          <w:rFonts w:hint="eastAsia"/>
          <w:sz w:val="21"/>
        </w:rPr>
      </w:pPr>
      <w:r>
        <w:rPr>
          <w:spacing w:val="-18"/>
          <w:sz w:val="21"/>
        </w:rPr>
        <w:t xml:space="preserve">计量单位 </w:t>
      </w:r>
    </w:p>
    <w:p w14:paraId="68869DAE">
      <w:pPr>
        <w:pStyle w:val="7"/>
        <w:spacing w:before="130"/>
        <w:ind w:left="1114"/>
        <w:rPr>
          <w:rFonts w:hint="eastAsia"/>
          <w:lang w:eastAsia="zh-CN"/>
        </w:rPr>
      </w:pPr>
      <w:r>
        <w:rPr>
          <w:lang w:eastAsia="zh-CN"/>
        </w:rPr>
        <w:t xml:space="preserve">除技术规范中另有规定外,合同的计量单位均使用国家法定计量单位。 </w:t>
      </w:r>
    </w:p>
    <w:p w14:paraId="0F5C0E7B">
      <w:pPr>
        <w:pStyle w:val="16"/>
        <w:numPr>
          <w:ilvl w:val="1"/>
          <w:numId w:val="18"/>
        </w:numPr>
        <w:tabs>
          <w:tab w:val="left" w:pos="1723"/>
        </w:tabs>
        <w:spacing w:before="140"/>
        <w:ind w:hanging="604"/>
        <w:rPr>
          <w:rFonts w:hint="eastAsia"/>
          <w:sz w:val="21"/>
        </w:rPr>
      </w:pPr>
      <w:r>
        <w:rPr>
          <w:spacing w:val="-18"/>
          <w:sz w:val="21"/>
        </w:rPr>
        <w:t xml:space="preserve">合同使用的文字和适用的法律 </w:t>
      </w:r>
    </w:p>
    <w:p w14:paraId="59A4383C">
      <w:pPr>
        <w:pStyle w:val="16"/>
        <w:numPr>
          <w:ilvl w:val="2"/>
          <w:numId w:val="18"/>
        </w:numPr>
        <w:tabs>
          <w:tab w:val="left" w:pos="1896"/>
        </w:tabs>
        <w:spacing w:before="132"/>
        <w:ind w:hanging="782"/>
        <w:rPr>
          <w:rFonts w:hint="eastAsia"/>
          <w:sz w:val="21"/>
          <w:lang w:eastAsia="zh-CN"/>
        </w:rPr>
      </w:pPr>
      <w:r>
        <w:rPr>
          <w:spacing w:val="-18"/>
          <w:sz w:val="21"/>
          <w:lang w:eastAsia="zh-CN"/>
        </w:rPr>
        <w:t xml:space="preserve">合同使用汉语书就、变更和解释； </w:t>
      </w:r>
    </w:p>
    <w:p w14:paraId="0C0E2E71">
      <w:pPr>
        <w:pStyle w:val="16"/>
        <w:numPr>
          <w:ilvl w:val="2"/>
          <w:numId w:val="18"/>
        </w:numPr>
        <w:tabs>
          <w:tab w:val="left" w:pos="1896"/>
        </w:tabs>
        <w:spacing w:before="137"/>
        <w:ind w:hanging="782"/>
        <w:rPr>
          <w:rFonts w:hint="eastAsia"/>
          <w:sz w:val="21"/>
          <w:lang w:eastAsia="zh-CN"/>
        </w:rPr>
      </w:pPr>
      <w:r>
        <w:rPr>
          <w:spacing w:val="-18"/>
          <w:sz w:val="21"/>
          <w:lang w:eastAsia="zh-CN"/>
        </w:rPr>
        <w:t xml:space="preserve">合同适用中华人民共和国法律。 </w:t>
      </w:r>
    </w:p>
    <w:p w14:paraId="171853F5">
      <w:pPr>
        <w:pStyle w:val="16"/>
        <w:numPr>
          <w:ilvl w:val="1"/>
          <w:numId w:val="18"/>
        </w:numPr>
        <w:tabs>
          <w:tab w:val="left" w:pos="1723"/>
        </w:tabs>
        <w:spacing w:before="137"/>
        <w:ind w:hanging="604"/>
        <w:rPr>
          <w:rFonts w:hint="eastAsia"/>
          <w:sz w:val="21"/>
        </w:rPr>
      </w:pPr>
      <w:r>
        <w:rPr>
          <w:spacing w:val="-18"/>
          <w:sz w:val="21"/>
        </w:rPr>
        <w:t xml:space="preserve">履约保证金 </w:t>
      </w:r>
    </w:p>
    <w:p w14:paraId="1B59AC9B">
      <w:pPr>
        <w:rPr>
          <w:rFonts w:hint="eastAsia"/>
          <w:sz w:val="21"/>
        </w:rPr>
        <w:sectPr>
          <w:pgSz w:w="11910" w:h="16840"/>
          <w:pgMar w:top="1360" w:right="0" w:bottom="1220" w:left="1120" w:header="0" w:footer="1028" w:gutter="0"/>
          <w:cols w:space="720" w:num="1"/>
        </w:sectPr>
      </w:pPr>
    </w:p>
    <w:p w14:paraId="5A3F7E8A">
      <w:pPr>
        <w:pStyle w:val="16"/>
        <w:numPr>
          <w:ilvl w:val="2"/>
          <w:numId w:val="18"/>
        </w:numPr>
        <w:tabs>
          <w:tab w:val="left" w:pos="1896"/>
        </w:tabs>
        <w:spacing w:before="42" w:line="355" w:lineRule="auto"/>
        <w:ind w:left="680" w:right="1571" w:firstLine="434"/>
        <w:rPr>
          <w:rFonts w:hint="eastAsia"/>
          <w:sz w:val="21"/>
          <w:lang w:eastAsia="zh-CN"/>
        </w:rPr>
      </w:pPr>
      <w:r>
        <w:rPr>
          <w:spacing w:val="-22"/>
          <w:sz w:val="21"/>
          <w:lang w:eastAsia="zh-CN"/>
        </w:rPr>
        <w:t>采购文件要求乙方提交履约保证金的，乙方应按合同专用条款约定的方式，以支票、汇</w:t>
      </w:r>
      <w:r>
        <w:rPr>
          <w:spacing w:val="-28"/>
          <w:sz w:val="21"/>
          <w:lang w:eastAsia="zh-CN"/>
        </w:rPr>
        <w:t xml:space="preserve">票、本票或者金融机构、担保机构出具的保函等非现金形式， 提交不超过合同价 </w:t>
      </w:r>
      <w:r>
        <w:rPr>
          <w:spacing w:val="-9"/>
          <w:sz w:val="21"/>
          <w:lang w:eastAsia="zh-CN"/>
        </w:rPr>
        <w:t>10</w:t>
      </w:r>
      <w:r>
        <w:rPr>
          <w:spacing w:val="-18"/>
          <w:sz w:val="21"/>
          <w:lang w:eastAsia="zh-CN"/>
        </w:rPr>
        <w:t>%的履约保证金；</w:t>
      </w:r>
      <w:r>
        <w:rPr>
          <w:sz w:val="21"/>
          <w:lang w:eastAsia="zh-CN"/>
        </w:rPr>
        <w:t xml:space="preserve"> </w:t>
      </w:r>
    </w:p>
    <w:p w14:paraId="50E651DE">
      <w:pPr>
        <w:pStyle w:val="16"/>
        <w:numPr>
          <w:ilvl w:val="2"/>
          <w:numId w:val="18"/>
        </w:numPr>
        <w:tabs>
          <w:tab w:val="left" w:pos="1958"/>
        </w:tabs>
        <w:spacing w:before="12" w:line="360" w:lineRule="auto"/>
        <w:ind w:left="680" w:right="1787" w:firstLine="434"/>
        <w:jc w:val="both"/>
        <w:rPr>
          <w:rFonts w:hint="eastAsia"/>
          <w:lang w:eastAsia="zh-CN"/>
        </w:rPr>
      </w:pPr>
      <w:r>
        <w:rPr>
          <w:spacing w:val="-18"/>
          <w:sz w:val="21"/>
          <w:lang w:eastAsia="zh-CN"/>
        </w:rPr>
        <w:t>履约保证金在合同专用条款约定期间内或者货物质量保证期内不予 退还或者应完全</w:t>
      </w:r>
      <w:r>
        <w:rPr>
          <w:spacing w:val="-22"/>
          <w:sz w:val="21"/>
          <w:lang w:eastAsia="zh-CN"/>
        </w:rPr>
        <w:t>有效，前述约定期间届满或者货物质量保证期届满之日起  个工作日内，甲方应将履约保证金退还</w:t>
      </w:r>
      <w:r>
        <w:rPr>
          <w:spacing w:val="-18"/>
          <w:sz w:val="21"/>
          <w:lang w:eastAsia="zh-CN"/>
        </w:rPr>
        <w:t>乙方；</w:t>
      </w:r>
      <w:r>
        <w:rPr>
          <w:w w:val="99"/>
          <w:lang w:eastAsia="zh-CN"/>
        </w:rPr>
        <w:t xml:space="preserve"> </w:t>
      </w:r>
    </w:p>
    <w:p w14:paraId="2EDF9468">
      <w:pPr>
        <w:pStyle w:val="7"/>
        <w:spacing w:before="5" w:line="364" w:lineRule="auto"/>
        <w:ind w:left="460" w:right="1489" w:firstLine="744"/>
        <w:jc w:val="both"/>
        <w:rPr>
          <w:rFonts w:hint="eastAsia"/>
          <w:lang w:eastAsia="zh-CN"/>
        </w:rPr>
      </w:pPr>
      <w:r>
        <w:rPr>
          <w:spacing w:val="-18"/>
          <w:lang w:eastAsia="zh-CN"/>
        </w:rPr>
        <w:t>如果乙方不履行合同，履约保证金不予退还；如果乙方未能按合同约定全面履行义务，那么甲方</w:t>
      </w:r>
      <w:r>
        <w:rPr>
          <w:spacing w:val="-19"/>
          <w:lang w:eastAsia="zh-CN"/>
        </w:rPr>
        <w:t>有权从履约保证金中取得补偿或赔偿，同时不影响甲方要求乙方承担合同约定的超过履约保证金的违约责</w:t>
      </w:r>
      <w:r>
        <w:rPr>
          <w:spacing w:val="-18"/>
          <w:lang w:eastAsia="zh-CN"/>
        </w:rPr>
        <w:t xml:space="preserve">任的权利。 </w:t>
      </w:r>
    </w:p>
    <w:p w14:paraId="524D1CB1">
      <w:pPr>
        <w:pStyle w:val="16"/>
        <w:numPr>
          <w:ilvl w:val="1"/>
          <w:numId w:val="18"/>
        </w:numPr>
        <w:tabs>
          <w:tab w:val="left" w:pos="1723"/>
        </w:tabs>
        <w:spacing w:line="307" w:lineRule="exact"/>
        <w:ind w:hanging="604"/>
        <w:rPr>
          <w:rFonts w:hint="eastAsia"/>
          <w:sz w:val="21"/>
        </w:rPr>
      </w:pPr>
      <w:r>
        <w:rPr>
          <w:spacing w:val="-18"/>
          <w:sz w:val="21"/>
        </w:rPr>
        <w:t xml:space="preserve">合同份数 </w:t>
      </w:r>
    </w:p>
    <w:p w14:paraId="73529401">
      <w:pPr>
        <w:pStyle w:val="7"/>
        <w:spacing w:before="130"/>
        <w:ind w:left="1114"/>
        <w:rPr>
          <w:rFonts w:hint="eastAsia"/>
          <w:lang w:eastAsia="zh-CN"/>
        </w:rPr>
      </w:pPr>
      <w:r>
        <w:rPr>
          <w:lang w:eastAsia="zh-CN"/>
        </w:rPr>
        <w:t xml:space="preserve">合同份数按合同专用条款规定，每份均具有同等法律效力。 </w:t>
      </w:r>
    </w:p>
    <w:p w14:paraId="4204E52C">
      <w:pPr>
        <w:rPr>
          <w:rFonts w:hint="eastAsia"/>
          <w:lang w:eastAsia="zh-CN"/>
        </w:rPr>
        <w:sectPr>
          <w:pgSz w:w="11910" w:h="16840"/>
          <w:pgMar w:top="1360" w:right="0" w:bottom="1220" w:left="1120" w:header="0" w:footer="1028" w:gutter="0"/>
          <w:cols w:space="720" w:num="1"/>
        </w:sectPr>
      </w:pPr>
    </w:p>
    <w:p w14:paraId="50D897BC">
      <w:pPr>
        <w:pStyle w:val="7"/>
        <w:spacing w:before="41"/>
        <w:ind w:left="3802"/>
        <w:rPr>
          <w:rFonts w:hint="eastAsia"/>
          <w:lang w:eastAsia="zh-CN"/>
        </w:rPr>
      </w:pPr>
    </w:p>
    <w:p w14:paraId="2041DD77">
      <w:pPr>
        <w:pStyle w:val="7"/>
        <w:spacing w:before="41"/>
        <w:ind w:left="3802"/>
        <w:rPr>
          <w:rFonts w:hint="eastAsia"/>
          <w:lang w:eastAsia="zh-CN"/>
        </w:rPr>
      </w:pPr>
    </w:p>
    <w:p w14:paraId="19D9F3BA">
      <w:pPr>
        <w:pStyle w:val="7"/>
        <w:spacing w:before="41"/>
        <w:ind w:left="3802"/>
        <w:rPr>
          <w:rFonts w:hint="eastAsia"/>
          <w:lang w:eastAsia="zh-CN"/>
        </w:rPr>
      </w:pPr>
    </w:p>
    <w:p w14:paraId="5967E3B6">
      <w:pPr>
        <w:pStyle w:val="7"/>
        <w:spacing w:before="41"/>
        <w:ind w:left="3802"/>
        <w:rPr>
          <w:rFonts w:hint="eastAsia"/>
          <w:lang w:eastAsia="zh-CN"/>
        </w:rPr>
      </w:pPr>
    </w:p>
    <w:p w14:paraId="01979F5A">
      <w:pPr>
        <w:pStyle w:val="7"/>
        <w:spacing w:before="41"/>
        <w:ind w:left="3802"/>
        <w:rPr>
          <w:rFonts w:hint="eastAsia"/>
          <w:lang w:eastAsia="zh-CN"/>
        </w:rPr>
      </w:pPr>
    </w:p>
    <w:p w14:paraId="30C8F831">
      <w:pPr>
        <w:pStyle w:val="7"/>
        <w:spacing w:before="41"/>
        <w:ind w:left="3802"/>
        <w:rPr>
          <w:rFonts w:hint="eastAsia"/>
          <w:lang w:eastAsia="zh-CN"/>
        </w:rPr>
      </w:pPr>
    </w:p>
    <w:p w14:paraId="28E647FF">
      <w:pPr>
        <w:pStyle w:val="7"/>
        <w:spacing w:before="41"/>
        <w:ind w:left="3802"/>
        <w:rPr>
          <w:rFonts w:hint="eastAsia"/>
          <w:lang w:eastAsia="zh-CN"/>
        </w:rPr>
      </w:pPr>
    </w:p>
    <w:p w14:paraId="2564B899">
      <w:pPr>
        <w:pStyle w:val="7"/>
        <w:spacing w:before="41"/>
        <w:ind w:left="3802"/>
        <w:rPr>
          <w:rFonts w:hint="eastAsia"/>
          <w:lang w:eastAsia="zh-CN"/>
        </w:rPr>
      </w:pPr>
    </w:p>
    <w:p w14:paraId="240A9532">
      <w:pPr>
        <w:pStyle w:val="7"/>
        <w:spacing w:before="41"/>
        <w:ind w:left="3802"/>
        <w:rPr>
          <w:rFonts w:hint="eastAsia"/>
          <w:lang w:eastAsia="zh-CN"/>
        </w:rPr>
      </w:pPr>
    </w:p>
    <w:p w14:paraId="450A658F">
      <w:pPr>
        <w:pStyle w:val="7"/>
        <w:spacing w:before="41"/>
        <w:ind w:left="3802"/>
        <w:rPr>
          <w:rFonts w:hint="eastAsia"/>
          <w:lang w:eastAsia="zh-CN"/>
        </w:rPr>
      </w:pPr>
    </w:p>
    <w:p w14:paraId="3AE6FE99">
      <w:pPr>
        <w:pStyle w:val="7"/>
        <w:spacing w:before="41"/>
        <w:ind w:left="3802"/>
        <w:rPr>
          <w:rFonts w:hint="eastAsia"/>
          <w:lang w:eastAsia="zh-CN"/>
        </w:rPr>
      </w:pPr>
    </w:p>
    <w:p w14:paraId="4AC1F512">
      <w:pPr>
        <w:pStyle w:val="7"/>
        <w:spacing w:before="41"/>
        <w:ind w:left="3802"/>
        <w:rPr>
          <w:rFonts w:hint="eastAsia"/>
          <w:lang w:eastAsia="zh-CN"/>
        </w:rPr>
      </w:pPr>
    </w:p>
    <w:p w14:paraId="0DE383F1">
      <w:pPr>
        <w:pStyle w:val="7"/>
        <w:spacing w:before="41"/>
        <w:ind w:left="3802"/>
        <w:rPr>
          <w:rFonts w:hint="eastAsia"/>
          <w:lang w:eastAsia="zh-CN"/>
        </w:rPr>
      </w:pPr>
    </w:p>
    <w:p w14:paraId="6C496434">
      <w:pPr>
        <w:pStyle w:val="7"/>
        <w:spacing w:before="41"/>
        <w:ind w:left="3802"/>
        <w:rPr>
          <w:rFonts w:hint="eastAsia"/>
          <w:lang w:eastAsia="zh-CN"/>
        </w:rPr>
      </w:pPr>
    </w:p>
    <w:p w14:paraId="56960CCF">
      <w:pPr>
        <w:pStyle w:val="7"/>
        <w:spacing w:before="41"/>
        <w:ind w:left="3802"/>
        <w:rPr>
          <w:rFonts w:hint="eastAsia"/>
          <w:lang w:eastAsia="zh-CN"/>
        </w:rPr>
      </w:pPr>
    </w:p>
    <w:p w14:paraId="55764D05">
      <w:pPr>
        <w:pStyle w:val="7"/>
        <w:spacing w:before="41"/>
        <w:ind w:left="3802"/>
        <w:rPr>
          <w:rFonts w:hint="eastAsia"/>
          <w:lang w:eastAsia="zh-CN"/>
        </w:rPr>
      </w:pPr>
    </w:p>
    <w:p w14:paraId="3675A144">
      <w:pPr>
        <w:pStyle w:val="7"/>
        <w:spacing w:before="41"/>
        <w:ind w:left="3802"/>
        <w:rPr>
          <w:rFonts w:hint="eastAsia"/>
          <w:lang w:eastAsia="zh-CN"/>
        </w:rPr>
      </w:pPr>
    </w:p>
    <w:p w14:paraId="59B88F7C">
      <w:pPr>
        <w:pStyle w:val="7"/>
        <w:spacing w:before="41"/>
        <w:ind w:left="3802"/>
        <w:rPr>
          <w:rFonts w:hint="eastAsia"/>
          <w:lang w:eastAsia="zh-CN"/>
        </w:rPr>
      </w:pPr>
    </w:p>
    <w:p w14:paraId="18656376">
      <w:pPr>
        <w:pStyle w:val="7"/>
        <w:spacing w:before="41"/>
        <w:ind w:left="3802"/>
        <w:rPr>
          <w:rFonts w:hint="eastAsia"/>
          <w:lang w:eastAsia="zh-CN"/>
        </w:rPr>
      </w:pPr>
    </w:p>
    <w:p w14:paraId="04A5706D">
      <w:pPr>
        <w:pStyle w:val="7"/>
        <w:spacing w:before="41"/>
        <w:ind w:left="3802"/>
        <w:rPr>
          <w:rFonts w:hint="eastAsia"/>
          <w:lang w:eastAsia="zh-CN"/>
        </w:rPr>
      </w:pPr>
    </w:p>
    <w:p w14:paraId="59D6AECF">
      <w:pPr>
        <w:pStyle w:val="7"/>
        <w:spacing w:before="41"/>
        <w:ind w:left="3802"/>
        <w:rPr>
          <w:rFonts w:hint="eastAsia"/>
          <w:lang w:eastAsia="zh-CN"/>
        </w:rPr>
      </w:pPr>
    </w:p>
    <w:p w14:paraId="1BFD114B">
      <w:pPr>
        <w:pStyle w:val="7"/>
        <w:spacing w:before="41"/>
        <w:ind w:left="3802"/>
        <w:rPr>
          <w:rFonts w:hint="eastAsia"/>
          <w:lang w:eastAsia="zh-CN"/>
        </w:rPr>
      </w:pPr>
    </w:p>
    <w:p w14:paraId="568D38C5">
      <w:pPr>
        <w:pStyle w:val="7"/>
        <w:spacing w:before="41"/>
        <w:ind w:left="3802"/>
        <w:rPr>
          <w:rFonts w:hint="eastAsia"/>
          <w:lang w:eastAsia="zh-CN"/>
        </w:rPr>
      </w:pPr>
    </w:p>
    <w:p w14:paraId="02C7C532">
      <w:pPr>
        <w:pStyle w:val="7"/>
        <w:spacing w:before="41"/>
        <w:ind w:left="3802"/>
        <w:rPr>
          <w:rFonts w:hint="eastAsia"/>
          <w:lang w:eastAsia="zh-CN"/>
        </w:rPr>
      </w:pPr>
    </w:p>
    <w:p w14:paraId="44E4CAA8">
      <w:pPr>
        <w:pStyle w:val="7"/>
        <w:spacing w:before="41"/>
        <w:ind w:left="3802"/>
        <w:rPr>
          <w:rFonts w:hint="eastAsia"/>
          <w:lang w:eastAsia="zh-CN"/>
        </w:rPr>
      </w:pPr>
    </w:p>
    <w:p w14:paraId="183F716B">
      <w:pPr>
        <w:pStyle w:val="7"/>
        <w:spacing w:before="41"/>
        <w:ind w:left="3802"/>
        <w:rPr>
          <w:rFonts w:hint="eastAsia"/>
          <w:lang w:eastAsia="zh-CN"/>
        </w:rPr>
      </w:pPr>
    </w:p>
    <w:p w14:paraId="54EECCF1">
      <w:pPr>
        <w:pStyle w:val="7"/>
        <w:spacing w:before="41"/>
        <w:ind w:left="3802"/>
        <w:rPr>
          <w:rFonts w:hint="eastAsia"/>
          <w:lang w:eastAsia="zh-CN"/>
        </w:rPr>
      </w:pPr>
    </w:p>
    <w:p w14:paraId="683926CB">
      <w:pPr>
        <w:pStyle w:val="7"/>
        <w:spacing w:before="41"/>
        <w:ind w:left="3802"/>
        <w:rPr>
          <w:rFonts w:hint="eastAsia"/>
          <w:lang w:eastAsia="zh-CN"/>
        </w:rPr>
      </w:pPr>
    </w:p>
    <w:p w14:paraId="73923380">
      <w:pPr>
        <w:pStyle w:val="7"/>
        <w:spacing w:before="41"/>
        <w:ind w:left="3802"/>
        <w:rPr>
          <w:rFonts w:hint="eastAsia"/>
          <w:lang w:eastAsia="zh-CN"/>
        </w:rPr>
      </w:pPr>
    </w:p>
    <w:p w14:paraId="4ACEBC12">
      <w:pPr>
        <w:pStyle w:val="7"/>
        <w:spacing w:before="41"/>
        <w:ind w:left="3802"/>
        <w:rPr>
          <w:rFonts w:hint="eastAsia"/>
          <w:lang w:eastAsia="zh-CN"/>
        </w:rPr>
      </w:pPr>
    </w:p>
    <w:p w14:paraId="7811E111">
      <w:pPr>
        <w:pStyle w:val="7"/>
        <w:spacing w:before="41"/>
        <w:ind w:left="3802"/>
        <w:rPr>
          <w:rFonts w:hint="eastAsia"/>
          <w:lang w:eastAsia="zh-CN"/>
        </w:rPr>
      </w:pPr>
    </w:p>
    <w:p w14:paraId="60F443E8">
      <w:pPr>
        <w:pStyle w:val="7"/>
        <w:spacing w:before="41"/>
        <w:ind w:left="3802"/>
        <w:rPr>
          <w:rFonts w:hint="eastAsia"/>
          <w:lang w:eastAsia="zh-CN"/>
        </w:rPr>
      </w:pPr>
    </w:p>
    <w:p w14:paraId="15DE0981">
      <w:pPr>
        <w:pStyle w:val="7"/>
        <w:spacing w:before="41"/>
        <w:ind w:left="3802"/>
        <w:rPr>
          <w:rFonts w:hint="eastAsia"/>
          <w:b/>
          <w:lang w:eastAsia="zh-CN"/>
        </w:rPr>
      </w:pPr>
      <w:r>
        <w:rPr>
          <w:b/>
          <w:lang w:eastAsia="zh-CN"/>
        </w:rPr>
        <w:t>第三部分 合同专用条款</w:t>
      </w:r>
    </w:p>
    <w:p w14:paraId="021F54C3">
      <w:pPr>
        <w:pStyle w:val="7"/>
        <w:spacing w:before="5"/>
        <w:rPr>
          <w:rFonts w:hint="eastAsia"/>
          <w:sz w:val="23"/>
          <w:lang w:eastAsia="zh-CN"/>
        </w:rPr>
      </w:pPr>
    </w:p>
    <w:p w14:paraId="0703677A">
      <w:pPr>
        <w:pStyle w:val="7"/>
        <w:spacing w:line="364" w:lineRule="auto"/>
        <w:ind w:left="460" w:right="1678" w:firstLine="434"/>
        <w:jc w:val="both"/>
        <w:rPr>
          <w:rFonts w:hint="eastAsia"/>
          <w:lang w:eastAsia="zh-CN"/>
        </w:rPr>
      </w:pPr>
      <w:r>
        <w:rPr>
          <w:spacing w:val="-6"/>
          <w:lang w:eastAsia="zh-CN"/>
        </w:rPr>
        <w:t>本部分是对前两部分的补充和修改，如果前两部分和本部分的约定不一致， 应以本部分的</w:t>
      </w:r>
      <w:r>
        <w:rPr>
          <w:spacing w:val="-15"/>
          <w:lang w:eastAsia="zh-CN"/>
        </w:rPr>
        <w:t>约定为准。本部分的条款号应与前两部分的条款号保持对应；与前两部分无对应关系的内容可另行编制条款号。</w:t>
      </w:r>
      <w:r>
        <w:rPr>
          <w:lang w:eastAsia="zh-CN"/>
        </w:rPr>
        <w:t xml:space="preserve"> </w:t>
      </w:r>
    </w:p>
    <w:p w14:paraId="28A5745D">
      <w:pPr>
        <w:pStyle w:val="7"/>
        <w:spacing w:line="267" w:lineRule="exact"/>
        <w:ind w:left="460"/>
        <w:rPr>
          <w:rFonts w:hint="eastAsia"/>
          <w:lang w:eastAsia="zh-CN"/>
        </w:rPr>
      </w:pPr>
      <w:r>
        <w:rPr>
          <w:lang w:eastAsia="zh-CN"/>
        </w:rPr>
        <mc:AlternateContent>
          <mc:Choice Requires="wps">
            <w:drawing>
              <wp:anchor distT="0" distB="0" distL="114300" distR="114300" simplePos="0" relativeHeight="251669504" behindDoc="0" locked="0" layoutInCell="1" allowOverlap="1">
                <wp:simplePos x="0" y="0"/>
                <wp:positionH relativeFrom="page">
                  <wp:posOffset>1119505</wp:posOffset>
                </wp:positionH>
                <wp:positionV relativeFrom="paragraph">
                  <wp:posOffset>61595</wp:posOffset>
                </wp:positionV>
                <wp:extent cx="5324475" cy="4644390"/>
                <wp:effectExtent l="0" t="0" r="4445" b="0"/>
                <wp:wrapNone/>
                <wp:docPr id="1699205300" name="Text Box 33"/>
                <wp:cNvGraphicFramePr/>
                <a:graphic xmlns:a="http://schemas.openxmlformats.org/drawingml/2006/main">
                  <a:graphicData uri="http://schemas.microsoft.com/office/word/2010/wordprocessingShape">
                    <wps:wsp>
                      <wps:cNvSpPr txBox="1">
                        <a:spLocks noChangeArrowheads="1"/>
                      </wps:cNvSpPr>
                      <wps:spPr bwMode="auto">
                        <a:xfrm>
                          <a:off x="0" y="0"/>
                          <a:ext cx="5324475" cy="4644390"/>
                        </a:xfrm>
                        <a:prstGeom prst="rect">
                          <a:avLst/>
                        </a:prstGeom>
                        <a:noFill/>
                        <a:ln>
                          <a:noFill/>
                        </a:ln>
                      </wps:spPr>
                      <wps:txbx>
                        <w:txbxContent>
                          <w:tbl>
                            <w:tblPr>
                              <w:tblStyle w:val="15"/>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0"/>
                            </w:tblGrid>
                            <w:tr w14:paraId="6A8A2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794" w:type="dxa"/>
                                  <w:tcBorders>
                                    <w:left w:val="single" w:color="000000" w:sz="4" w:space="0"/>
                                  </w:tcBorders>
                                </w:tcPr>
                                <w:p w14:paraId="2978DD81">
                                  <w:pPr>
                                    <w:pStyle w:val="17"/>
                                    <w:spacing w:before="40"/>
                                    <w:ind w:left="39"/>
                                    <w:rPr>
                                      <w:rFonts w:hint="eastAsia"/>
                                      <w:b/>
                                      <w:sz w:val="21"/>
                                    </w:rPr>
                                  </w:pPr>
                                  <w:r>
                                    <w:rPr>
                                      <w:b/>
                                      <w:sz w:val="21"/>
                                    </w:rPr>
                                    <w:t>条款号</w:t>
                                  </w:r>
                                  <w:r>
                                    <w:rPr>
                                      <w:b/>
                                      <w:w w:val="99"/>
                                      <w:sz w:val="21"/>
                                    </w:rPr>
                                    <w:t xml:space="preserve"> </w:t>
                                  </w:r>
                                </w:p>
                              </w:tc>
                              <w:tc>
                                <w:tcPr>
                                  <w:tcW w:w="7570" w:type="dxa"/>
                                </w:tcPr>
                                <w:p w14:paraId="1CD6766E">
                                  <w:pPr>
                                    <w:pStyle w:val="17"/>
                                    <w:spacing w:before="40"/>
                                    <w:ind w:left="3395" w:right="3275"/>
                                    <w:jc w:val="center"/>
                                    <w:rPr>
                                      <w:rFonts w:hint="eastAsia"/>
                                      <w:b/>
                                      <w:sz w:val="21"/>
                                    </w:rPr>
                                  </w:pPr>
                                  <w:r>
                                    <w:rPr>
                                      <w:b/>
                                      <w:sz w:val="21"/>
                                    </w:rPr>
                                    <w:t>约定内容</w:t>
                                  </w:r>
                                  <w:r>
                                    <w:rPr>
                                      <w:b/>
                                      <w:w w:val="99"/>
                                      <w:sz w:val="21"/>
                                    </w:rPr>
                                    <w:t xml:space="preserve"> </w:t>
                                  </w:r>
                                </w:p>
                              </w:tc>
                            </w:tr>
                            <w:tr w14:paraId="35672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137650F">
                                  <w:pPr>
                                    <w:pStyle w:val="17"/>
                                    <w:rPr>
                                      <w:rFonts w:hint="eastAsia" w:ascii="Times New Roman"/>
                                      <w:sz w:val="20"/>
                                    </w:rPr>
                                  </w:pPr>
                                </w:p>
                              </w:tc>
                              <w:tc>
                                <w:tcPr>
                                  <w:tcW w:w="7570" w:type="dxa"/>
                                </w:tcPr>
                                <w:p w14:paraId="552CDEAB">
                                  <w:pPr>
                                    <w:pStyle w:val="17"/>
                                    <w:rPr>
                                      <w:rFonts w:hint="eastAsia" w:ascii="Times New Roman"/>
                                      <w:sz w:val="20"/>
                                    </w:rPr>
                                  </w:pPr>
                                </w:p>
                              </w:tc>
                            </w:tr>
                            <w:tr w14:paraId="186E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794" w:type="dxa"/>
                                  <w:tcBorders>
                                    <w:left w:val="single" w:color="000000" w:sz="4" w:space="0"/>
                                  </w:tcBorders>
                                </w:tcPr>
                                <w:p w14:paraId="515E853C">
                                  <w:pPr>
                                    <w:pStyle w:val="17"/>
                                    <w:rPr>
                                      <w:rFonts w:hint="eastAsia" w:ascii="Times New Roman"/>
                                      <w:sz w:val="20"/>
                                    </w:rPr>
                                  </w:pPr>
                                </w:p>
                              </w:tc>
                              <w:tc>
                                <w:tcPr>
                                  <w:tcW w:w="7570" w:type="dxa"/>
                                </w:tcPr>
                                <w:p w14:paraId="322A3633">
                                  <w:pPr>
                                    <w:pStyle w:val="17"/>
                                    <w:rPr>
                                      <w:rFonts w:hint="eastAsia" w:ascii="Times New Roman"/>
                                      <w:sz w:val="20"/>
                                    </w:rPr>
                                  </w:pPr>
                                </w:p>
                              </w:tc>
                            </w:tr>
                            <w:tr w14:paraId="68B1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154AA10">
                                  <w:pPr>
                                    <w:pStyle w:val="17"/>
                                    <w:rPr>
                                      <w:rFonts w:hint="eastAsia" w:ascii="Times New Roman"/>
                                      <w:sz w:val="20"/>
                                    </w:rPr>
                                  </w:pPr>
                                </w:p>
                              </w:tc>
                              <w:tc>
                                <w:tcPr>
                                  <w:tcW w:w="7570" w:type="dxa"/>
                                </w:tcPr>
                                <w:p w14:paraId="380D137C">
                                  <w:pPr>
                                    <w:pStyle w:val="17"/>
                                    <w:rPr>
                                      <w:rFonts w:hint="eastAsia" w:ascii="Times New Roman"/>
                                      <w:sz w:val="20"/>
                                    </w:rPr>
                                  </w:pPr>
                                </w:p>
                              </w:tc>
                            </w:tr>
                            <w:tr w14:paraId="7885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65295F8">
                                  <w:pPr>
                                    <w:pStyle w:val="17"/>
                                    <w:rPr>
                                      <w:rFonts w:hint="eastAsia" w:ascii="Times New Roman"/>
                                      <w:sz w:val="20"/>
                                    </w:rPr>
                                  </w:pPr>
                                </w:p>
                              </w:tc>
                              <w:tc>
                                <w:tcPr>
                                  <w:tcW w:w="7570" w:type="dxa"/>
                                </w:tcPr>
                                <w:p w14:paraId="59504C1E">
                                  <w:pPr>
                                    <w:pStyle w:val="17"/>
                                    <w:rPr>
                                      <w:rFonts w:hint="eastAsia" w:ascii="Times New Roman"/>
                                      <w:sz w:val="20"/>
                                    </w:rPr>
                                  </w:pPr>
                                </w:p>
                              </w:tc>
                            </w:tr>
                            <w:tr w14:paraId="5834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94" w:type="dxa"/>
                                  <w:tcBorders>
                                    <w:left w:val="single" w:color="000000" w:sz="4" w:space="0"/>
                                  </w:tcBorders>
                                </w:tcPr>
                                <w:p w14:paraId="24371416">
                                  <w:pPr>
                                    <w:pStyle w:val="17"/>
                                    <w:rPr>
                                      <w:rFonts w:hint="eastAsia" w:ascii="Times New Roman"/>
                                      <w:sz w:val="20"/>
                                    </w:rPr>
                                  </w:pPr>
                                </w:p>
                              </w:tc>
                              <w:tc>
                                <w:tcPr>
                                  <w:tcW w:w="7570" w:type="dxa"/>
                                </w:tcPr>
                                <w:p w14:paraId="700A5A3E">
                                  <w:pPr>
                                    <w:pStyle w:val="17"/>
                                    <w:rPr>
                                      <w:rFonts w:hint="eastAsia" w:ascii="Times New Roman"/>
                                      <w:sz w:val="20"/>
                                    </w:rPr>
                                  </w:pPr>
                                </w:p>
                              </w:tc>
                            </w:tr>
                            <w:tr w14:paraId="6067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3D8DD02">
                                  <w:pPr>
                                    <w:pStyle w:val="17"/>
                                    <w:rPr>
                                      <w:rFonts w:hint="eastAsia" w:ascii="Times New Roman"/>
                                      <w:sz w:val="20"/>
                                    </w:rPr>
                                  </w:pPr>
                                </w:p>
                              </w:tc>
                              <w:tc>
                                <w:tcPr>
                                  <w:tcW w:w="7570" w:type="dxa"/>
                                </w:tcPr>
                                <w:p w14:paraId="31A34A54">
                                  <w:pPr>
                                    <w:pStyle w:val="17"/>
                                    <w:rPr>
                                      <w:rFonts w:hint="eastAsia" w:ascii="Times New Roman"/>
                                      <w:sz w:val="20"/>
                                    </w:rPr>
                                  </w:pPr>
                                </w:p>
                              </w:tc>
                            </w:tr>
                            <w:tr w14:paraId="5D03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794" w:type="dxa"/>
                                  <w:tcBorders>
                                    <w:left w:val="single" w:color="000000" w:sz="4" w:space="0"/>
                                  </w:tcBorders>
                                </w:tcPr>
                                <w:p w14:paraId="74009F0F">
                                  <w:pPr>
                                    <w:pStyle w:val="17"/>
                                    <w:rPr>
                                      <w:rFonts w:hint="eastAsia" w:ascii="Times New Roman"/>
                                      <w:sz w:val="20"/>
                                    </w:rPr>
                                  </w:pPr>
                                </w:p>
                              </w:tc>
                              <w:tc>
                                <w:tcPr>
                                  <w:tcW w:w="7570" w:type="dxa"/>
                                </w:tcPr>
                                <w:p w14:paraId="56E2FCA8">
                                  <w:pPr>
                                    <w:pStyle w:val="17"/>
                                    <w:rPr>
                                      <w:rFonts w:hint="eastAsia" w:ascii="Times New Roman"/>
                                      <w:sz w:val="20"/>
                                    </w:rPr>
                                  </w:pPr>
                                </w:p>
                              </w:tc>
                            </w:tr>
                            <w:tr w14:paraId="2723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EA1B59C">
                                  <w:pPr>
                                    <w:pStyle w:val="17"/>
                                    <w:rPr>
                                      <w:rFonts w:hint="eastAsia" w:ascii="Times New Roman"/>
                                      <w:sz w:val="20"/>
                                    </w:rPr>
                                  </w:pPr>
                                </w:p>
                              </w:tc>
                              <w:tc>
                                <w:tcPr>
                                  <w:tcW w:w="7570" w:type="dxa"/>
                                </w:tcPr>
                                <w:p w14:paraId="4CC11A88">
                                  <w:pPr>
                                    <w:pStyle w:val="17"/>
                                    <w:rPr>
                                      <w:rFonts w:hint="eastAsia" w:ascii="Times New Roman"/>
                                      <w:sz w:val="20"/>
                                    </w:rPr>
                                  </w:pPr>
                                </w:p>
                              </w:tc>
                            </w:tr>
                            <w:tr w14:paraId="245B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EA8DC56">
                                  <w:pPr>
                                    <w:pStyle w:val="17"/>
                                    <w:rPr>
                                      <w:rFonts w:hint="eastAsia" w:ascii="Times New Roman"/>
                                      <w:sz w:val="20"/>
                                    </w:rPr>
                                  </w:pPr>
                                </w:p>
                              </w:tc>
                              <w:tc>
                                <w:tcPr>
                                  <w:tcW w:w="7570" w:type="dxa"/>
                                </w:tcPr>
                                <w:p w14:paraId="4F199AFE">
                                  <w:pPr>
                                    <w:pStyle w:val="17"/>
                                    <w:rPr>
                                      <w:rFonts w:hint="eastAsia" w:ascii="Times New Roman"/>
                                      <w:sz w:val="20"/>
                                    </w:rPr>
                                  </w:pPr>
                                </w:p>
                              </w:tc>
                            </w:tr>
                            <w:tr w14:paraId="4E50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94" w:type="dxa"/>
                                  <w:tcBorders>
                                    <w:left w:val="single" w:color="000000" w:sz="4" w:space="0"/>
                                  </w:tcBorders>
                                </w:tcPr>
                                <w:p w14:paraId="76C40BEA">
                                  <w:pPr>
                                    <w:pStyle w:val="17"/>
                                    <w:rPr>
                                      <w:rFonts w:hint="eastAsia" w:ascii="Times New Roman"/>
                                      <w:sz w:val="20"/>
                                    </w:rPr>
                                  </w:pPr>
                                </w:p>
                              </w:tc>
                              <w:tc>
                                <w:tcPr>
                                  <w:tcW w:w="7570" w:type="dxa"/>
                                </w:tcPr>
                                <w:p w14:paraId="5A0A0AE4">
                                  <w:pPr>
                                    <w:pStyle w:val="17"/>
                                    <w:rPr>
                                      <w:rFonts w:hint="eastAsia" w:ascii="Times New Roman"/>
                                      <w:sz w:val="20"/>
                                    </w:rPr>
                                  </w:pPr>
                                </w:p>
                              </w:tc>
                            </w:tr>
                            <w:tr w14:paraId="0A35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675C70A">
                                  <w:pPr>
                                    <w:pStyle w:val="17"/>
                                    <w:rPr>
                                      <w:rFonts w:hint="eastAsia" w:ascii="Times New Roman"/>
                                      <w:sz w:val="20"/>
                                    </w:rPr>
                                  </w:pPr>
                                </w:p>
                              </w:tc>
                              <w:tc>
                                <w:tcPr>
                                  <w:tcW w:w="7570" w:type="dxa"/>
                                </w:tcPr>
                                <w:p w14:paraId="6F617E41">
                                  <w:pPr>
                                    <w:pStyle w:val="17"/>
                                    <w:rPr>
                                      <w:rFonts w:hint="eastAsia" w:ascii="Times New Roman"/>
                                      <w:sz w:val="20"/>
                                    </w:rPr>
                                  </w:pPr>
                                </w:p>
                              </w:tc>
                            </w:tr>
                            <w:tr w14:paraId="476B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2EC10A4">
                                  <w:pPr>
                                    <w:pStyle w:val="17"/>
                                    <w:rPr>
                                      <w:rFonts w:hint="eastAsia" w:ascii="Times New Roman"/>
                                      <w:sz w:val="20"/>
                                    </w:rPr>
                                  </w:pPr>
                                </w:p>
                              </w:tc>
                              <w:tc>
                                <w:tcPr>
                                  <w:tcW w:w="7570" w:type="dxa"/>
                                </w:tcPr>
                                <w:p w14:paraId="7547328D">
                                  <w:pPr>
                                    <w:pStyle w:val="17"/>
                                    <w:rPr>
                                      <w:rFonts w:hint="eastAsia" w:ascii="Times New Roman"/>
                                      <w:sz w:val="20"/>
                                    </w:rPr>
                                  </w:pPr>
                                </w:p>
                              </w:tc>
                            </w:tr>
                          </w:tbl>
                          <w:p w14:paraId="770ECAD0">
                            <w:pPr>
                              <w:pStyle w:val="7"/>
                              <w:rPr>
                                <w:rFonts w:hint="eastAsia"/>
                              </w:rPr>
                            </w:pPr>
                          </w:p>
                        </w:txbxContent>
                      </wps:txbx>
                      <wps:bodyPr rot="0" vert="horz" wrap="square" lIns="0" tIns="0" rIns="0" bIns="0" anchor="t" anchorCtr="0" upright="1">
                        <a:noAutofit/>
                      </wps:bodyPr>
                    </wps:wsp>
                  </a:graphicData>
                </a:graphic>
              </wp:anchor>
            </w:drawing>
          </mc:Choice>
          <mc:Fallback>
            <w:pict>
              <v:shape id="Text Box 33" o:spid="_x0000_s1026" o:spt="202" type="#_x0000_t202" style="position:absolute;left:0pt;margin-left:88.15pt;margin-top:4.85pt;height:365.7pt;width:419.25pt;mso-position-horizontal-relative:page;z-index:251669504;mso-width-relative:page;mso-height-relative:page;" filled="f" stroked="f" coordsize="21600,21600" o:gfxdata="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&#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2OX62AAAAAoBAAAPAAAAAAAAAAEAIAAAACIAAABk&#10;cnMvZG93bnJldi54bWxQSwECFAAUAAAACACHTuJAjQq7uwYCAAAPBAAADgAAAAAAAAABACAAAAAn&#10;AQAAZHJzL2Uyb0RvYy54bWxQSwUGAAAAAAYABgBZAQAAnwUAAAAA&#10;">
                <v:fill on="f" focussize="0,0"/>
                <v:stroke on="f"/>
                <v:imagedata o:title=""/>
                <o:lock v:ext="edit" aspectratio="f"/>
                <v:textbox inset="0mm,0mm,0mm,0mm">
                  <w:txbxContent>
                    <w:tbl>
                      <w:tblPr>
                        <w:tblStyle w:val="15"/>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0"/>
                      </w:tblGrid>
                      <w:tr w14:paraId="6A8A2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794" w:type="dxa"/>
                            <w:tcBorders>
                              <w:left w:val="single" w:color="000000" w:sz="4" w:space="0"/>
                            </w:tcBorders>
                          </w:tcPr>
                          <w:p w14:paraId="2978DD81">
                            <w:pPr>
                              <w:pStyle w:val="17"/>
                              <w:spacing w:before="40"/>
                              <w:ind w:left="39"/>
                              <w:rPr>
                                <w:rFonts w:hint="eastAsia"/>
                                <w:b/>
                                <w:sz w:val="21"/>
                              </w:rPr>
                            </w:pPr>
                            <w:r>
                              <w:rPr>
                                <w:b/>
                                <w:sz w:val="21"/>
                              </w:rPr>
                              <w:t>条款号</w:t>
                            </w:r>
                            <w:r>
                              <w:rPr>
                                <w:b/>
                                <w:w w:val="99"/>
                                <w:sz w:val="21"/>
                              </w:rPr>
                              <w:t xml:space="preserve"> </w:t>
                            </w:r>
                          </w:p>
                        </w:tc>
                        <w:tc>
                          <w:tcPr>
                            <w:tcW w:w="7570" w:type="dxa"/>
                          </w:tcPr>
                          <w:p w14:paraId="1CD6766E">
                            <w:pPr>
                              <w:pStyle w:val="17"/>
                              <w:spacing w:before="40"/>
                              <w:ind w:left="3395" w:right="3275"/>
                              <w:jc w:val="center"/>
                              <w:rPr>
                                <w:rFonts w:hint="eastAsia"/>
                                <w:b/>
                                <w:sz w:val="21"/>
                              </w:rPr>
                            </w:pPr>
                            <w:r>
                              <w:rPr>
                                <w:b/>
                                <w:sz w:val="21"/>
                              </w:rPr>
                              <w:t>约定内容</w:t>
                            </w:r>
                            <w:r>
                              <w:rPr>
                                <w:b/>
                                <w:w w:val="99"/>
                                <w:sz w:val="21"/>
                              </w:rPr>
                              <w:t xml:space="preserve"> </w:t>
                            </w:r>
                          </w:p>
                        </w:tc>
                      </w:tr>
                      <w:tr w14:paraId="35672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137650F">
                            <w:pPr>
                              <w:pStyle w:val="17"/>
                              <w:rPr>
                                <w:rFonts w:hint="eastAsia" w:ascii="Times New Roman"/>
                                <w:sz w:val="20"/>
                              </w:rPr>
                            </w:pPr>
                          </w:p>
                        </w:tc>
                        <w:tc>
                          <w:tcPr>
                            <w:tcW w:w="7570" w:type="dxa"/>
                          </w:tcPr>
                          <w:p w14:paraId="552CDEAB">
                            <w:pPr>
                              <w:pStyle w:val="17"/>
                              <w:rPr>
                                <w:rFonts w:hint="eastAsia" w:ascii="Times New Roman"/>
                                <w:sz w:val="20"/>
                              </w:rPr>
                            </w:pPr>
                          </w:p>
                        </w:tc>
                      </w:tr>
                      <w:tr w14:paraId="186E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794" w:type="dxa"/>
                            <w:tcBorders>
                              <w:left w:val="single" w:color="000000" w:sz="4" w:space="0"/>
                            </w:tcBorders>
                          </w:tcPr>
                          <w:p w14:paraId="515E853C">
                            <w:pPr>
                              <w:pStyle w:val="17"/>
                              <w:rPr>
                                <w:rFonts w:hint="eastAsia" w:ascii="Times New Roman"/>
                                <w:sz w:val="20"/>
                              </w:rPr>
                            </w:pPr>
                          </w:p>
                        </w:tc>
                        <w:tc>
                          <w:tcPr>
                            <w:tcW w:w="7570" w:type="dxa"/>
                          </w:tcPr>
                          <w:p w14:paraId="322A3633">
                            <w:pPr>
                              <w:pStyle w:val="17"/>
                              <w:rPr>
                                <w:rFonts w:hint="eastAsia" w:ascii="Times New Roman"/>
                                <w:sz w:val="20"/>
                              </w:rPr>
                            </w:pPr>
                          </w:p>
                        </w:tc>
                      </w:tr>
                      <w:tr w14:paraId="68B1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154AA10">
                            <w:pPr>
                              <w:pStyle w:val="17"/>
                              <w:rPr>
                                <w:rFonts w:hint="eastAsia" w:ascii="Times New Roman"/>
                                <w:sz w:val="20"/>
                              </w:rPr>
                            </w:pPr>
                          </w:p>
                        </w:tc>
                        <w:tc>
                          <w:tcPr>
                            <w:tcW w:w="7570" w:type="dxa"/>
                          </w:tcPr>
                          <w:p w14:paraId="380D137C">
                            <w:pPr>
                              <w:pStyle w:val="17"/>
                              <w:rPr>
                                <w:rFonts w:hint="eastAsia" w:ascii="Times New Roman"/>
                                <w:sz w:val="20"/>
                              </w:rPr>
                            </w:pPr>
                          </w:p>
                        </w:tc>
                      </w:tr>
                      <w:tr w14:paraId="7885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65295F8">
                            <w:pPr>
                              <w:pStyle w:val="17"/>
                              <w:rPr>
                                <w:rFonts w:hint="eastAsia" w:ascii="Times New Roman"/>
                                <w:sz w:val="20"/>
                              </w:rPr>
                            </w:pPr>
                          </w:p>
                        </w:tc>
                        <w:tc>
                          <w:tcPr>
                            <w:tcW w:w="7570" w:type="dxa"/>
                          </w:tcPr>
                          <w:p w14:paraId="59504C1E">
                            <w:pPr>
                              <w:pStyle w:val="17"/>
                              <w:rPr>
                                <w:rFonts w:hint="eastAsia" w:ascii="Times New Roman"/>
                                <w:sz w:val="20"/>
                              </w:rPr>
                            </w:pPr>
                          </w:p>
                        </w:tc>
                      </w:tr>
                      <w:tr w14:paraId="5834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94" w:type="dxa"/>
                            <w:tcBorders>
                              <w:left w:val="single" w:color="000000" w:sz="4" w:space="0"/>
                            </w:tcBorders>
                          </w:tcPr>
                          <w:p w14:paraId="24371416">
                            <w:pPr>
                              <w:pStyle w:val="17"/>
                              <w:rPr>
                                <w:rFonts w:hint="eastAsia" w:ascii="Times New Roman"/>
                                <w:sz w:val="20"/>
                              </w:rPr>
                            </w:pPr>
                          </w:p>
                        </w:tc>
                        <w:tc>
                          <w:tcPr>
                            <w:tcW w:w="7570" w:type="dxa"/>
                          </w:tcPr>
                          <w:p w14:paraId="700A5A3E">
                            <w:pPr>
                              <w:pStyle w:val="17"/>
                              <w:rPr>
                                <w:rFonts w:hint="eastAsia" w:ascii="Times New Roman"/>
                                <w:sz w:val="20"/>
                              </w:rPr>
                            </w:pPr>
                          </w:p>
                        </w:tc>
                      </w:tr>
                      <w:tr w14:paraId="6067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3D8DD02">
                            <w:pPr>
                              <w:pStyle w:val="17"/>
                              <w:rPr>
                                <w:rFonts w:hint="eastAsia" w:ascii="Times New Roman"/>
                                <w:sz w:val="20"/>
                              </w:rPr>
                            </w:pPr>
                          </w:p>
                        </w:tc>
                        <w:tc>
                          <w:tcPr>
                            <w:tcW w:w="7570" w:type="dxa"/>
                          </w:tcPr>
                          <w:p w14:paraId="31A34A54">
                            <w:pPr>
                              <w:pStyle w:val="17"/>
                              <w:rPr>
                                <w:rFonts w:hint="eastAsia" w:ascii="Times New Roman"/>
                                <w:sz w:val="20"/>
                              </w:rPr>
                            </w:pPr>
                          </w:p>
                        </w:tc>
                      </w:tr>
                      <w:tr w14:paraId="5D03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794" w:type="dxa"/>
                            <w:tcBorders>
                              <w:left w:val="single" w:color="000000" w:sz="4" w:space="0"/>
                            </w:tcBorders>
                          </w:tcPr>
                          <w:p w14:paraId="74009F0F">
                            <w:pPr>
                              <w:pStyle w:val="17"/>
                              <w:rPr>
                                <w:rFonts w:hint="eastAsia" w:ascii="Times New Roman"/>
                                <w:sz w:val="20"/>
                              </w:rPr>
                            </w:pPr>
                          </w:p>
                        </w:tc>
                        <w:tc>
                          <w:tcPr>
                            <w:tcW w:w="7570" w:type="dxa"/>
                          </w:tcPr>
                          <w:p w14:paraId="56E2FCA8">
                            <w:pPr>
                              <w:pStyle w:val="17"/>
                              <w:rPr>
                                <w:rFonts w:hint="eastAsia" w:ascii="Times New Roman"/>
                                <w:sz w:val="20"/>
                              </w:rPr>
                            </w:pPr>
                          </w:p>
                        </w:tc>
                      </w:tr>
                      <w:tr w14:paraId="2723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EA1B59C">
                            <w:pPr>
                              <w:pStyle w:val="17"/>
                              <w:rPr>
                                <w:rFonts w:hint="eastAsia" w:ascii="Times New Roman"/>
                                <w:sz w:val="20"/>
                              </w:rPr>
                            </w:pPr>
                          </w:p>
                        </w:tc>
                        <w:tc>
                          <w:tcPr>
                            <w:tcW w:w="7570" w:type="dxa"/>
                          </w:tcPr>
                          <w:p w14:paraId="4CC11A88">
                            <w:pPr>
                              <w:pStyle w:val="17"/>
                              <w:rPr>
                                <w:rFonts w:hint="eastAsia" w:ascii="Times New Roman"/>
                                <w:sz w:val="20"/>
                              </w:rPr>
                            </w:pPr>
                          </w:p>
                        </w:tc>
                      </w:tr>
                      <w:tr w14:paraId="245B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EA8DC56">
                            <w:pPr>
                              <w:pStyle w:val="17"/>
                              <w:rPr>
                                <w:rFonts w:hint="eastAsia" w:ascii="Times New Roman"/>
                                <w:sz w:val="20"/>
                              </w:rPr>
                            </w:pPr>
                          </w:p>
                        </w:tc>
                        <w:tc>
                          <w:tcPr>
                            <w:tcW w:w="7570" w:type="dxa"/>
                          </w:tcPr>
                          <w:p w14:paraId="4F199AFE">
                            <w:pPr>
                              <w:pStyle w:val="17"/>
                              <w:rPr>
                                <w:rFonts w:hint="eastAsia" w:ascii="Times New Roman"/>
                                <w:sz w:val="20"/>
                              </w:rPr>
                            </w:pPr>
                          </w:p>
                        </w:tc>
                      </w:tr>
                      <w:tr w14:paraId="4E50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94" w:type="dxa"/>
                            <w:tcBorders>
                              <w:left w:val="single" w:color="000000" w:sz="4" w:space="0"/>
                            </w:tcBorders>
                          </w:tcPr>
                          <w:p w14:paraId="76C40BEA">
                            <w:pPr>
                              <w:pStyle w:val="17"/>
                              <w:rPr>
                                <w:rFonts w:hint="eastAsia" w:ascii="Times New Roman"/>
                                <w:sz w:val="20"/>
                              </w:rPr>
                            </w:pPr>
                          </w:p>
                        </w:tc>
                        <w:tc>
                          <w:tcPr>
                            <w:tcW w:w="7570" w:type="dxa"/>
                          </w:tcPr>
                          <w:p w14:paraId="5A0A0AE4">
                            <w:pPr>
                              <w:pStyle w:val="17"/>
                              <w:rPr>
                                <w:rFonts w:hint="eastAsia" w:ascii="Times New Roman"/>
                                <w:sz w:val="20"/>
                              </w:rPr>
                            </w:pPr>
                          </w:p>
                        </w:tc>
                      </w:tr>
                      <w:tr w14:paraId="0A35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675C70A">
                            <w:pPr>
                              <w:pStyle w:val="17"/>
                              <w:rPr>
                                <w:rFonts w:hint="eastAsia" w:ascii="Times New Roman"/>
                                <w:sz w:val="20"/>
                              </w:rPr>
                            </w:pPr>
                          </w:p>
                        </w:tc>
                        <w:tc>
                          <w:tcPr>
                            <w:tcW w:w="7570" w:type="dxa"/>
                          </w:tcPr>
                          <w:p w14:paraId="6F617E41">
                            <w:pPr>
                              <w:pStyle w:val="17"/>
                              <w:rPr>
                                <w:rFonts w:hint="eastAsia" w:ascii="Times New Roman"/>
                                <w:sz w:val="20"/>
                              </w:rPr>
                            </w:pPr>
                          </w:p>
                        </w:tc>
                      </w:tr>
                      <w:tr w14:paraId="476B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2EC10A4">
                            <w:pPr>
                              <w:pStyle w:val="17"/>
                              <w:rPr>
                                <w:rFonts w:hint="eastAsia" w:ascii="Times New Roman"/>
                                <w:sz w:val="20"/>
                              </w:rPr>
                            </w:pPr>
                          </w:p>
                        </w:tc>
                        <w:tc>
                          <w:tcPr>
                            <w:tcW w:w="7570" w:type="dxa"/>
                          </w:tcPr>
                          <w:p w14:paraId="7547328D">
                            <w:pPr>
                              <w:pStyle w:val="17"/>
                              <w:rPr>
                                <w:rFonts w:hint="eastAsia" w:ascii="Times New Roman"/>
                                <w:sz w:val="20"/>
                              </w:rPr>
                            </w:pPr>
                          </w:p>
                        </w:tc>
                      </w:tr>
                    </w:tbl>
                    <w:p w14:paraId="770ECAD0">
                      <w:pPr>
                        <w:pStyle w:val="7"/>
                        <w:rPr>
                          <w:rFonts w:hint="eastAsia"/>
                        </w:rPr>
                      </w:pPr>
                    </w:p>
                  </w:txbxContent>
                </v:textbox>
              </v:shape>
            </w:pict>
          </mc:Fallback>
        </mc:AlternateContent>
      </w:r>
      <w:r>
        <w:rPr>
          <w:lang w:eastAsia="zh-CN"/>
        </w:rPr>
        <w:t xml:space="preserve"> </w:t>
      </w:r>
    </w:p>
    <w:p w14:paraId="0D87792A">
      <w:pPr>
        <w:pStyle w:val="7"/>
        <w:spacing w:before="139"/>
        <w:ind w:left="460"/>
        <w:rPr>
          <w:rFonts w:hint="eastAsia"/>
          <w:lang w:eastAsia="zh-CN"/>
        </w:rPr>
      </w:pPr>
      <w:r>
        <w:rPr>
          <w:lang w:eastAsia="zh-CN"/>
        </w:rPr>
        <w:t xml:space="preserve"> </w:t>
      </w:r>
    </w:p>
    <w:p w14:paraId="213FED71">
      <w:pPr>
        <w:pStyle w:val="7"/>
        <w:spacing w:before="140"/>
        <w:ind w:left="460"/>
        <w:rPr>
          <w:rFonts w:hint="eastAsia"/>
          <w:lang w:eastAsia="zh-CN"/>
        </w:rPr>
      </w:pPr>
      <w:r>
        <w:rPr>
          <w:lang w:eastAsia="zh-CN"/>
        </w:rPr>
        <w:t xml:space="preserve"> </w:t>
      </w:r>
    </w:p>
    <w:p w14:paraId="2C84CFD5">
      <w:pPr>
        <w:pStyle w:val="7"/>
        <w:spacing w:before="139"/>
        <w:ind w:left="460"/>
        <w:rPr>
          <w:rFonts w:hint="eastAsia"/>
          <w:lang w:eastAsia="zh-CN"/>
        </w:rPr>
      </w:pPr>
      <w:r>
        <w:rPr>
          <w:lang w:eastAsia="zh-CN"/>
        </w:rPr>
        <w:t xml:space="preserve"> </w:t>
      </w:r>
    </w:p>
    <w:p w14:paraId="7E25F8AA">
      <w:pPr>
        <w:pStyle w:val="7"/>
        <w:spacing w:before="139"/>
        <w:ind w:left="460"/>
        <w:rPr>
          <w:rFonts w:hint="eastAsia"/>
          <w:lang w:eastAsia="zh-CN"/>
        </w:rPr>
      </w:pPr>
      <w:r>
        <w:rPr>
          <w:lang w:eastAsia="zh-CN"/>
        </w:rPr>
        <w:t xml:space="preserve"> </w:t>
      </w:r>
    </w:p>
    <w:p w14:paraId="11C18D3E">
      <w:pPr>
        <w:pStyle w:val="7"/>
        <w:spacing w:before="140"/>
        <w:ind w:left="460"/>
        <w:rPr>
          <w:rFonts w:hint="eastAsia"/>
          <w:lang w:eastAsia="zh-CN"/>
        </w:rPr>
      </w:pPr>
      <w:r>
        <w:rPr>
          <w:lang w:eastAsia="zh-CN"/>
        </w:rPr>
        <w:t xml:space="preserve"> </w:t>
      </w:r>
    </w:p>
    <w:p w14:paraId="49544430">
      <w:pPr>
        <w:pStyle w:val="7"/>
        <w:spacing w:before="139"/>
        <w:ind w:left="460"/>
        <w:rPr>
          <w:rFonts w:hint="eastAsia"/>
          <w:lang w:eastAsia="zh-CN"/>
        </w:rPr>
      </w:pPr>
      <w:r>
        <w:rPr>
          <w:lang w:eastAsia="zh-CN"/>
        </w:rPr>
        <w:t xml:space="preserve"> </w:t>
      </w:r>
    </w:p>
    <w:p w14:paraId="40C8B5E9">
      <w:pPr>
        <w:pStyle w:val="7"/>
        <w:spacing w:before="141"/>
        <w:ind w:left="460"/>
        <w:rPr>
          <w:rFonts w:hint="eastAsia"/>
          <w:lang w:eastAsia="zh-CN"/>
        </w:rPr>
      </w:pPr>
      <w:r>
        <w:rPr>
          <w:lang w:eastAsia="zh-CN"/>
        </w:rPr>
        <w:t xml:space="preserve"> </w:t>
      </w:r>
    </w:p>
    <w:p w14:paraId="6EF788A1">
      <w:pPr>
        <w:pStyle w:val="7"/>
        <w:spacing w:before="139"/>
        <w:ind w:left="460"/>
        <w:rPr>
          <w:rFonts w:hint="eastAsia"/>
          <w:lang w:eastAsia="zh-CN"/>
        </w:rPr>
      </w:pPr>
      <w:r>
        <w:rPr>
          <w:lang w:eastAsia="zh-CN"/>
        </w:rPr>
        <w:t xml:space="preserve"> </w:t>
      </w:r>
    </w:p>
    <w:p w14:paraId="2941724A">
      <w:pPr>
        <w:pStyle w:val="7"/>
        <w:spacing w:before="140"/>
        <w:ind w:left="460"/>
        <w:rPr>
          <w:rFonts w:hint="eastAsia"/>
          <w:lang w:eastAsia="zh-CN"/>
        </w:rPr>
      </w:pPr>
      <w:r>
        <w:rPr>
          <w:lang w:eastAsia="zh-CN"/>
        </w:rPr>
        <w:t xml:space="preserve"> </w:t>
      </w:r>
    </w:p>
    <w:p w14:paraId="4ECA46A4">
      <w:pPr>
        <w:pStyle w:val="7"/>
        <w:spacing w:before="139"/>
        <w:ind w:left="460"/>
        <w:rPr>
          <w:rFonts w:hint="eastAsia"/>
          <w:lang w:eastAsia="zh-CN"/>
        </w:rPr>
      </w:pPr>
      <w:r>
        <w:rPr>
          <w:lang w:eastAsia="zh-CN"/>
        </w:rPr>
        <w:t xml:space="preserve"> </w:t>
      </w:r>
    </w:p>
    <w:p w14:paraId="4104DF8A">
      <w:pPr>
        <w:pStyle w:val="7"/>
        <w:spacing w:before="139"/>
        <w:ind w:left="460"/>
        <w:rPr>
          <w:rFonts w:hint="eastAsia"/>
          <w:lang w:eastAsia="zh-CN"/>
        </w:rPr>
      </w:pPr>
      <w:r>
        <w:rPr>
          <w:lang w:eastAsia="zh-CN"/>
        </w:rPr>
        <w:t xml:space="preserve"> </w:t>
      </w:r>
    </w:p>
    <w:p w14:paraId="7300826D">
      <w:pPr>
        <w:pStyle w:val="7"/>
        <w:spacing w:before="140"/>
        <w:ind w:left="460"/>
        <w:rPr>
          <w:rFonts w:hint="eastAsia"/>
          <w:lang w:eastAsia="zh-CN"/>
        </w:rPr>
      </w:pPr>
      <w:r>
        <w:rPr>
          <w:lang w:eastAsia="zh-CN"/>
        </w:rPr>
        <w:t xml:space="preserve"> </w:t>
      </w:r>
    </w:p>
    <w:p w14:paraId="759892DE">
      <w:pPr>
        <w:pStyle w:val="7"/>
        <w:spacing w:before="139"/>
        <w:ind w:left="460"/>
        <w:rPr>
          <w:rFonts w:hint="eastAsia"/>
          <w:lang w:eastAsia="zh-CN"/>
        </w:rPr>
      </w:pPr>
      <w:r>
        <w:rPr>
          <w:lang w:eastAsia="zh-CN"/>
        </w:rPr>
        <w:t xml:space="preserve"> </w:t>
      </w:r>
    </w:p>
    <w:p w14:paraId="794757D7">
      <w:pPr>
        <w:pStyle w:val="7"/>
        <w:spacing w:before="140"/>
        <w:ind w:left="460"/>
        <w:rPr>
          <w:rFonts w:hint="eastAsia"/>
          <w:lang w:eastAsia="zh-CN"/>
        </w:rPr>
      </w:pPr>
      <w:r>
        <w:rPr>
          <w:lang w:eastAsia="zh-CN"/>
        </w:rPr>
        <w:t xml:space="preserve"> </w:t>
      </w:r>
    </w:p>
    <w:p w14:paraId="4101C36C">
      <w:pPr>
        <w:pStyle w:val="7"/>
        <w:spacing w:before="139"/>
        <w:ind w:left="460"/>
        <w:rPr>
          <w:rFonts w:hint="eastAsia"/>
          <w:lang w:eastAsia="zh-CN"/>
        </w:rPr>
      </w:pPr>
      <w:r>
        <w:rPr>
          <w:lang w:eastAsia="zh-CN"/>
        </w:rPr>
        <w:t xml:space="preserve"> </w:t>
      </w:r>
    </w:p>
    <w:p w14:paraId="7BB2EADC">
      <w:pPr>
        <w:pStyle w:val="7"/>
        <w:spacing w:before="140"/>
        <w:ind w:left="460"/>
        <w:rPr>
          <w:rFonts w:hint="eastAsia"/>
          <w:lang w:eastAsia="zh-CN"/>
        </w:rPr>
      </w:pPr>
      <w:r>
        <w:rPr>
          <w:lang w:eastAsia="zh-CN"/>
        </w:rPr>
        <w:t xml:space="preserve"> </w:t>
      </w:r>
    </w:p>
    <w:p w14:paraId="19E8F7F4">
      <w:pPr>
        <w:pStyle w:val="7"/>
        <w:spacing w:before="139"/>
        <w:ind w:left="460"/>
        <w:rPr>
          <w:rFonts w:hint="eastAsia"/>
          <w:lang w:eastAsia="zh-CN"/>
        </w:rPr>
      </w:pPr>
      <w:r>
        <w:rPr>
          <w:lang w:eastAsia="zh-CN"/>
        </w:rPr>
        <w:t xml:space="preserve"> </w:t>
      </w:r>
    </w:p>
    <w:p w14:paraId="197D1333">
      <w:pPr>
        <w:pStyle w:val="7"/>
        <w:spacing w:before="139"/>
        <w:ind w:left="460"/>
        <w:rPr>
          <w:rFonts w:hint="eastAsia"/>
          <w:lang w:eastAsia="zh-CN"/>
        </w:rPr>
      </w:pPr>
      <w:r>
        <w:rPr>
          <w:lang w:eastAsia="zh-CN"/>
        </w:rPr>
        <w:t xml:space="preserve"> </w:t>
      </w:r>
    </w:p>
    <w:p w14:paraId="6E5650E9">
      <w:pPr>
        <w:pStyle w:val="7"/>
        <w:spacing w:before="140"/>
        <w:ind w:left="460"/>
        <w:rPr>
          <w:rFonts w:hint="eastAsia"/>
          <w:lang w:eastAsia="zh-CN"/>
        </w:rPr>
      </w:pPr>
      <w:r>
        <w:rPr>
          <w:lang w:eastAsia="zh-CN"/>
        </w:rPr>
        <w:t xml:space="preserve"> </w:t>
      </w:r>
    </w:p>
    <w:p w14:paraId="006ADC21">
      <w:pPr>
        <w:pStyle w:val="7"/>
        <w:spacing w:before="139"/>
        <w:ind w:left="460"/>
        <w:rPr>
          <w:rFonts w:hint="eastAsia"/>
          <w:lang w:eastAsia="zh-CN"/>
        </w:rPr>
      </w:pPr>
      <w:r>
        <w:rPr>
          <w:lang w:eastAsia="zh-CN"/>
        </w:rPr>
        <w:t xml:space="preserve"> </w:t>
      </w:r>
    </w:p>
    <w:p w14:paraId="1E8B9D9B">
      <w:pPr>
        <w:pStyle w:val="7"/>
        <w:spacing w:before="140"/>
        <w:ind w:left="460"/>
        <w:rPr>
          <w:rFonts w:hint="eastAsia"/>
          <w:lang w:eastAsia="zh-CN"/>
        </w:rPr>
      </w:pPr>
      <w:r>
        <w:rPr>
          <w:lang w:eastAsia="zh-CN"/>
        </w:rPr>
        <w:t xml:space="preserve"> </w:t>
      </w:r>
    </w:p>
    <w:p w14:paraId="6D29FEF3">
      <w:pPr>
        <w:pStyle w:val="7"/>
        <w:rPr>
          <w:rFonts w:hint="eastAsia"/>
          <w:sz w:val="20"/>
          <w:lang w:eastAsia="zh-CN"/>
        </w:rPr>
      </w:pPr>
    </w:p>
    <w:p w14:paraId="7F26AC18">
      <w:pPr>
        <w:pStyle w:val="7"/>
        <w:rPr>
          <w:rFonts w:hint="eastAsia"/>
          <w:sz w:val="20"/>
          <w:lang w:eastAsia="zh-CN"/>
        </w:rPr>
      </w:pPr>
    </w:p>
    <w:p w14:paraId="09A50809">
      <w:pPr>
        <w:pStyle w:val="7"/>
        <w:spacing w:before="9"/>
        <w:rPr>
          <w:rFonts w:hint="eastAsia"/>
          <w:sz w:val="14"/>
          <w:lang w:eastAsia="zh-CN"/>
        </w:rPr>
      </w:pPr>
    </w:p>
    <w:p w14:paraId="1B3209BA">
      <w:pPr>
        <w:pStyle w:val="2"/>
        <w:spacing w:before="43"/>
        <w:ind w:left="3340"/>
        <w:rPr>
          <w:rFonts w:hint="eastAsia"/>
          <w:u w:val="none"/>
          <w:lang w:eastAsia="zh-CN"/>
        </w:rPr>
      </w:pPr>
      <w:r>
        <w:rPr>
          <w:w w:val="99"/>
          <w:u w:val="none"/>
          <w:lang w:eastAsia="zh-CN"/>
        </w:rPr>
        <w:t xml:space="preserve"> </w:t>
      </w:r>
    </w:p>
    <w:p w14:paraId="69ABF0D8">
      <w:pPr>
        <w:pStyle w:val="16"/>
        <w:numPr>
          <w:ilvl w:val="2"/>
          <w:numId w:val="15"/>
        </w:numPr>
        <w:tabs>
          <w:tab w:val="left" w:pos="1788"/>
        </w:tabs>
        <w:spacing w:before="132" w:line="355" w:lineRule="auto"/>
        <w:ind w:right="1673" w:firstLine="434"/>
        <w:rPr>
          <w:rFonts w:hint="eastAsia"/>
          <w:sz w:val="21"/>
          <w:lang w:eastAsia="zh-CN"/>
        </w:rPr>
        <w:sectPr>
          <w:type w:val="continuous"/>
          <w:pgSz w:w="11910" w:h="16840"/>
          <w:pgMar w:top="1380" w:right="0" w:bottom="1220" w:left="1120" w:header="720" w:footer="720" w:gutter="0"/>
          <w:cols w:space="720" w:num="1"/>
        </w:sectPr>
      </w:pPr>
    </w:p>
    <w:p w14:paraId="04438B3A">
      <w:pPr>
        <w:spacing w:before="23"/>
        <w:ind w:left="570" w:right="1340"/>
        <w:jc w:val="center"/>
        <w:rPr>
          <w:rFonts w:hint="eastAsia"/>
          <w:b/>
          <w:sz w:val="40"/>
          <w:lang w:eastAsia="zh-CN"/>
        </w:rPr>
      </w:pPr>
      <w:r>
        <w:rPr>
          <w:b/>
          <w:sz w:val="40"/>
          <w:lang w:eastAsia="zh-CN"/>
        </w:rPr>
        <w:t xml:space="preserve">第六章 响应文件格式 </w:t>
      </w:r>
    </w:p>
    <w:p w14:paraId="2E40F41B">
      <w:pPr>
        <w:pStyle w:val="7"/>
        <w:rPr>
          <w:rFonts w:hint="eastAsia"/>
          <w:b/>
          <w:sz w:val="40"/>
          <w:lang w:eastAsia="zh-CN"/>
        </w:rPr>
      </w:pPr>
    </w:p>
    <w:p w14:paraId="0CE186F4">
      <w:pPr>
        <w:pStyle w:val="7"/>
        <w:spacing w:before="11"/>
        <w:rPr>
          <w:rFonts w:hint="eastAsia"/>
          <w:b/>
          <w:sz w:val="42"/>
          <w:lang w:eastAsia="zh-CN"/>
        </w:rPr>
      </w:pPr>
    </w:p>
    <w:p w14:paraId="4302FBA2">
      <w:pPr>
        <w:spacing w:before="1"/>
        <w:ind w:right="832"/>
        <w:jc w:val="center"/>
        <w:rPr>
          <w:rFonts w:hint="eastAsia"/>
          <w:sz w:val="28"/>
          <w:lang w:eastAsia="zh-CN"/>
        </w:rPr>
      </w:pPr>
      <w:r>
        <w:rPr>
          <w:w w:val="99"/>
          <w:sz w:val="28"/>
          <w:lang w:eastAsia="zh-CN"/>
        </w:rPr>
        <w:t xml:space="preserve"> </w:t>
      </w:r>
    </w:p>
    <w:p w14:paraId="647C4A25">
      <w:pPr>
        <w:spacing w:before="3"/>
        <w:ind w:right="832"/>
        <w:jc w:val="center"/>
        <w:rPr>
          <w:rFonts w:hint="eastAsia"/>
          <w:sz w:val="28"/>
          <w:lang w:eastAsia="zh-CN"/>
        </w:rPr>
      </w:pPr>
      <w:r>
        <w:rPr>
          <w:w w:val="99"/>
          <w:sz w:val="28"/>
          <w:lang w:eastAsia="zh-CN"/>
        </w:rPr>
        <w:t xml:space="preserve"> </w:t>
      </w:r>
    </w:p>
    <w:p w14:paraId="0F35548C">
      <w:pPr>
        <w:spacing w:before="5"/>
        <w:ind w:left="570" w:right="1341"/>
        <w:jc w:val="center"/>
        <w:rPr>
          <w:rFonts w:hint="eastAsia"/>
          <w:sz w:val="40"/>
          <w:lang w:eastAsia="zh-CN"/>
        </w:rPr>
      </w:pPr>
      <w:r>
        <w:rPr>
          <w:sz w:val="40"/>
          <w:u w:val="thick"/>
          <w:lang w:eastAsia="zh-CN"/>
        </w:rPr>
        <w:t>（项目名称）</w:t>
      </w:r>
      <w:r>
        <w:rPr>
          <w:sz w:val="40"/>
          <w:lang w:eastAsia="zh-CN"/>
        </w:rPr>
        <w:t xml:space="preserve"> </w:t>
      </w:r>
    </w:p>
    <w:p w14:paraId="0BF92FF1">
      <w:pPr>
        <w:spacing w:before="6"/>
        <w:ind w:right="832"/>
        <w:jc w:val="center"/>
        <w:rPr>
          <w:rFonts w:hint="eastAsia"/>
          <w:sz w:val="28"/>
          <w:lang w:eastAsia="zh-CN"/>
        </w:rPr>
      </w:pPr>
      <w:r>
        <w:rPr>
          <w:w w:val="99"/>
          <w:sz w:val="28"/>
          <w:lang w:eastAsia="zh-CN"/>
        </w:rPr>
        <w:t xml:space="preserve"> </w:t>
      </w:r>
    </w:p>
    <w:p w14:paraId="71B0E30D">
      <w:pPr>
        <w:spacing w:before="5"/>
        <w:ind w:right="832"/>
        <w:jc w:val="center"/>
        <w:rPr>
          <w:rFonts w:hint="eastAsia"/>
          <w:sz w:val="28"/>
          <w:lang w:eastAsia="zh-CN"/>
        </w:rPr>
      </w:pPr>
      <w:r>
        <w:rPr>
          <w:w w:val="99"/>
          <w:sz w:val="28"/>
          <w:lang w:eastAsia="zh-CN"/>
        </w:rPr>
        <w:t xml:space="preserve"> </w:t>
      </w:r>
    </w:p>
    <w:p w14:paraId="2A0353E6">
      <w:pPr>
        <w:spacing w:before="3"/>
        <w:ind w:right="832"/>
        <w:jc w:val="center"/>
        <w:rPr>
          <w:rFonts w:hint="eastAsia"/>
          <w:sz w:val="28"/>
          <w:lang w:eastAsia="zh-CN"/>
        </w:rPr>
      </w:pPr>
      <w:r>
        <w:rPr>
          <w:w w:val="99"/>
          <w:sz w:val="28"/>
          <w:lang w:eastAsia="zh-CN"/>
        </w:rPr>
        <w:t xml:space="preserve"> </w:t>
      </w:r>
    </w:p>
    <w:p w14:paraId="5CB660DD">
      <w:pPr>
        <w:spacing w:before="5"/>
        <w:ind w:right="832"/>
        <w:jc w:val="center"/>
        <w:rPr>
          <w:rFonts w:hint="eastAsia"/>
          <w:b/>
          <w:sz w:val="28"/>
          <w:lang w:eastAsia="zh-CN"/>
        </w:rPr>
      </w:pPr>
      <w:r>
        <w:rPr>
          <w:b/>
          <w:w w:val="99"/>
          <w:sz w:val="28"/>
          <w:lang w:eastAsia="zh-CN"/>
        </w:rPr>
        <w:t xml:space="preserve"> </w:t>
      </w:r>
    </w:p>
    <w:p w14:paraId="5BAEF4F8">
      <w:pPr>
        <w:spacing w:before="8"/>
        <w:ind w:left="570" w:right="1180"/>
        <w:jc w:val="center"/>
        <w:rPr>
          <w:rFonts w:hint="eastAsia"/>
          <w:b/>
          <w:sz w:val="72"/>
          <w:lang w:eastAsia="zh-CN"/>
        </w:rPr>
      </w:pPr>
      <w:r>
        <w:rPr>
          <w:b/>
          <w:sz w:val="72"/>
          <w:lang w:eastAsia="zh-CN"/>
        </w:rPr>
        <w:t xml:space="preserve">响 应 文 件 </w:t>
      </w:r>
    </w:p>
    <w:p w14:paraId="61F8C381">
      <w:pPr>
        <w:pStyle w:val="7"/>
        <w:rPr>
          <w:rFonts w:hint="eastAsia"/>
          <w:b/>
          <w:sz w:val="20"/>
          <w:lang w:eastAsia="zh-CN"/>
        </w:rPr>
      </w:pPr>
    </w:p>
    <w:p w14:paraId="1F711DE8">
      <w:pPr>
        <w:pStyle w:val="7"/>
        <w:rPr>
          <w:rFonts w:hint="eastAsia"/>
          <w:b/>
          <w:sz w:val="20"/>
          <w:lang w:eastAsia="zh-CN"/>
        </w:rPr>
      </w:pPr>
    </w:p>
    <w:p w14:paraId="5195124A">
      <w:pPr>
        <w:pStyle w:val="7"/>
        <w:rPr>
          <w:rFonts w:hint="eastAsia"/>
          <w:b/>
          <w:sz w:val="20"/>
          <w:lang w:eastAsia="zh-CN"/>
        </w:rPr>
      </w:pPr>
    </w:p>
    <w:p w14:paraId="5EEB85E2">
      <w:pPr>
        <w:pStyle w:val="7"/>
        <w:rPr>
          <w:rFonts w:hint="eastAsia"/>
          <w:b/>
          <w:sz w:val="20"/>
          <w:lang w:eastAsia="zh-CN"/>
        </w:rPr>
      </w:pPr>
    </w:p>
    <w:p w14:paraId="0C7C299D">
      <w:pPr>
        <w:pStyle w:val="7"/>
        <w:rPr>
          <w:rFonts w:hint="eastAsia"/>
          <w:b/>
          <w:sz w:val="20"/>
          <w:lang w:eastAsia="zh-CN"/>
        </w:rPr>
      </w:pPr>
    </w:p>
    <w:p w14:paraId="12551ED7">
      <w:pPr>
        <w:pStyle w:val="7"/>
        <w:rPr>
          <w:rFonts w:hint="eastAsia"/>
          <w:b/>
          <w:sz w:val="20"/>
          <w:lang w:eastAsia="zh-CN"/>
        </w:rPr>
      </w:pPr>
    </w:p>
    <w:p w14:paraId="668CD76C">
      <w:pPr>
        <w:pStyle w:val="7"/>
        <w:rPr>
          <w:rFonts w:hint="eastAsia"/>
          <w:b/>
          <w:sz w:val="20"/>
          <w:lang w:eastAsia="zh-CN"/>
        </w:rPr>
      </w:pPr>
    </w:p>
    <w:p w14:paraId="443148B7">
      <w:pPr>
        <w:pStyle w:val="7"/>
        <w:rPr>
          <w:rFonts w:hint="eastAsia"/>
          <w:b/>
          <w:sz w:val="20"/>
          <w:lang w:eastAsia="zh-CN"/>
        </w:rPr>
      </w:pPr>
    </w:p>
    <w:p w14:paraId="31BF5F56">
      <w:pPr>
        <w:pStyle w:val="7"/>
        <w:rPr>
          <w:rFonts w:hint="eastAsia"/>
          <w:b/>
          <w:sz w:val="20"/>
          <w:lang w:eastAsia="zh-CN"/>
        </w:rPr>
      </w:pPr>
    </w:p>
    <w:p w14:paraId="15B92B54">
      <w:pPr>
        <w:pStyle w:val="7"/>
        <w:spacing w:before="4"/>
        <w:rPr>
          <w:rFonts w:hint="eastAsia"/>
          <w:b/>
          <w:sz w:val="14"/>
          <w:lang w:eastAsia="zh-CN"/>
        </w:rPr>
      </w:pPr>
    </w:p>
    <w:p w14:paraId="7BBFFB1F">
      <w:pPr>
        <w:spacing w:before="60"/>
        <w:ind w:left="1580"/>
        <w:rPr>
          <w:rFonts w:hint="eastAsia"/>
          <w:sz w:val="28"/>
          <w:lang w:eastAsia="zh-CN"/>
        </w:rPr>
      </w:pPr>
      <w:r>
        <w:rPr>
          <w:sz w:val="28"/>
          <w:lang w:eastAsia="zh-CN"/>
        </w:rPr>
        <w:t>项目编号：</w:t>
      </w:r>
      <w:r>
        <w:rPr>
          <w:sz w:val="28"/>
          <w:u w:val="single"/>
          <w:lang w:eastAsia="zh-CN"/>
        </w:rPr>
        <w:t xml:space="preserve">                               </w:t>
      </w:r>
      <w:r>
        <w:rPr>
          <w:sz w:val="28"/>
          <w:lang w:eastAsia="zh-CN"/>
        </w:rPr>
        <w:t xml:space="preserve"> </w:t>
      </w:r>
    </w:p>
    <w:p w14:paraId="0F11CAA7">
      <w:pPr>
        <w:spacing w:before="5"/>
        <w:ind w:right="832"/>
        <w:jc w:val="center"/>
        <w:rPr>
          <w:rFonts w:hint="eastAsia"/>
          <w:sz w:val="28"/>
          <w:lang w:eastAsia="zh-CN"/>
        </w:rPr>
      </w:pPr>
      <w:r>
        <w:rPr>
          <w:w w:val="99"/>
          <w:sz w:val="28"/>
          <w:lang w:eastAsia="zh-CN"/>
        </w:rPr>
        <w:t xml:space="preserve"> </w:t>
      </w:r>
    </w:p>
    <w:p w14:paraId="38981BD8">
      <w:pPr>
        <w:spacing w:before="4"/>
        <w:ind w:right="832"/>
        <w:jc w:val="center"/>
        <w:rPr>
          <w:rFonts w:hint="eastAsia"/>
          <w:sz w:val="28"/>
          <w:lang w:eastAsia="zh-CN"/>
        </w:rPr>
      </w:pPr>
      <w:r>
        <w:rPr>
          <w:w w:val="99"/>
          <w:sz w:val="28"/>
          <w:lang w:eastAsia="zh-CN"/>
        </w:rPr>
        <w:t xml:space="preserve"> </w:t>
      </w:r>
    </w:p>
    <w:p w14:paraId="3E7109A2">
      <w:pPr>
        <w:spacing w:before="5"/>
        <w:ind w:left="1580"/>
        <w:rPr>
          <w:rFonts w:hint="eastAsia"/>
          <w:sz w:val="28"/>
          <w:lang w:eastAsia="zh-CN"/>
        </w:rPr>
      </w:pPr>
      <w:r>
        <w:rPr>
          <w:sz w:val="28"/>
          <w:lang w:eastAsia="zh-CN"/>
        </w:rPr>
        <w:t>采购人：</w:t>
      </w:r>
      <w:r>
        <w:rPr>
          <w:sz w:val="28"/>
          <w:u w:val="single"/>
          <w:lang w:eastAsia="zh-CN"/>
        </w:rPr>
        <w:t xml:space="preserve">                                 </w:t>
      </w:r>
      <w:r>
        <w:rPr>
          <w:sz w:val="28"/>
          <w:lang w:eastAsia="zh-CN"/>
        </w:rPr>
        <w:t xml:space="preserve"> </w:t>
      </w:r>
    </w:p>
    <w:p w14:paraId="118B4F5D">
      <w:pPr>
        <w:spacing w:before="3"/>
        <w:ind w:left="2000"/>
        <w:rPr>
          <w:rFonts w:hint="eastAsia"/>
          <w:sz w:val="28"/>
          <w:lang w:eastAsia="zh-CN"/>
        </w:rPr>
      </w:pPr>
      <w:r>
        <w:rPr>
          <w:w w:val="99"/>
          <w:sz w:val="28"/>
          <w:lang w:eastAsia="zh-CN"/>
        </w:rPr>
        <w:t xml:space="preserve"> </w:t>
      </w:r>
    </w:p>
    <w:p w14:paraId="28706F83">
      <w:pPr>
        <w:spacing w:before="90"/>
        <w:ind w:left="1580"/>
        <w:rPr>
          <w:rFonts w:hint="eastAsia"/>
          <w:sz w:val="28"/>
          <w:lang w:eastAsia="zh-CN"/>
        </w:rPr>
      </w:pPr>
      <w:r>
        <w:rPr>
          <w:sz w:val="28"/>
          <w:lang w:eastAsia="zh-CN"/>
        </w:rPr>
        <w:t>供应商公章：</w:t>
      </w:r>
      <w:r>
        <w:rPr>
          <w:sz w:val="28"/>
          <w:u w:val="single"/>
          <w:lang w:eastAsia="zh-CN"/>
        </w:rPr>
        <w:t xml:space="preserve">                             </w:t>
      </w:r>
      <w:r>
        <w:rPr>
          <w:sz w:val="28"/>
          <w:lang w:eastAsia="zh-CN"/>
        </w:rPr>
        <w:t xml:space="preserve"> </w:t>
      </w:r>
    </w:p>
    <w:p w14:paraId="7C72CE6D">
      <w:pPr>
        <w:pStyle w:val="7"/>
        <w:rPr>
          <w:rFonts w:hint="eastAsia"/>
          <w:sz w:val="20"/>
          <w:lang w:eastAsia="zh-CN"/>
        </w:rPr>
      </w:pPr>
    </w:p>
    <w:p w14:paraId="5B6623A2">
      <w:pPr>
        <w:pStyle w:val="7"/>
        <w:spacing w:before="2"/>
        <w:rPr>
          <w:rFonts w:hint="eastAsia"/>
          <w:sz w:val="19"/>
          <w:lang w:eastAsia="zh-CN"/>
        </w:rPr>
      </w:pPr>
    </w:p>
    <w:p w14:paraId="7871D763">
      <w:pPr>
        <w:spacing w:before="60"/>
        <w:ind w:left="1314"/>
        <w:rPr>
          <w:rFonts w:hint="eastAsia"/>
          <w:sz w:val="28"/>
          <w:lang w:eastAsia="zh-CN"/>
        </w:rPr>
      </w:pPr>
      <w:r>
        <w:rPr>
          <w:w w:val="99"/>
          <w:sz w:val="28"/>
          <w:lang w:eastAsia="zh-CN"/>
        </w:rPr>
        <w:t xml:space="preserve">  </w:t>
      </w:r>
      <w:r>
        <w:rPr>
          <w:sz w:val="28"/>
          <w:lang w:eastAsia="zh-CN"/>
        </w:rPr>
        <w:t>法定代表人或其委托代理人：</w:t>
      </w:r>
      <w:r>
        <w:rPr>
          <w:spacing w:val="132"/>
          <w:sz w:val="28"/>
          <w:u w:val="single"/>
          <w:lang w:eastAsia="zh-CN"/>
        </w:rPr>
        <w:t xml:space="preserve"> </w:t>
      </w:r>
      <w:r>
        <w:rPr>
          <w:sz w:val="28"/>
          <w:lang w:eastAsia="zh-CN"/>
        </w:rPr>
        <w:t xml:space="preserve">（签字或盖章） </w:t>
      </w:r>
    </w:p>
    <w:p w14:paraId="4260F37D">
      <w:pPr>
        <w:pStyle w:val="7"/>
        <w:rPr>
          <w:rFonts w:hint="eastAsia"/>
          <w:sz w:val="28"/>
          <w:lang w:eastAsia="zh-CN"/>
        </w:rPr>
      </w:pPr>
    </w:p>
    <w:p w14:paraId="1C69EC70">
      <w:pPr>
        <w:spacing w:before="203"/>
        <w:ind w:right="397"/>
        <w:jc w:val="center"/>
        <w:rPr>
          <w:rFonts w:hint="eastAsia"/>
          <w:sz w:val="28"/>
          <w:lang w:eastAsia="zh-CN"/>
        </w:rPr>
      </w:pPr>
      <w:r>
        <w:rPr>
          <w:w w:val="99"/>
          <w:sz w:val="28"/>
          <w:lang w:eastAsia="zh-CN"/>
        </w:rPr>
        <w:t xml:space="preserve"> </w:t>
      </w:r>
    </w:p>
    <w:p w14:paraId="26A038FD">
      <w:pPr>
        <w:pStyle w:val="7"/>
        <w:rPr>
          <w:rFonts w:hint="eastAsia"/>
          <w:sz w:val="28"/>
          <w:lang w:eastAsia="zh-CN"/>
        </w:rPr>
      </w:pPr>
    </w:p>
    <w:p w14:paraId="6BB71381">
      <w:pPr>
        <w:spacing w:before="226"/>
        <w:ind w:left="3274"/>
        <w:rPr>
          <w:rFonts w:hint="eastAsia"/>
          <w:sz w:val="28"/>
          <w:lang w:eastAsia="zh-CN"/>
        </w:rPr>
      </w:pPr>
      <w:r>
        <w:rPr>
          <w:w w:val="99"/>
          <w:sz w:val="28"/>
          <w:u w:val="single"/>
          <w:lang w:eastAsia="zh-CN"/>
        </w:rPr>
        <w:t xml:space="preserve">    </w:t>
      </w:r>
      <w:r>
        <w:rPr>
          <w:sz w:val="28"/>
          <w:lang w:eastAsia="zh-CN"/>
        </w:rPr>
        <w:t>年</w:t>
      </w:r>
      <w:r>
        <w:rPr>
          <w:sz w:val="28"/>
          <w:u w:val="single"/>
          <w:lang w:eastAsia="zh-CN"/>
        </w:rPr>
        <w:t xml:space="preserve">    </w:t>
      </w:r>
      <w:r>
        <w:rPr>
          <w:sz w:val="28"/>
          <w:lang w:eastAsia="zh-CN"/>
        </w:rPr>
        <w:t>月</w:t>
      </w:r>
      <w:r>
        <w:rPr>
          <w:spacing w:val="137"/>
          <w:sz w:val="28"/>
          <w:u w:val="single"/>
          <w:lang w:eastAsia="zh-CN"/>
        </w:rPr>
        <w:t xml:space="preserve">  </w:t>
      </w:r>
      <w:r>
        <w:rPr>
          <w:sz w:val="28"/>
          <w:lang w:eastAsia="zh-CN"/>
        </w:rPr>
        <w:t xml:space="preserve">日 </w:t>
      </w:r>
    </w:p>
    <w:p w14:paraId="697434A5">
      <w:pPr>
        <w:pStyle w:val="7"/>
        <w:rPr>
          <w:rFonts w:hint="eastAsia"/>
          <w:sz w:val="28"/>
          <w:lang w:eastAsia="zh-CN"/>
        </w:rPr>
      </w:pPr>
    </w:p>
    <w:p w14:paraId="2A1496A7">
      <w:pPr>
        <w:pStyle w:val="7"/>
        <w:spacing w:before="11"/>
        <w:rPr>
          <w:rFonts w:hint="eastAsia"/>
          <w:sz w:val="29"/>
          <w:lang w:eastAsia="zh-CN"/>
        </w:rPr>
      </w:pPr>
    </w:p>
    <w:p w14:paraId="72E4500B">
      <w:pPr>
        <w:ind w:left="3340"/>
        <w:rPr>
          <w:rFonts w:hint="eastAsia"/>
          <w:sz w:val="28"/>
          <w:lang w:eastAsia="zh-CN"/>
        </w:rPr>
      </w:pPr>
      <w:r>
        <w:rPr>
          <w:w w:val="99"/>
          <w:sz w:val="28"/>
          <w:lang w:eastAsia="zh-CN"/>
        </w:rPr>
        <w:t xml:space="preserve"> </w:t>
      </w:r>
    </w:p>
    <w:p w14:paraId="3BDFABDC">
      <w:pPr>
        <w:rPr>
          <w:rFonts w:hint="eastAsia"/>
          <w:sz w:val="28"/>
          <w:lang w:eastAsia="zh-CN"/>
        </w:rPr>
        <w:sectPr>
          <w:pgSz w:w="11910" w:h="16840"/>
          <w:pgMar w:top="1380" w:right="0" w:bottom="1220" w:left="1120" w:header="0" w:footer="1028" w:gutter="0"/>
          <w:cols w:space="720" w:num="1"/>
        </w:sectPr>
      </w:pPr>
    </w:p>
    <w:p w14:paraId="0ED0E620">
      <w:pPr>
        <w:pStyle w:val="5"/>
        <w:spacing w:before="41"/>
        <w:ind w:left="541" w:right="1543"/>
        <w:jc w:val="center"/>
        <w:rPr>
          <w:rFonts w:hint="eastAsia"/>
          <w:lang w:eastAsia="zh-CN"/>
        </w:rPr>
      </w:pPr>
      <w:r>
        <w:rPr>
          <w:lang w:eastAsia="zh-CN"/>
        </w:rPr>
        <w:t>一、报价一览表</w:t>
      </w:r>
      <w:r>
        <w:rPr>
          <w:w w:val="99"/>
          <w:lang w:eastAsia="zh-CN"/>
        </w:rPr>
        <w:t xml:space="preserve"> </w:t>
      </w:r>
    </w:p>
    <w:p w14:paraId="7F190CDF">
      <w:pPr>
        <w:pStyle w:val="7"/>
        <w:spacing w:before="5"/>
        <w:rPr>
          <w:rFonts w:hint="eastAsia"/>
          <w:b/>
          <w:sz w:val="25"/>
          <w:lang w:eastAsia="zh-CN"/>
        </w:rPr>
      </w:pPr>
    </w:p>
    <w:tbl>
      <w:tblPr>
        <w:tblStyle w:val="15"/>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778"/>
        <w:gridCol w:w="6220"/>
      </w:tblGrid>
      <w:tr w14:paraId="5E72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6" w:type="dxa"/>
            <w:gridSpan w:val="2"/>
          </w:tcPr>
          <w:p w14:paraId="7F0FD080">
            <w:pPr>
              <w:pStyle w:val="17"/>
              <w:spacing w:before="170"/>
              <w:ind w:left="732"/>
              <w:rPr>
                <w:rFonts w:hint="eastAsia"/>
                <w:b/>
                <w:sz w:val="21"/>
              </w:rPr>
            </w:pPr>
            <w:r>
              <w:rPr>
                <w:b/>
                <w:sz w:val="21"/>
              </w:rPr>
              <w:t>项目名称</w:t>
            </w:r>
            <w:r>
              <w:rPr>
                <w:b/>
                <w:w w:val="99"/>
                <w:sz w:val="21"/>
              </w:rPr>
              <w:t xml:space="preserve"> </w:t>
            </w:r>
          </w:p>
        </w:tc>
        <w:tc>
          <w:tcPr>
            <w:tcW w:w="6220" w:type="dxa"/>
          </w:tcPr>
          <w:p w14:paraId="1CBECAB1">
            <w:pPr>
              <w:pStyle w:val="17"/>
              <w:spacing w:before="170"/>
              <w:ind w:left="116"/>
              <w:jc w:val="center"/>
              <w:rPr>
                <w:rFonts w:hint="eastAsia"/>
                <w:b/>
                <w:sz w:val="21"/>
              </w:rPr>
            </w:pPr>
            <w:r>
              <w:rPr>
                <w:b/>
                <w:w w:val="99"/>
                <w:sz w:val="21"/>
              </w:rPr>
              <w:t xml:space="preserve"> </w:t>
            </w:r>
          </w:p>
        </w:tc>
      </w:tr>
      <w:tr w14:paraId="0F1B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306" w:type="dxa"/>
            <w:gridSpan w:val="2"/>
          </w:tcPr>
          <w:p w14:paraId="72B43A93">
            <w:pPr>
              <w:pStyle w:val="17"/>
              <w:spacing w:before="123"/>
              <w:ind w:left="628"/>
              <w:rPr>
                <w:rFonts w:hint="eastAsia"/>
                <w:b/>
                <w:sz w:val="21"/>
              </w:rPr>
            </w:pPr>
            <w:r>
              <w:rPr>
                <w:b/>
                <w:sz w:val="21"/>
              </w:rPr>
              <w:t>供应商全称</w:t>
            </w:r>
            <w:r>
              <w:rPr>
                <w:b/>
                <w:w w:val="99"/>
                <w:sz w:val="21"/>
              </w:rPr>
              <w:t xml:space="preserve"> </w:t>
            </w:r>
          </w:p>
        </w:tc>
        <w:tc>
          <w:tcPr>
            <w:tcW w:w="6220" w:type="dxa"/>
          </w:tcPr>
          <w:p w14:paraId="07381F74">
            <w:pPr>
              <w:pStyle w:val="17"/>
              <w:spacing w:before="62"/>
              <w:ind w:left="2"/>
              <w:rPr>
                <w:rFonts w:hint="eastAsia"/>
                <w:sz w:val="21"/>
              </w:rPr>
            </w:pPr>
            <w:r>
              <w:rPr>
                <w:sz w:val="21"/>
              </w:rPr>
              <w:t xml:space="preserve"> </w:t>
            </w:r>
          </w:p>
        </w:tc>
      </w:tr>
      <w:tr w14:paraId="289C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306" w:type="dxa"/>
            <w:gridSpan w:val="2"/>
          </w:tcPr>
          <w:p w14:paraId="26E439EB">
            <w:pPr>
              <w:pStyle w:val="17"/>
              <w:spacing w:before="124"/>
              <w:ind w:left="732"/>
              <w:rPr>
                <w:rFonts w:hint="eastAsia"/>
                <w:b/>
                <w:sz w:val="21"/>
              </w:rPr>
            </w:pPr>
            <w:r>
              <w:rPr>
                <w:b/>
                <w:sz w:val="21"/>
              </w:rPr>
              <w:t>投标范围</w:t>
            </w:r>
            <w:r>
              <w:rPr>
                <w:b/>
                <w:w w:val="99"/>
                <w:sz w:val="21"/>
              </w:rPr>
              <w:t xml:space="preserve"> </w:t>
            </w:r>
          </w:p>
        </w:tc>
        <w:tc>
          <w:tcPr>
            <w:tcW w:w="6220" w:type="dxa"/>
          </w:tcPr>
          <w:p w14:paraId="1C8EAD56">
            <w:pPr>
              <w:pStyle w:val="17"/>
              <w:spacing w:before="124"/>
              <w:ind w:left="109"/>
              <w:rPr>
                <w:rFonts w:hint="eastAsia"/>
                <w:sz w:val="21"/>
              </w:rPr>
            </w:pPr>
            <w:r>
              <w:rPr>
                <w:sz w:val="21"/>
              </w:rPr>
              <w:t xml:space="preserve">全部 </w:t>
            </w:r>
          </w:p>
        </w:tc>
      </w:tr>
      <w:tr w14:paraId="3BCC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306" w:type="dxa"/>
            <w:gridSpan w:val="2"/>
          </w:tcPr>
          <w:p w14:paraId="173CB793">
            <w:pPr>
              <w:pStyle w:val="17"/>
              <w:spacing w:before="125"/>
              <w:ind w:left="976" w:right="858"/>
              <w:jc w:val="center"/>
              <w:rPr>
                <w:rFonts w:hint="eastAsia"/>
                <w:b/>
                <w:sz w:val="21"/>
              </w:rPr>
            </w:pPr>
            <w:r>
              <w:rPr>
                <w:b/>
                <w:sz w:val="21"/>
              </w:rPr>
              <w:t>报价</w:t>
            </w:r>
            <w:r>
              <w:rPr>
                <w:b/>
                <w:w w:val="99"/>
                <w:sz w:val="21"/>
              </w:rPr>
              <w:t xml:space="preserve"> </w:t>
            </w:r>
          </w:p>
        </w:tc>
        <w:tc>
          <w:tcPr>
            <w:tcW w:w="6220" w:type="dxa"/>
          </w:tcPr>
          <w:p w14:paraId="0F5B4757">
            <w:pPr>
              <w:pStyle w:val="17"/>
              <w:tabs>
                <w:tab w:val="left" w:pos="2628"/>
                <w:tab w:val="left" w:pos="4515"/>
              </w:tabs>
              <w:spacing w:before="63"/>
              <w:ind w:left="2"/>
              <w:rPr>
                <w:rFonts w:hint="eastAsia"/>
                <w:sz w:val="21"/>
                <w:lang w:eastAsia="zh-CN"/>
              </w:rPr>
            </w:pPr>
            <w:r>
              <w:rPr>
                <w:sz w:val="21"/>
                <w:lang w:eastAsia="zh-CN"/>
              </w:rPr>
              <w:t>人民币（大写）</w:t>
            </w:r>
            <w:r>
              <w:rPr>
                <w:sz w:val="21"/>
                <w:u w:val="single"/>
                <w:lang w:eastAsia="zh-CN"/>
              </w:rPr>
              <w:t xml:space="preserve"> </w:t>
            </w:r>
            <w:r>
              <w:rPr>
                <w:sz w:val="21"/>
                <w:u w:val="single"/>
                <w:lang w:eastAsia="zh-CN"/>
              </w:rPr>
              <w:tab/>
            </w:r>
            <w:r>
              <w:rPr>
                <w:sz w:val="21"/>
                <w:lang w:eastAsia="zh-CN"/>
              </w:rPr>
              <w:t>（小写</w:t>
            </w:r>
            <w:r>
              <w:rPr>
                <w:sz w:val="21"/>
                <w:u w:val="single"/>
                <w:lang w:eastAsia="zh-CN"/>
              </w:rPr>
              <w:t xml:space="preserve"> </w:t>
            </w:r>
            <w:r>
              <w:rPr>
                <w:sz w:val="21"/>
                <w:u w:val="single"/>
                <w:lang w:eastAsia="zh-CN"/>
              </w:rPr>
              <w:tab/>
            </w:r>
            <w:r>
              <w:rPr>
                <w:sz w:val="21"/>
                <w:lang w:eastAsia="zh-CN"/>
              </w:rPr>
              <w:t xml:space="preserve">）元 </w:t>
            </w:r>
          </w:p>
        </w:tc>
      </w:tr>
      <w:tr w14:paraId="32A3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528" w:type="dxa"/>
            <w:tcBorders>
              <w:bottom w:val="nil"/>
              <w:right w:val="nil"/>
            </w:tcBorders>
          </w:tcPr>
          <w:p w14:paraId="312E580F">
            <w:pPr>
              <w:pStyle w:val="17"/>
              <w:rPr>
                <w:rFonts w:hint="eastAsia"/>
                <w:b/>
                <w:sz w:val="20"/>
                <w:lang w:eastAsia="zh-CN"/>
              </w:rPr>
            </w:pPr>
          </w:p>
          <w:p w14:paraId="59F5103D">
            <w:pPr>
              <w:pStyle w:val="17"/>
              <w:rPr>
                <w:rFonts w:hint="eastAsia"/>
                <w:b/>
                <w:sz w:val="20"/>
                <w:lang w:eastAsia="zh-CN"/>
              </w:rPr>
            </w:pPr>
          </w:p>
          <w:p w14:paraId="297CD75E">
            <w:pPr>
              <w:pStyle w:val="17"/>
              <w:spacing w:before="11"/>
              <w:rPr>
                <w:rFonts w:hint="eastAsia"/>
                <w:b/>
                <w:sz w:val="19"/>
                <w:lang w:eastAsia="zh-CN"/>
              </w:rPr>
            </w:pPr>
          </w:p>
          <w:p w14:paraId="355EF782">
            <w:pPr>
              <w:pStyle w:val="17"/>
              <w:spacing w:before="1"/>
              <w:ind w:left="4"/>
              <w:rPr>
                <w:rFonts w:hint="eastAsia"/>
                <w:b/>
                <w:sz w:val="21"/>
                <w:lang w:eastAsia="zh-CN"/>
              </w:rPr>
            </w:pPr>
            <w:r>
              <w:rPr>
                <w:b/>
                <w:w w:val="99"/>
                <w:sz w:val="21"/>
                <w:lang w:eastAsia="zh-CN"/>
              </w:rPr>
              <w:t xml:space="preserve"> </w:t>
            </w:r>
          </w:p>
        </w:tc>
        <w:tc>
          <w:tcPr>
            <w:tcW w:w="1778" w:type="dxa"/>
            <w:tcBorders>
              <w:left w:val="nil"/>
              <w:bottom w:val="nil"/>
            </w:tcBorders>
          </w:tcPr>
          <w:p w14:paraId="1749FF36">
            <w:pPr>
              <w:pStyle w:val="17"/>
              <w:rPr>
                <w:rFonts w:hint="eastAsia" w:ascii="Times New Roman"/>
                <w:sz w:val="20"/>
                <w:lang w:eastAsia="zh-CN"/>
              </w:rPr>
            </w:pPr>
          </w:p>
        </w:tc>
        <w:tc>
          <w:tcPr>
            <w:tcW w:w="6220" w:type="dxa"/>
            <w:tcBorders>
              <w:bottom w:val="nil"/>
            </w:tcBorders>
          </w:tcPr>
          <w:p w14:paraId="0CD06AF3">
            <w:pPr>
              <w:pStyle w:val="17"/>
              <w:rPr>
                <w:rFonts w:hint="eastAsia" w:ascii="Times New Roman"/>
                <w:sz w:val="20"/>
                <w:lang w:eastAsia="zh-CN"/>
              </w:rPr>
            </w:pPr>
          </w:p>
        </w:tc>
      </w:tr>
      <w:tr w14:paraId="56B4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28" w:type="dxa"/>
            <w:tcBorders>
              <w:top w:val="nil"/>
              <w:bottom w:val="nil"/>
              <w:right w:val="nil"/>
            </w:tcBorders>
          </w:tcPr>
          <w:p w14:paraId="4B1D564F">
            <w:pPr>
              <w:pStyle w:val="17"/>
              <w:spacing w:before="69"/>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3F84F98E">
            <w:pPr>
              <w:pStyle w:val="17"/>
              <w:rPr>
                <w:rFonts w:hint="eastAsia" w:ascii="Times New Roman"/>
                <w:sz w:val="20"/>
                <w:lang w:eastAsia="zh-CN"/>
              </w:rPr>
            </w:pPr>
          </w:p>
        </w:tc>
        <w:tc>
          <w:tcPr>
            <w:tcW w:w="6220" w:type="dxa"/>
            <w:tcBorders>
              <w:top w:val="nil"/>
              <w:bottom w:val="nil"/>
            </w:tcBorders>
          </w:tcPr>
          <w:p w14:paraId="6B6682CB">
            <w:pPr>
              <w:pStyle w:val="17"/>
              <w:rPr>
                <w:rFonts w:hint="eastAsia" w:ascii="Times New Roman"/>
                <w:sz w:val="20"/>
                <w:lang w:eastAsia="zh-CN"/>
              </w:rPr>
            </w:pPr>
          </w:p>
        </w:tc>
      </w:tr>
      <w:tr w14:paraId="743A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28" w:type="dxa"/>
            <w:tcBorders>
              <w:top w:val="nil"/>
              <w:bottom w:val="nil"/>
              <w:right w:val="nil"/>
            </w:tcBorders>
          </w:tcPr>
          <w:p w14:paraId="66B1C21A">
            <w:pPr>
              <w:pStyle w:val="17"/>
              <w:spacing w:before="70"/>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4C703E9B">
            <w:pPr>
              <w:pStyle w:val="17"/>
              <w:rPr>
                <w:rFonts w:hint="eastAsia" w:ascii="Times New Roman"/>
                <w:sz w:val="20"/>
                <w:lang w:eastAsia="zh-CN"/>
              </w:rPr>
            </w:pPr>
          </w:p>
        </w:tc>
        <w:tc>
          <w:tcPr>
            <w:tcW w:w="6220" w:type="dxa"/>
            <w:tcBorders>
              <w:top w:val="nil"/>
              <w:bottom w:val="nil"/>
            </w:tcBorders>
          </w:tcPr>
          <w:p w14:paraId="091E8E03">
            <w:pPr>
              <w:pStyle w:val="17"/>
              <w:rPr>
                <w:rFonts w:hint="eastAsia" w:ascii="Times New Roman"/>
                <w:sz w:val="20"/>
                <w:lang w:eastAsia="zh-CN"/>
              </w:rPr>
            </w:pPr>
          </w:p>
        </w:tc>
      </w:tr>
      <w:tr w14:paraId="5148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28" w:type="dxa"/>
            <w:tcBorders>
              <w:top w:val="nil"/>
              <w:bottom w:val="nil"/>
              <w:right w:val="nil"/>
            </w:tcBorders>
          </w:tcPr>
          <w:p w14:paraId="0E74A06D">
            <w:pPr>
              <w:pStyle w:val="17"/>
              <w:spacing w:before="69" w:line="219" w:lineRule="exact"/>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2B3B2D92">
            <w:pPr>
              <w:pStyle w:val="17"/>
              <w:rPr>
                <w:rFonts w:hint="eastAsia" w:ascii="Times New Roman"/>
                <w:sz w:val="20"/>
                <w:lang w:eastAsia="zh-CN"/>
              </w:rPr>
            </w:pPr>
          </w:p>
        </w:tc>
        <w:tc>
          <w:tcPr>
            <w:tcW w:w="6220" w:type="dxa"/>
            <w:tcBorders>
              <w:top w:val="nil"/>
              <w:bottom w:val="nil"/>
            </w:tcBorders>
          </w:tcPr>
          <w:p w14:paraId="185007D1">
            <w:pPr>
              <w:pStyle w:val="17"/>
              <w:rPr>
                <w:rFonts w:hint="eastAsia" w:ascii="Times New Roman"/>
                <w:sz w:val="20"/>
                <w:lang w:eastAsia="zh-CN"/>
              </w:rPr>
            </w:pPr>
          </w:p>
        </w:tc>
      </w:tr>
      <w:tr w14:paraId="49B86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28" w:type="dxa"/>
            <w:tcBorders>
              <w:top w:val="nil"/>
              <w:bottom w:val="nil"/>
              <w:right w:val="nil"/>
            </w:tcBorders>
          </w:tcPr>
          <w:p w14:paraId="6AF7AD23">
            <w:pPr>
              <w:pStyle w:val="17"/>
              <w:spacing w:before="170"/>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3AB9F65A">
            <w:pPr>
              <w:pStyle w:val="17"/>
              <w:rPr>
                <w:rFonts w:hint="eastAsia" w:ascii="Times New Roman"/>
                <w:sz w:val="20"/>
                <w:lang w:eastAsia="zh-CN"/>
              </w:rPr>
            </w:pPr>
          </w:p>
        </w:tc>
        <w:tc>
          <w:tcPr>
            <w:tcW w:w="6220" w:type="dxa"/>
            <w:tcBorders>
              <w:top w:val="nil"/>
              <w:bottom w:val="nil"/>
            </w:tcBorders>
          </w:tcPr>
          <w:p w14:paraId="0B2C9E0F">
            <w:pPr>
              <w:pStyle w:val="17"/>
              <w:spacing w:line="239" w:lineRule="exact"/>
              <w:ind w:left="2"/>
              <w:rPr>
                <w:rFonts w:hint="eastAsia"/>
                <w:sz w:val="21"/>
                <w:lang w:eastAsia="zh-CN"/>
              </w:rPr>
            </w:pPr>
            <w:r>
              <w:rPr>
                <w:sz w:val="21"/>
                <w:lang w:eastAsia="zh-CN"/>
              </w:rPr>
              <w:t xml:space="preserve"> </w:t>
            </w:r>
          </w:p>
        </w:tc>
      </w:tr>
      <w:tr w14:paraId="309B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28" w:type="dxa"/>
            <w:tcBorders>
              <w:top w:val="nil"/>
              <w:bottom w:val="nil"/>
              <w:right w:val="nil"/>
            </w:tcBorders>
          </w:tcPr>
          <w:p w14:paraId="41EA5A3E">
            <w:pPr>
              <w:pStyle w:val="17"/>
              <w:spacing w:before="69"/>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5694CD72">
            <w:pPr>
              <w:pStyle w:val="17"/>
              <w:rPr>
                <w:rFonts w:hint="eastAsia" w:ascii="Times New Roman"/>
                <w:sz w:val="20"/>
                <w:lang w:eastAsia="zh-CN"/>
              </w:rPr>
            </w:pPr>
          </w:p>
        </w:tc>
        <w:tc>
          <w:tcPr>
            <w:tcW w:w="6220" w:type="dxa"/>
            <w:tcBorders>
              <w:top w:val="nil"/>
              <w:bottom w:val="nil"/>
            </w:tcBorders>
          </w:tcPr>
          <w:p w14:paraId="259A6ED9">
            <w:pPr>
              <w:pStyle w:val="17"/>
              <w:rPr>
                <w:rFonts w:hint="eastAsia" w:ascii="Times New Roman"/>
                <w:sz w:val="20"/>
                <w:lang w:eastAsia="zh-CN"/>
              </w:rPr>
            </w:pPr>
          </w:p>
        </w:tc>
      </w:tr>
      <w:tr w14:paraId="5233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28" w:type="dxa"/>
            <w:tcBorders>
              <w:top w:val="nil"/>
              <w:bottom w:val="nil"/>
              <w:right w:val="nil"/>
            </w:tcBorders>
          </w:tcPr>
          <w:p w14:paraId="50BBCB49">
            <w:pPr>
              <w:pStyle w:val="17"/>
              <w:spacing w:before="74"/>
              <w:ind w:left="4"/>
              <w:rPr>
                <w:rFonts w:hint="eastAsia"/>
                <w:b/>
                <w:sz w:val="21"/>
                <w:lang w:eastAsia="zh-CN"/>
              </w:rPr>
            </w:pPr>
            <w:r>
              <w:rPr>
                <w:b/>
                <w:w w:val="99"/>
                <w:sz w:val="21"/>
                <w:lang w:eastAsia="zh-CN"/>
              </w:rPr>
              <w:t xml:space="preserve"> </w:t>
            </w:r>
          </w:p>
        </w:tc>
        <w:tc>
          <w:tcPr>
            <w:tcW w:w="1778" w:type="dxa"/>
            <w:tcBorders>
              <w:top w:val="nil"/>
              <w:left w:val="nil"/>
              <w:bottom w:val="nil"/>
            </w:tcBorders>
          </w:tcPr>
          <w:p w14:paraId="4F729EB6">
            <w:pPr>
              <w:pStyle w:val="17"/>
              <w:rPr>
                <w:rFonts w:hint="eastAsia" w:ascii="Times New Roman"/>
                <w:sz w:val="20"/>
                <w:lang w:eastAsia="zh-CN"/>
              </w:rPr>
            </w:pPr>
          </w:p>
        </w:tc>
        <w:tc>
          <w:tcPr>
            <w:tcW w:w="6220" w:type="dxa"/>
            <w:tcBorders>
              <w:top w:val="nil"/>
              <w:bottom w:val="nil"/>
            </w:tcBorders>
          </w:tcPr>
          <w:p w14:paraId="7B3F9B3C">
            <w:pPr>
              <w:pStyle w:val="17"/>
              <w:rPr>
                <w:rFonts w:hint="eastAsia" w:ascii="Times New Roman"/>
                <w:sz w:val="20"/>
                <w:lang w:eastAsia="zh-CN"/>
              </w:rPr>
            </w:pPr>
          </w:p>
        </w:tc>
      </w:tr>
      <w:tr w14:paraId="371B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528" w:type="dxa"/>
            <w:tcBorders>
              <w:top w:val="nil"/>
              <w:right w:val="nil"/>
            </w:tcBorders>
          </w:tcPr>
          <w:p w14:paraId="11831457">
            <w:pPr>
              <w:pStyle w:val="17"/>
              <w:rPr>
                <w:rFonts w:hint="eastAsia" w:ascii="Times New Roman"/>
                <w:sz w:val="20"/>
                <w:lang w:eastAsia="zh-CN"/>
              </w:rPr>
            </w:pPr>
          </w:p>
        </w:tc>
        <w:tc>
          <w:tcPr>
            <w:tcW w:w="1778" w:type="dxa"/>
            <w:tcBorders>
              <w:top w:val="nil"/>
              <w:left w:val="nil"/>
            </w:tcBorders>
          </w:tcPr>
          <w:p w14:paraId="6CAFFAB6">
            <w:pPr>
              <w:pStyle w:val="17"/>
              <w:spacing w:before="69"/>
              <w:ind w:left="422"/>
              <w:rPr>
                <w:rFonts w:hint="eastAsia"/>
                <w:b/>
                <w:sz w:val="21"/>
              </w:rPr>
            </w:pPr>
            <w:r>
              <w:rPr>
                <w:b/>
                <w:sz w:val="21"/>
              </w:rPr>
              <w:t>其他</w:t>
            </w:r>
            <w:r>
              <w:rPr>
                <w:b/>
                <w:w w:val="99"/>
                <w:sz w:val="21"/>
              </w:rPr>
              <w:t xml:space="preserve"> </w:t>
            </w:r>
          </w:p>
        </w:tc>
        <w:tc>
          <w:tcPr>
            <w:tcW w:w="6220" w:type="dxa"/>
            <w:tcBorders>
              <w:top w:val="nil"/>
            </w:tcBorders>
          </w:tcPr>
          <w:p w14:paraId="3631FF4B">
            <w:pPr>
              <w:pStyle w:val="17"/>
              <w:rPr>
                <w:rFonts w:hint="eastAsia" w:ascii="Times New Roman"/>
                <w:sz w:val="20"/>
              </w:rPr>
            </w:pPr>
          </w:p>
        </w:tc>
      </w:tr>
    </w:tbl>
    <w:p w14:paraId="3E70E7A5">
      <w:pPr>
        <w:pStyle w:val="7"/>
        <w:spacing w:before="80"/>
        <w:ind w:left="680"/>
        <w:rPr>
          <w:rFonts w:hint="eastAsia"/>
        </w:rPr>
      </w:pPr>
      <w:r>
        <w:t xml:space="preserve">供应商公章： </w:t>
      </w:r>
    </w:p>
    <w:p w14:paraId="0C738B5F">
      <w:pPr>
        <w:pStyle w:val="7"/>
        <w:spacing w:before="139"/>
        <w:ind w:left="670"/>
        <w:rPr>
          <w:rFonts w:hint="eastAsia"/>
          <w:lang w:eastAsia="zh-CN"/>
        </w:rPr>
      </w:pPr>
      <w:r>
        <w:rPr>
          <w:lang w:eastAsia="zh-CN"/>
        </w:rPr>
        <w:t xml:space="preserve">法定代表人或其委托代理人：（签字或盖章） </w:t>
      </w:r>
    </w:p>
    <w:p w14:paraId="47B67A9A">
      <w:pPr>
        <w:pStyle w:val="7"/>
        <w:rPr>
          <w:rFonts w:hint="eastAsia"/>
          <w:sz w:val="20"/>
          <w:lang w:eastAsia="zh-CN"/>
        </w:rPr>
      </w:pPr>
    </w:p>
    <w:p w14:paraId="3E8A3D89">
      <w:pPr>
        <w:pStyle w:val="7"/>
        <w:spacing w:before="5"/>
        <w:rPr>
          <w:rFonts w:hint="eastAsia"/>
          <w:sz w:val="17"/>
          <w:lang w:eastAsia="zh-CN"/>
        </w:rPr>
      </w:pPr>
    </w:p>
    <w:p w14:paraId="58679792">
      <w:pPr>
        <w:pStyle w:val="5"/>
        <w:spacing w:before="70"/>
        <w:ind w:left="460"/>
        <w:rPr>
          <w:rFonts w:hint="eastAsia"/>
        </w:rPr>
      </w:pPr>
      <w:r>
        <w:t>备注：</w:t>
      </w:r>
    </w:p>
    <w:p w14:paraId="192E9DF9">
      <w:pPr>
        <w:pStyle w:val="16"/>
        <w:numPr>
          <w:ilvl w:val="0"/>
          <w:numId w:val="19"/>
        </w:numPr>
        <w:tabs>
          <w:tab w:val="left" w:pos="1092"/>
        </w:tabs>
        <w:spacing w:before="166"/>
        <w:ind w:hanging="211"/>
        <w:rPr>
          <w:rFonts w:hint="eastAsia"/>
          <w:sz w:val="19"/>
        </w:rPr>
      </w:pPr>
      <w:r>
        <w:rPr>
          <w:sz w:val="21"/>
        </w:rPr>
        <w:t xml:space="preserve">此表用于报价之用。 </w:t>
      </w:r>
    </w:p>
    <w:p w14:paraId="2C6F1C72">
      <w:pPr>
        <w:pStyle w:val="7"/>
        <w:spacing w:before="5"/>
        <w:rPr>
          <w:rFonts w:hint="eastAsia"/>
          <w:sz w:val="23"/>
        </w:rPr>
      </w:pPr>
    </w:p>
    <w:p w14:paraId="3DA303BA">
      <w:pPr>
        <w:pStyle w:val="16"/>
        <w:numPr>
          <w:ilvl w:val="0"/>
          <w:numId w:val="19"/>
        </w:numPr>
        <w:tabs>
          <w:tab w:val="left" w:pos="1040"/>
        </w:tabs>
        <w:spacing w:line="364" w:lineRule="auto"/>
        <w:ind w:left="460" w:right="1431" w:firstLine="420"/>
        <w:rPr>
          <w:rFonts w:ascii="Times New Roman" w:eastAsia="Times New Roman"/>
          <w:sz w:val="19"/>
          <w:lang w:eastAsia="zh-CN"/>
        </w:rPr>
      </w:pPr>
      <w:r>
        <w:rPr>
          <w:spacing w:val="-7"/>
          <w:sz w:val="21"/>
          <w:lang w:eastAsia="zh-CN"/>
        </w:rPr>
        <w:t>表中报价即为优惠后报价，并作为评审及定标依据。任何有选择或有条件的报价，或者表中</w:t>
      </w:r>
      <w:r>
        <w:rPr>
          <w:sz w:val="21"/>
          <w:lang w:eastAsia="zh-CN"/>
        </w:rPr>
        <w:t>某一包别填写多个报价，均为无效报价。</w:t>
      </w:r>
    </w:p>
    <w:p w14:paraId="31D2C6E5">
      <w:pPr>
        <w:pStyle w:val="7"/>
        <w:spacing w:line="267" w:lineRule="exact"/>
        <w:ind w:left="3340"/>
        <w:rPr>
          <w:rFonts w:hint="eastAsia"/>
          <w:lang w:eastAsia="zh-CN"/>
        </w:rPr>
      </w:pPr>
      <w:r>
        <w:rPr>
          <w:lang w:eastAsia="zh-CN"/>
        </w:rPr>
        <w:t xml:space="preserve"> </w:t>
      </w:r>
    </w:p>
    <w:p w14:paraId="7E250E3D">
      <w:pPr>
        <w:spacing w:line="267" w:lineRule="exact"/>
        <w:rPr>
          <w:rFonts w:hint="eastAsia"/>
          <w:lang w:eastAsia="zh-CN"/>
        </w:rPr>
        <w:sectPr>
          <w:pgSz w:w="11910" w:h="16840"/>
          <w:pgMar w:top="1360" w:right="0" w:bottom="1220" w:left="1120" w:header="0" w:footer="1028" w:gutter="0"/>
          <w:cols w:space="720" w:num="1"/>
        </w:sectPr>
      </w:pPr>
    </w:p>
    <w:p w14:paraId="6EA02C33">
      <w:pPr>
        <w:pStyle w:val="5"/>
        <w:spacing w:before="41"/>
        <w:ind w:left="460"/>
        <w:rPr>
          <w:rFonts w:hint="eastAsia"/>
        </w:rPr>
      </w:pPr>
      <w:r>
        <w:t xml:space="preserve">附件 1 </w:t>
      </w:r>
    </w:p>
    <w:p w14:paraId="11CC8C0D">
      <w:pPr>
        <w:pStyle w:val="7"/>
        <w:spacing w:before="9"/>
        <w:rPr>
          <w:rFonts w:hint="eastAsia"/>
          <w:b/>
          <w:sz w:val="25"/>
        </w:rPr>
      </w:pPr>
    </w:p>
    <w:p w14:paraId="6F259B5F">
      <w:pPr>
        <w:spacing w:before="70"/>
        <w:ind w:left="570" w:right="1542"/>
        <w:jc w:val="center"/>
        <w:rPr>
          <w:rFonts w:hint="eastAsia"/>
          <w:b/>
          <w:sz w:val="21"/>
        </w:rPr>
      </w:pPr>
      <w:r>
        <w:rPr>
          <w:b/>
          <w:sz w:val="21"/>
        </w:rPr>
        <w:t>报价明细表</w:t>
      </w:r>
    </w:p>
    <w:p w14:paraId="10C684C0">
      <w:pPr>
        <w:pStyle w:val="7"/>
        <w:spacing w:before="5"/>
        <w:rPr>
          <w:rFonts w:hint="eastAsia"/>
          <w:b/>
          <w:sz w:val="22"/>
        </w:rPr>
      </w:pPr>
    </w:p>
    <w:tbl>
      <w:tblPr>
        <w:tblStyle w:val="15"/>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20"/>
        <w:gridCol w:w="1321"/>
        <w:gridCol w:w="1317"/>
        <w:gridCol w:w="673"/>
        <w:gridCol w:w="673"/>
        <w:gridCol w:w="939"/>
        <w:gridCol w:w="941"/>
        <w:gridCol w:w="669"/>
      </w:tblGrid>
      <w:tr w14:paraId="26B9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2" w:type="dxa"/>
          </w:tcPr>
          <w:p w14:paraId="2ADF6955">
            <w:pPr>
              <w:pStyle w:val="17"/>
              <w:spacing w:before="2"/>
              <w:ind w:left="219"/>
              <w:rPr>
                <w:rFonts w:hint="eastAsia"/>
                <w:b/>
                <w:sz w:val="21"/>
              </w:rPr>
            </w:pPr>
            <w:r>
              <w:rPr>
                <w:b/>
                <w:sz w:val="21"/>
              </w:rPr>
              <w:t>序</w:t>
            </w:r>
            <w:r>
              <w:rPr>
                <w:b/>
                <w:w w:val="99"/>
                <w:sz w:val="21"/>
              </w:rPr>
              <w:t xml:space="preserve"> </w:t>
            </w:r>
          </w:p>
          <w:p w14:paraId="57D8A277">
            <w:pPr>
              <w:pStyle w:val="17"/>
              <w:spacing w:before="144"/>
              <w:ind w:left="219"/>
              <w:rPr>
                <w:rFonts w:hint="eastAsia"/>
                <w:b/>
                <w:sz w:val="21"/>
              </w:rPr>
            </w:pPr>
            <w:r>
              <w:rPr>
                <w:b/>
                <w:sz w:val="21"/>
              </w:rPr>
              <w:t>号</w:t>
            </w:r>
            <w:r>
              <w:rPr>
                <w:b/>
                <w:w w:val="99"/>
                <w:sz w:val="21"/>
              </w:rPr>
              <w:t xml:space="preserve"> </w:t>
            </w:r>
          </w:p>
        </w:tc>
        <w:tc>
          <w:tcPr>
            <w:tcW w:w="1320" w:type="dxa"/>
          </w:tcPr>
          <w:p w14:paraId="2CDD9F1A">
            <w:pPr>
              <w:pStyle w:val="17"/>
              <w:spacing w:before="158"/>
              <w:ind w:left="182"/>
              <w:rPr>
                <w:rFonts w:hint="eastAsia"/>
                <w:b/>
                <w:sz w:val="21"/>
              </w:rPr>
            </w:pPr>
            <w:r>
              <w:rPr>
                <w:b/>
                <w:sz w:val="21"/>
              </w:rPr>
              <w:t>货物名称</w:t>
            </w:r>
            <w:r>
              <w:rPr>
                <w:b/>
                <w:w w:val="99"/>
                <w:sz w:val="21"/>
              </w:rPr>
              <w:t xml:space="preserve"> </w:t>
            </w:r>
          </w:p>
        </w:tc>
        <w:tc>
          <w:tcPr>
            <w:tcW w:w="1321" w:type="dxa"/>
          </w:tcPr>
          <w:p w14:paraId="4D2D6330">
            <w:pPr>
              <w:pStyle w:val="17"/>
              <w:spacing w:before="2"/>
              <w:ind w:left="272" w:right="155"/>
              <w:jc w:val="center"/>
              <w:rPr>
                <w:rFonts w:hint="eastAsia"/>
                <w:b/>
                <w:sz w:val="21"/>
              </w:rPr>
            </w:pPr>
            <w:r>
              <w:rPr>
                <w:b/>
                <w:sz w:val="21"/>
              </w:rPr>
              <w:t>品牌、型</w:t>
            </w:r>
            <w:r>
              <w:rPr>
                <w:b/>
                <w:w w:val="99"/>
                <w:sz w:val="21"/>
              </w:rPr>
              <w:t xml:space="preserve"> </w:t>
            </w:r>
          </w:p>
          <w:p w14:paraId="614311DC">
            <w:pPr>
              <w:pStyle w:val="17"/>
              <w:spacing w:before="144"/>
              <w:ind w:left="272" w:right="153"/>
              <w:jc w:val="center"/>
              <w:rPr>
                <w:rFonts w:hint="eastAsia"/>
                <w:b/>
                <w:sz w:val="21"/>
              </w:rPr>
            </w:pPr>
            <w:r>
              <w:rPr>
                <w:b/>
                <w:sz w:val="21"/>
              </w:rPr>
              <w:t>号规格</w:t>
            </w:r>
            <w:r>
              <w:rPr>
                <w:b/>
                <w:w w:val="99"/>
                <w:sz w:val="21"/>
              </w:rPr>
              <w:t xml:space="preserve"> </w:t>
            </w:r>
          </w:p>
        </w:tc>
        <w:tc>
          <w:tcPr>
            <w:tcW w:w="1317" w:type="dxa"/>
          </w:tcPr>
          <w:p w14:paraId="65111490">
            <w:pPr>
              <w:pStyle w:val="17"/>
              <w:spacing w:before="2"/>
              <w:ind w:left="178"/>
              <w:rPr>
                <w:rFonts w:hint="eastAsia"/>
                <w:b/>
                <w:sz w:val="21"/>
              </w:rPr>
            </w:pPr>
            <w:r>
              <w:rPr>
                <w:b/>
                <w:w w:val="95"/>
                <w:sz w:val="21"/>
              </w:rPr>
              <w:t>原产地及</w:t>
            </w:r>
            <w:r>
              <w:rPr>
                <w:b/>
                <w:w w:val="99"/>
                <w:sz w:val="21"/>
              </w:rPr>
              <w:t xml:space="preserve"> </w:t>
            </w:r>
          </w:p>
          <w:p w14:paraId="5B4ECAE0">
            <w:pPr>
              <w:pStyle w:val="17"/>
              <w:spacing w:before="144"/>
              <w:ind w:left="178"/>
              <w:rPr>
                <w:rFonts w:hint="eastAsia"/>
                <w:b/>
                <w:sz w:val="21"/>
              </w:rPr>
            </w:pPr>
            <w:r>
              <w:rPr>
                <w:b/>
                <w:w w:val="95"/>
                <w:sz w:val="21"/>
              </w:rPr>
              <w:t>生产厂商</w:t>
            </w:r>
            <w:r>
              <w:rPr>
                <w:b/>
                <w:w w:val="99"/>
                <w:sz w:val="21"/>
              </w:rPr>
              <w:t xml:space="preserve"> </w:t>
            </w:r>
          </w:p>
        </w:tc>
        <w:tc>
          <w:tcPr>
            <w:tcW w:w="673" w:type="dxa"/>
          </w:tcPr>
          <w:p w14:paraId="78C9E929">
            <w:pPr>
              <w:pStyle w:val="17"/>
              <w:spacing w:before="2"/>
              <w:ind w:left="220"/>
              <w:rPr>
                <w:rFonts w:hint="eastAsia"/>
                <w:b/>
                <w:sz w:val="21"/>
              </w:rPr>
            </w:pPr>
            <w:r>
              <w:rPr>
                <w:b/>
                <w:sz w:val="21"/>
              </w:rPr>
              <w:t>单</w:t>
            </w:r>
            <w:r>
              <w:rPr>
                <w:b/>
                <w:w w:val="99"/>
                <w:sz w:val="21"/>
              </w:rPr>
              <w:t xml:space="preserve"> </w:t>
            </w:r>
          </w:p>
          <w:p w14:paraId="7502B869">
            <w:pPr>
              <w:pStyle w:val="17"/>
              <w:spacing w:before="144"/>
              <w:ind w:left="220"/>
              <w:rPr>
                <w:rFonts w:hint="eastAsia"/>
                <w:b/>
                <w:sz w:val="21"/>
              </w:rPr>
            </w:pPr>
            <w:r>
              <w:rPr>
                <w:b/>
                <w:sz w:val="21"/>
              </w:rPr>
              <w:t>位</w:t>
            </w:r>
            <w:r>
              <w:rPr>
                <w:b/>
                <w:w w:val="99"/>
                <w:sz w:val="21"/>
              </w:rPr>
              <w:t xml:space="preserve"> </w:t>
            </w:r>
          </w:p>
        </w:tc>
        <w:tc>
          <w:tcPr>
            <w:tcW w:w="673" w:type="dxa"/>
          </w:tcPr>
          <w:p w14:paraId="0469915B">
            <w:pPr>
              <w:pStyle w:val="17"/>
              <w:spacing w:before="2"/>
              <w:ind w:left="219"/>
              <w:rPr>
                <w:rFonts w:hint="eastAsia"/>
                <w:b/>
                <w:sz w:val="21"/>
              </w:rPr>
            </w:pPr>
            <w:r>
              <w:rPr>
                <w:b/>
                <w:sz w:val="21"/>
              </w:rPr>
              <w:t>数</w:t>
            </w:r>
            <w:r>
              <w:rPr>
                <w:b/>
                <w:w w:val="99"/>
                <w:sz w:val="21"/>
              </w:rPr>
              <w:t xml:space="preserve"> </w:t>
            </w:r>
          </w:p>
          <w:p w14:paraId="60F9F140">
            <w:pPr>
              <w:pStyle w:val="17"/>
              <w:spacing w:before="144"/>
              <w:ind w:left="219"/>
              <w:rPr>
                <w:rFonts w:hint="eastAsia"/>
                <w:b/>
                <w:sz w:val="21"/>
              </w:rPr>
            </w:pPr>
            <w:r>
              <w:rPr>
                <w:b/>
                <w:sz w:val="21"/>
              </w:rPr>
              <w:t>量</w:t>
            </w:r>
            <w:r>
              <w:rPr>
                <w:b/>
                <w:w w:val="99"/>
                <w:sz w:val="21"/>
              </w:rPr>
              <w:t xml:space="preserve"> </w:t>
            </w:r>
          </w:p>
        </w:tc>
        <w:tc>
          <w:tcPr>
            <w:tcW w:w="939" w:type="dxa"/>
          </w:tcPr>
          <w:p w14:paraId="6FA90FFF">
            <w:pPr>
              <w:pStyle w:val="17"/>
              <w:spacing w:before="2"/>
              <w:ind w:left="262"/>
              <w:rPr>
                <w:rFonts w:hint="eastAsia"/>
                <w:b/>
                <w:sz w:val="21"/>
              </w:rPr>
            </w:pPr>
            <w:r>
              <w:rPr>
                <w:b/>
                <w:sz w:val="21"/>
              </w:rPr>
              <w:t>单价</w:t>
            </w:r>
            <w:r>
              <w:rPr>
                <w:b/>
                <w:w w:val="99"/>
                <w:sz w:val="21"/>
              </w:rPr>
              <w:t xml:space="preserve"> </w:t>
            </w:r>
          </w:p>
          <w:p w14:paraId="43D78B1E">
            <w:pPr>
              <w:pStyle w:val="17"/>
              <w:spacing w:before="144"/>
              <w:ind w:left="172"/>
              <w:rPr>
                <w:rFonts w:hint="eastAsia"/>
                <w:b/>
                <w:sz w:val="21"/>
              </w:rPr>
            </w:pPr>
            <w:r>
              <w:rPr>
                <w:b/>
                <w:sz w:val="21"/>
              </w:rPr>
              <w:t>（元）</w:t>
            </w:r>
            <w:r>
              <w:rPr>
                <w:b/>
                <w:w w:val="99"/>
                <w:sz w:val="21"/>
              </w:rPr>
              <w:t xml:space="preserve"> </w:t>
            </w:r>
          </w:p>
        </w:tc>
        <w:tc>
          <w:tcPr>
            <w:tcW w:w="941" w:type="dxa"/>
          </w:tcPr>
          <w:p w14:paraId="3F00E3E0">
            <w:pPr>
              <w:pStyle w:val="17"/>
              <w:spacing w:before="2"/>
              <w:ind w:left="260"/>
              <w:rPr>
                <w:rFonts w:hint="eastAsia"/>
                <w:b/>
                <w:sz w:val="21"/>
              </w:rPr>
            </w:pPr>
            <w:r>
              <w:rPr>
                <w:b/>
                <w:sz w:val="21"/>
              </w:rPr>
              <w:t>小计</w:t>
            </w:r>
            <w:r>
              <w:rPr>
                <w:b/>
                <w:w w:val="99"/>
                <w:sz w:val="21"/>
              </w:rPr>
              <w:t xml:space="preserve"> </w:t>
            </w:r>
          </w:p>
          <w:p w14:paraId="2032EA62">
            <w:pPr>
              <w:pStyle w:val="17"/>
              <w:spacing w:before="144"/>
              <w:ind w:left="172"/>
              <w:rPr>
                <w:rFonts w:hint="eastAsia"/>
                <w:b/>
                <w:sz w:val="21"/>
              </w:rPr>
            </w:pPr>
            <w:r>
              <w:rPr>
                <w:b/>
                <w:sz w:val="21"/>
              </w:rPr>
              <w:t>（元）</w:t>
            </w:r>
            <w:r>
              <w:rPr>
                <w:b/>
                <w:w w:val="99"/>
                <w:sz w:val="21"/>
              </w:rPr>
              <w:t xml:space="preserve"> </w:t>
            </w:r>
          </w:p>
        </w:tc>
        <w:tc>
          <w:tcPr>
            <w:tcW w:w="669" w:type="dxa"/>
          </w:tcPr>
          <w:p w14:paraId="5C567B8E">
            <w:pPr>
              <w:pStyle w:val="17"/>
              <w:spacing w:before="2"/>
              <w:ind w:left="215"/>
              <w:rPr>
                <w:rFonts w:hint="eastAsia"/>
                <w:b/>
                <w:sz w:val="21"/>
              </w:rPr>
            </w:pPr>
            <w:r>
              <w:rPr>
                <w:b/>
                <w:sz w:val="21"/>
              </w:rPr>
              <w:t>备</w:t>
            </w:r>
            <w:r>
              <w:rPr>
                <w:b/>
                <w:w w:val="99"/>
                <w:sz w:val="21"/>
              </w:rPr>
              <w:t xml:space="preserve"> </w:t>
            </w:r>
          </w:p>
          <w:p w14:paraId="7CCEDB23">
            <w:pPr>
              <w:pStyle w:val="17"/>
              <w:spacing w:before="144"/>
              <w:ind w:left="215"/>
              <w:rPr>
                <w:rFonts w:hint="eastAsia"/>
                <w:b/>
                <w:sz w:val="21"/>
              </w:rPr>
            </w:pPr>
            <w:r>
              <w:rPr>
                <w:b/>
                <w:sz w:val="21"/>
              </w:rPr>
              <w:t>注</w:t>
            </w:r>
            <w:r>
              <w:rPr>
                <w:b/>
                <w:w w:val="99"/>
                <w:sz w:val="21"/>
              </w:rPr>
              <w:t xml:space="preserve"> </w:t>
            </w:r>
          </w:p>
        </w:tc>
      </w:tr>
      <w:tr w14:paraId="533A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3FBED1E5">
            <w:pPr>
              <w:pStyle w:val="17"/>
              <w:spacing w:before="1"/>
              <w:ind w:left="298"/>
              <w:rPr>
                <w:rFonts w:hint="eastAsia"/>
                <w:sz w:val="21"/>
              </w:rPr>
            </w:pPr>
            <w:r>
              <w:rPr>
                <w:sz w:val="21"/>
              </w:rPr>
              <w:t>1</w:t>
            </w:r>
          </w:p>
        </w:tc>
        <w:tc>
          <w:tcPr>
            <w:tcW w:w="1320" w:type="dxa"/>
          </w:tcPr>
          <w:p w14:paraId="16872299">
            <w:pPr>
              <w:pStyle w:val="17"/>
              <w:spacing w:before="1"/>
              <w:ind w:left="4"/>
              <w:rPr>
                <w:rFonts w:hint="eastAsia"/>
                <w:sz w:val="21"/>
              </w:rPr>
            </w:pPr>
            <w:r>
              <w:rPr>
                <w:sz w:val="21"/>
              </w:rPr>
              <w:t xml:space="preserve"> </w:t>
            </w:r>
          </w:p>
        </w:tc>
        <w:tc>
          <w:tcPr>
            <w:tcW w:w="1321" w:type="dxa"/>
          </w:tcPr>
          <w:p w14:paraId="59470A58">
            <w:pPr>
              <w:pStyle w:val="17"/>
              <w:spacing w:before="1"/>
              <w:ind w:left="4"/>
              <w:rPr>
                <w:rFonts w:hint="eastAsia"/>
                <w:sz w:val="21"/>
              </w:rPr>
            </w:pPr>
            <w:r>
              <w:rPr>
                <w:sz w:val="21"/>
              </w:rPr>
              <w:t xml:space="preserve"> </w:t>
            </w:r>
          </w:p>
        </w:tc>
        <w:tc>
          <w:tcPr>
            <w:tcW w:w="1317" w:type="dxa"/>
          </w:tcPr>
          <w:p w14:paraId="1564A5BE">
            <w:pPr>
              <w:pStyle w:val="17"/>
              <w:spacing w:before="1"/>
              <w:ind w:left="4"/>
              <w:rPr>
                <w:rFonts w:hint="eastAsia"/>
                <w:sz w:val="21"/>
              </w:rPr>
            </w:pPr>
            <w:r>
              <w:rPr>
                <w:sz w:val="21"/>
              </w:rPr>
              <w:t xml:space="preserve"> </w:t>
            </w:r>
          </w:p>
        </w:tc>
        <w:tc>
          <w:tcPr>
            <w:tcW w:w="673" w:type="dxa"/>
          </w:tcPr>
          <w:p w14:paraId="51372059">
            <w:pPr>
              <w:pStyle w:val="17"/>
              <w:spacing w:before="1"/>
              <w:ind w:left="5"/>
              <w:rPr>
                <w:rFonts w:hint="eastAsia"/>
                <w:sz w:val="21"/>
              </w:rPr>
            </w:pPr>
            <w:r>
              <w:rPr>
                <w:sz w:val="21"/>
              </w:rPr>
              <w:t xml:space="preserve"> </w:t>
            </w:r>
          </w:p>
        </w:tc>
        <w:tc>
          <w:tcPr>
            <w:tcW w:w="673" w:type="dxa"/>
          </w:tcPr>
          <w:p w14:paraId="4AE0C442">
            <w:pPr>
              <w:pStyle w:val="17"/>
              <w:spacing w:before="1"/>
              <w:ind w:left="5"/>
              <w:rPr>
                <w:rFonts w:hint="eastAsia"/>
                <w:sz w:val="21"/>
              </w:rPr>
            </w:pPr>
            <w:r>
              <w:rPr>
                <w:sz w:val="21"/>
              </w:rPr>
              <w:t xml:space="preserve"> </w:t>
            </w:r>
          </w:p>
        </w:tc>
        <w:tc>
          <w:tcPr>
            <w:tcW w:w="939" w:type="dxa"/>
          </w:tcPr>
          <w:p w14:paraId="2BD5EE38">
            <w:pPr>
              <w:pStyle w:val="17"/>
              <w:spacing w:before="1"/>
              <w:ind w:left="5"/>
              <w:rPr>
                <w:rFonts w:hint="eastAsia"/>
                <w:sz w:val="21"/>
              </w:rPr>
            </w:pPr>
            <w:r>
              <w:rPr>
                <w:sz w:val="21"/>
              </w:rPr>
              <w:t xml:space="preserve"> </w:t>
            </w:r>
          </w:p>
        </w:tc>
        <w:tc>
          <w:tcPr>
            <w:tcW w:w="941" w:type="dxa"/>
          </w:tcPr>
          <w:p w14:paraId="4920B6CE">
            <w:pPr>
              <w:pStyle w:val="17"/>
              <w:spacing w:before="1"/>
              <w:ind w:left="5"/>
              <w:rPr>
                <w:rFonts w:hint="eastAsia"/>
                <w:sz w:val="21"/>
              </w:rPr>
            </w:pPr>
            <w:r>
              <w:rPr>
                <w:sz w:val="21"/>
              </w:rPr>
              <w:t xml:space="preserve"> </w:t>
            </w:r>
          </w:p>
        </w:tc>
        <w:tc>
          <w:tcPr>
            <w:tcW w:w="669" w:type="dxa"/>
          </w:tcPr>
          <w:p w14:paraId="0711DC39">
            <w:pPr>
              <w:pStyle w:val="17"/>
              <w:spacing w:before="1"/>
              <w:ind w:left="6"/>
              <w:rPr>
                <w:rFonts w:hint="eastAsia"/>
                <w:sz w:val="21"/>
              </w:rPr>
            </w:pPr>
            <w:r>
              <w:rPr>
                <w:sz w:val="21"/>
              </w:rPr>
              <w:t xml:space="preserve"> </w:t>
            </w:r>
          </w:p>
        </w:tc>
      </w:tr>
      <w:tr w14:paraId="5B083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72" w:type="dxa"/>
          </w:tcPr>
          <w:p w14:paraId="7AC16F9D">
            <w:pPr>
              <w:pStyle w:val="17"/>
              <w:spacing w:before="1"/>
              <w:ind w:left="298"/>
              <w:rPr>
                <w:rFonts w:hint="eastAsia"/>
                <w:sz w:val="21"/>
              </w:rPr>
            </w:pPr>
            <w:r>
              <w:rPr>
                <w:sz w:val="21"/>
              </w:rPr>
              <w:t>2</w:t>
            </w:r>
          </w:p>
        </w:tc>
        <w:tc>
          <w:tcPr>
            <w:tcW w:w="1320" w:type="dxa"/>
          </w:tcPr>
          <w:p w14:paraId="69E3C3FB">
            <w:pPr>
              <w:pStyle w:val="17"/>
              <w:spacing w:before="1"/>
              <w:ind w:left="4"/>
              <w:rPr>
                <w:rFonts w:hint="eastAsia"/>
                <w:sz w:val="21"/>
              </w:rPr>
            </w:pPr>
            <w:r>
              <w:rPr>
                <w:sz w:val="21"/>
              </w:rPr>
              <w:t xml:space="preserve"> </w:t>
            </w:r>
          </w:p>
        </w:tc>
        <w:tc>
          <w:tcPr>
            <w:tcW w:w="1321" w:type="dxa"/>
          </w:tcPr>
          <w:p w14:paraId="61E26E64">
            <w:pPr>
              <w:pStyle w:val="17"/>
              <w:spacing w:before="1"/>
              <w:ind w:left="4"/>
              <w:rPr>
                <w:rFonts w:hint="eastAsia"/>
                <w:sz w:val="21"/>
              </w:rPr>
            </w:pPr>
            <w:r>
              <w:rPr>
                <w:sz w:val="21"/>
              </w:rPr>
              <w:t xml:space="preserve"> </w:t>
            </w:r>
          </w:p>
        </w:tc>
        <w:tc>
          <w:tcPr>
            <w:tcW w:w="1317" w:type="dxa"/>
          </w:tcPr>
          <w:p w14:paraId="46B1D5FC">
            <w:pPr>
              <w:pStyle w:val="17"/>
              <w:spacing w:before="1"/>
              <w:ind w:left="4"/>
              <w:rPr>
                <w:rFonts w:hint="eastAsia"/>
                <w:sz w:val="21"/>
              </w:rPr>
            </w:pPr>
            <w:r>
              <w:rPr>
                <w:sz w:val="21"/>
              </w:rPr>
              <w:t xml:space="preserve"> </w:t>
            </w:r>
          </w:p>
        </w:tc>
        <w:tc>
          <w:tcPr>
            <w:tcW w:w="673" w:type="dxa"/>
          </w:tcPr>
          <w:p w14:paraId="2F6AEE5A">
            <w:pPr>
              <w:pStyle w:val="17"/>
              <w:spacing w:before="1"/>
              <w:ind w:left="5"/>
              <w:rPr>
                <w:rFonts w:hint="eastAsia"/>
                <w:sz w:val="21"/>
              </w:rPr>
            </w:pPr>
            <w:r>
              <w:rPr>
                <w:sz w:val="21"/>
              </w:rPr>
              <w:t xml:space="preserve"> </w:t>
            </w:r>
          </w:p>
        </w:tc>
        <w:tc>
          <w:tcPr>
            <w:tcW w:w="673" w:type="dxa"/>
          </w:tcPr>
          <w:p w14:paraId="3446C950">
            <w:pPr>
              <w:pStyle w:val="17"/>
              <w:spacing w:before="1"/>
              <w:ind w:left="5"/>
              <w:rPr>
                <w:rFonts w:hint="eastAsia"/>
                <w:sz w:val="21"/>
              </w:rPr>
            </w:pPr>
            <w:r>
              <w:rPr>
                <w:sz w:val="21"/>
              </w:rPr>
              <w:t xml:space="preserve"> </w:t>
            </w:r>
          </w:p>
        </w:tc>
        <w:tc>
          <w:tcPr>
            <w:tcW w:w="939" w:type="dxa"/>
          </w:tcPr>
          <w:p w14:paraId="1AA5DB01">
            <w:pPr>
              <w:pStyle w:val="17"/>
              <w:spacing w:before="1"/>
              <w:ind w:left="5"/>
              <w:rPr>
                <w:rFonts w:hint="eastAsia"/>
                <w:sz w:val="21"/>
              </w:rPr>
            </w:pPr>
            <w:r>
              <w:rPr>
                <w:sz w:val="21"/>
              </w:rPr>
              <w:t xml:space="preserve"> </w:t>
            </w:r>
          </w:p>
        </w:tc>
        <w:tc>
          <w:tcPr>
            <w:tcW w:w="941" w:type="dxa"/>
          </w:tcPr>
          <w:p w14:paraId="67CF8024">
            <w:pPr>
              <w:pStyle w:val="17"/>
              <w:spacing w:before="1"/>
              <w:ind w:left="5"/>
              <w:rPr>
                <w:rFonts w:hint="eastAsia"/>
                <w:sz w:val="21"/>
              </w:rPr>
            </w:pPr>
            <w:r>
              <w:rPr>
                <w:sz w:val="21"/>
              </w:rPr>
              <w:t xml:space="preserve"> </w:t>
            </w:r>
          </w:p>
        </w:tc>
        <w:tc>
          <w:tcPr>
            <w:tcW w:w="669" w:type="dxa"/>
          </w:tcPr>
          <w:p w14:paraId="1E73C98F">
            <w:pPr>
              <w:pStyle w:val="17"/>
              <w:spacing w:before="1"/>
              <w:ind w:left="6"/>
              <w:rPr>
                <w:rFonts w:hint="eastAsia"/>
                <w:sz w:val="21"/>
              </w:rPr>
            </w:pPr>
            <w:r>
              <w:rPr>
                <w:sz w:val="21"/>
              </w:rPr>
              <w:t xml:space="preserve"> </w:t>
            </w:r>
          </w:p>
        </w:tc>
      </w:tr>
      <w:tr w14:paraId="25BEC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660CAEDC">
            <w:pPr>
              <w:pStyle w:val="17"/>
              <w:spacing w:before="3"/>
              <w:ind w:left="298"/>
              <w:rPr>
                <w:rFonts w:hint="eastAsia"/>
                <w:sz w:val="21"/>
              </w:rPr>
            </w:pPr>
            <w:r>
              <w:rPr>
                <w:sz w:val="21"/>
              </w:rPr>
              <w:t>3</w:t>
            </w:r>
          </w:p>
        </w:tc>
        <w:tc>
          <w:tcPr>
            <w:tcW w:w="1320" w:type="dxa"/>
          </w:tcPr>
          <w:p w14:paraId="0F9D0AFC">
            <w:pPr>
              <w:pStyle w:val="17"/>
              <w:spacing w:before="1"/>
              <w:ind w:left="4"/>
              <w:rPr>
                <w:rFonts w:hint="eastAsia"/>
                <w:sz w:val="21"/>
              </w:rPr>
            </w:pPr>
            <w:r>
              <w:rPr>
                <w:sz w:val="21"/>
              </w:rPr>
              <w:t xml:space="preserve"> </w:t>
            </w:r>
          </w:p>
        </w:tc>
        <w:tc>
          <w:tcPr>
            <w:tcW w:w="1321" w:type="dxa"/>
          </w:tcPr>
          <w:p w14:paraId="16BB2FF4">
            <w:pPr>
              <w:pStyle w:val="17"/>
              <w:spacing w:before="1"/>
              <w:ind w:left="4"/>
              <w:rPr>
                <w:rFonts w:hint="eastAsia"/>
                <w:sz w:val="21"/>
              </w:rPr>
            </w:pPr>
            <w:r>
              <w:rPr>
                <w:sz w:val="21"/>
              </w:rPr>
              <w:t xml:space="preserve"> </w:t>
            </w:r>
          </w:p>
        </w:tc>
        <w:tc>
          <w:tcPr>
            <w:tcW w:w="1317" w:type="dxa"/>
          </w:tcPr>
          <w:p w14:paraId="262B6548">
            <w:pPr>
              <w:pStyle w:val="17"/>
              <w:spacing w:before="1"/>
              <w:ind w:left="4"/>
              <w:rPr>
                <w:rFonts w:hint="eastAsia"/>
                <w:sz w:val="21"/>
              </w:rPr>
            </w:pPr>
            <w:r>
              <w:rPr>
                <w:sz w:val="21"/>
              </w:rPr>
              <w:t xml:space="preserve"> </w:t>
            </w:r>
          </w:p>
        </w:tc>
        <w:tc>
          <w:tcPr>
            <w:tcW w:w="673" w:type="dxa"/>
          </w:tcPr>
          <w:p w14:paraId="69D93320">
            <w:pPr>
              <w:pStyle w:val="17"/>
              <w:spacing w:before="1"/>
              <w:ind w:left="5"/>
              <w:rPr>
                <w:rFonts w:hint="eastAsia"/>
                <w:sz w:val="21"/>
              </w:rPr>
            </w:pPr>
            <w:r>
              <w:rPr>
                <w:sz w:val="21"/>
              </w:rPr>
              <w:t xml:space="preserve"> </w:t>
            </w:r>
          </w:p>
        </w:tc>
        <w:tc>
          <w:tcPr>
            <w:tcW w:w="673" w:type="dxa"/>
          </w:tcPr>
          <w:p w14:paraId="4C8B46C3">
            <w:pPr>
              <w:pStyle w:val="17"/>
              <w:spacing w:before="1"/>
              <w:ind w:left="5"/>
              <w:rPr>
                <w:rFonts w:hint="eastAsia"/>
                <w:sz w:val="21"/>
              </w:rPr>
            </w:pPr>
            <w:r>
              <w:rPr>
                <w:sz w:val="21"/>
              </w:rPr>
              <w:t xml:space="preserve"> </w:t>
            </w:r>
          </w:p>
        </w:tc>
        <w:tc>
          <w:tcPr>
            <w:tcW w:w="939" w:type="dxa"/>
          </w:tcPr>
          <w:p w14:paraId="16269583">
            <w:pPr>
              <w:pStyle w:val="17"/>
              <w:spacing w:before="1"/>
              <w:ind w:left="5"/>
              <w:rPr>
                <w:rFonts w:hint="eastAsia"/>
                <w:sz w:val="21"/>
              </w:rPr>
            </w:pPr>
            <w:r>
              <w:rPr>
                <w:sz w:val="21"/>
              </w:rPr>
              <w:t xml:space="preserve"> </w:t>
            </w:r>
          </w:p>
        </w:tc>
        <w:tc>
          <w:tcPr>
            <w:tcW w:w="941" w:type="dxa"/>
          </w:tcPr>
          <w:p w14:paraId="614280EE">
            <w:pPr>
              <w:pStyle w:val="17"/>
              <w:spacing w:before="1"/>
              <w:ind w:left="5"/>
              <w:rPr>
                <w:rFonts w:hint="eastAsia"/>
                <w:sz w:val="21"/>
              </w:rPr>
            </w:pPr>
            <w:r>
              <w:rPr>
                <w:sz w:val="21"/>
              </w:rPr>
              <w:t xml:space="preserve"> </w:t>
            </w:r>
          </w:p>
        </w:tc>
        <w:tc>
          <w:tcPr>
            <w:tcW w:w="669" w:type="dxa"/>
          </w:tcPr>
          <w:p w14:paraId="4F590918">
            <w:pPr>
              <w:pStyle w:val="17"/>
              <w:spacing w:before="1"/>
              <w:ind w:left="6"/>
              <w:rPr>
                <w:rFonts w:hint="eastAsia"/>
                <w:sz w:val="21"/>
              </w:rPr>
            </w:pPr>
            <w:r>
              <w:rPr>
                <w:sz w:val="21"/>
              </w:rPr>
              <w:t xml:space="preserve"> </w:t>
            </w:r>
          </w:p>
        </w:tc>
      </w:tr>
      <w:tr w14:paraId="6553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72" w:type="dxa"/>
          </w:tcPr>
          <w:p w14:paraId="22F33F56">
            <w:pPr>
              <w:pStyle w:val="17"/>
              <w:spacing w:before="1"/>
              <w:ind w:left="298"/>
              <w:rPr>
                <w:rFonts w:hint="eastAsia"/>
                <w:sz w:val="21"/>
              </w:rPr>
            </w:pPr>
            <w:r>
              <w:rPr>
                <w:sz w:val="21"/>
              </w:rPr>
              <w:t>4</w:t>
            </w:r>
          </w:p>
        </w:tc>
        <w:tc>
          <w:tcPr>
            <w:tcW w:w="1320" w:type="dxa"/>
          </w:tcPr>
          <w:p w14:paraId="68D18614">
            <w:pPr>
              <w:pStyle w:val="17"/>
              <w:spacing w:before="1"/>
              <w:ind w:left="4"/>
              <w:rPr>
                <w:rFonts w:hint="eastAsia"/>
                <w:sz w:val="21"/>
              </w:rPr>
            </w:pPr>
            <w:r>
              <w:rPr>
                <w:sz w:val="21"/>
              </w:rPr>
              <w:t xml:space="preserve"> </w:t>
            </w:r>
          </w:p>
        </w:tc>
        <w:tc>
          <w:tcPr>
            <w:tcW w:w="1321" w:type="dxa"/>
          </w:tcPr>
          <w:p w14:paraId="4911A42D">
            <w:pPr>
              <w:pStyle w:val="17"/>
              <w:spacing w:before="1"/>
              <w:ind w:left="4"/>
              <w:rPr>
                <w:rFonts w:hint="eastAsia"/>
                <w:sz w:val="21"/>
              </w:rPr>
            </w:pPr>
            <w:r>
              <w:rPr>
                <w:sz w:val="21"/>
              </w:rPr>
              <w:t xml:space="preserve"> </w:t>
            </w:r>
          </w:p>
        </w:tc>
        <w:tc>
          <w:tcPr>
            <w:tcW w:w="1317" w:type="dxa"/>
          </w:tcPr>
          <w:p w14:paraId="44D4364D">
            <w:pPr>
              <w:pStyle w:val="17"/>
              <w:spacing w:before="1"/>
              <w:ind w:left="4"/>
              <w:rPr>
                <w:rFonts w:hint="eastAsia"/>
                <w:sz w:val="21"/>
              </w:rPr>
            </w:pPr>
            <w:r>
              <w:rPr>
                <w:sz w:val="21"/>
              </w:rPr>
              <w:t xml:space="preserve"> </w:t>
            </w:r>
          </w:p>
        </w:tc>
        <w:tc>
          <w:tcPr>
            <w:tcW w:w="673" w:type="dxa"/>
          </w:tcPr>
          <w:p w14:paraId="1C340DA7">
            <w:pPr>
              <w:pStyle w:val="17"/>
              <w:spacing w:before="1"/>
              <w:ind w:left="5"/>
              <w:rPr>
                <w:rFonts w:hint="eastAsia"/>
                <w:sz w:val="21"/>
              </w:rPr>
            </w:pPr>
            <w:r>
              <w:rPr>
                <w:sz w:val="21"/>
              </w:rPr>
              <w:t xml:space="preserve"> </w:t>
            </w:r>
          </w:p>
        </w:tc>
        <w:tc>
          <w:tcPr>
            <w:tcW w:w="673" w:type="dxa"/>
          </w:tcPr>
          <w:p w14:paraId="13FC85CE">
            <w:pPr>
              <w:pStyle w:val="17"/>
              <w:spacing w:before="1"/>
              <w:ind w:left="5"/>
              <w:rPr>
                <w:rFonts w:hint="eastAsia"/>
                <w:sz w:val="21"/>
              </w:rPr>
            </w:pPr>
            <w:r>
              <w:rPr>
                <w:sz w:val="21"/>
              </w:rPr>
              <w:t xml:space="preserve"> </w:t>
            </w:r>
          </w:p>
        </w:tc>
        <w:tc>
          <w:tcPr>
            <w:tcW w:w="939" w:type="dxa"/>
          </w:tcPr>
          <w:p w14:paraId="59A5E3E9">
            <w:pPr>
              <w:pStyle w:val="17"/>
              <w:spacing w:before="1"/>
              <w:ind w:left="5"/>
              <w:rPr>
                <w:rFonts w:hint="eastAsia"/>
                <w:sz w:val="21"/>
              </w:rPr>
            </w:pPr>
            <w:r>
              <w:rPr>
                <w:sz w:val="21"/>
              </w:rPr>
              <w:t xml:space="preserve"> </w:t>
            </w:r>
          </w:p>
        </w:tc>
        <w:tc>
          <w:tcPr>
            <w:tcW w:w="941" w:type="dxa"/>
          </w:tcPr>
          <w:p w14:paraId="4C2544B3">
            <w:pPr>
              <w:pStyle w:val="17"/>
              <w:spacing w:before="1"/>
              <w:ind w:left="5"/>
              <w:rPr>
                <w:rFonts w:hint="eastAsia"/>
                <w:sz w:val="21"/>
              </w:rPr>
            </w:pPr>
            <w:r>
              <w:rPr>
                <w:sz w:val="21"/>
              </w:rPr>
              <w:t xml:space="preserve"> </w:t>
            </w:r>
          </w:p>
        </w:tc>
        <w:tc>
          <w:tcPr>
            <w:tcW w:w="669" w:type="dxa"/>
          </w:tcPr>
          <w:p w14:paraId="4CC965D0">
            <w:pPr>
              <w:pStyle w:val="17"/>
              <w:spacing w:before="1"/>
              <w:ind w:left="6"/>
              <w:rPr>
                <w:rFonts w:hint="eastAsia"/>
                <w:sz w:val="21"/>
              </w:rPr>
            </w:pPr>
            <w:r>
              <w:rPr>
                <w:sz w:val="21"/>
              </w:rPr>
              <w:t xml:space="preserve"> </w:t>
            </w:r>
          </w:p>
        </w:tc>
      </w:tr>
      <w:tr w14:paraId="3433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tcPr>
          <w:p w14:paraId="563ECDF6">
            <w:pPr>
              <w:pStyle w:val="17"/>
              <w:spacing w:before="2"/>
              <w:ind w:left="298"/>
              <w:rPr>
                <w:rFonts w:hint="eastAsia"/>
                <w:sz w:val="21"/>
              </w:rPr>
            </w:pPr>
            <w:r>
              <w:rPr>
                <w:sz w:val="21"/>
              </w:rPr>
              <w:t>5</w:t>
            </w:r>
          </w:p>
        </w:tc>
        <w:tc>
          <w:tcPr>
            <w:tcW w:w="1320" w:type="dxa"/>
          </w:tcPr>
          <w:p w14:paraId="42703D52">
            <w:pPr>
              <w:pStyle w:val="17"/>
              <w:spacing w:before="2"/>
              <w:ind w:left="4"/>
              <w:rPr>
                <w:rFonts w:hint="eastAsia"/>
                <w:sz w:val="21"/>
              </w:rPr>
            </w:pPr>
            <w:r>
              <w:rPr>
                <w:sz w:val="21"/>
              </w:rPr>
              <w:t xml:space="preserve"> </w:t>
            </w:r>
          </w:p>
        </w:tc>
        <w:tc>
          <w:tcPr>
            <w:tcW w:w="1321" w:type="dxa"/>
          </w:tcPr>
          <w:p w14:paraId="66ED3C4B">
            <w:pPr>
              <w:pStyle w:val="17"/>
              <w:spacing w:before="2"/>
              <w:ind w:left="4"/>
              <w:rPr>
                <w:rFonts w:hint="eastAsia"/>
                <w:sz w:val="21"/>
              </w:rPr>
            </w:pPr>
            <w:r>
              <w:rPr>
                <w:sz w:val="21"/>
              </w:rPr>
              <w:t xml:space="preserve"> </w:t>
            </w:r>
          </w:p>
        </w:tc>
        <w:tc>
          <w:tcPr>
            <w:tcW w:w="1317" w:type="dxa"/>
          </w:tcPr>
          <w:p w14:paraId="362EEA5B">
            <w:pPr>
              <w:pStyle w:val="17"/>
              <w:spacing w:before="2"/>
              <w:ind w:left="4"/>
              <w:rPr>
                <w:rFonts w:hint="eastAsia"/>
                <w:sz w:val="21"/>
              </w:rPr>
            </w:pPr>
            <w:r>
              <w:rPr>
                <w:sz w:val="21"/>
              </w:rPr>
              <w:t xml:space="preserve"> </w:t>
            </w:r>
          </w:p>
        </w:tc>
        <w:tc>
          <w:tcPr>
            <w:tcW w:w="673" w:type="dxa"/>
          </w:tcPr>
          <w:p w14:paraId="40E1681F">
            <w:pPr>
              <w:pStyle w:val="17"/>
              <w:spacing w:before="2"/>
              <w:ind w:left="5"/>
              <w:rPr>
                <w:rFonts w:hint="eastAsia"/>
                <w:sz w:val="21"/>
              </w:rPr>
            </w:pPr>
            <w:r>
              <w:rPr>
                <w:sz w:val="21"/>
              </w:rPr>
              <w:t xml:space="preserve"> </w:t>
            </w:r>
          </w:p>
        </w:tc>
        <w:tc>
          <w:tcPr>
            <w:tcW w:w="673" w:type="dxa"/>
          </w:tcPr>
          <w:p w14:paraId="2264368B">
            <w:pPr>
              <w:pStyle w:val="17"/>
              <w:spacing w:before="2"/>
              <w:ind w:left="5"/>
              <w:rPr>
                <w:rFonts w:hint="eastAsia"/>
                <w:sz w:val="21"/>
              </w:rPr>
            </w:pPr>
            <w:r>
              <w:rPr>
                <w:sz w:val="21"/>
              </w:rPr>
              <w:t xml:space="preserve"> </w:t>
            </w:r>
          </w:p>
        </w:tc>
        <w:tc>
          <w:tcPr>
            <w:tcW w:w="939" w:type="dxa"/>
          </w:tcPr>
          <w:p w14:paraId="798D3EB2">
            <w:pPr>
              <w:pStyle w:val="17"/>
              <w:spacing w:before="2"/>
              <w:ind w:left="5"/>
              <w:rPr>
                <w:rFonts w:hint="eastAsia"/>
                <w:sz w:val="21"/>
              </w:rPr>
            </w:pPr>
            <w:r>
              <w:rPr>
                <w:sz w:val="21"/>
              </w:rPr>
              <w:t xml:space="preserve"> </w:t>
            </w:r>
          </w:p>
        </w:tc>
        <w:tc>
          <w:tcPr>
            <w:tcW w:w="941" w:type="dxa"/>
          </w:tcPr>
          <w:p w14:paraId="3AAB2874">
            <w:pPr>
              <w:pStyle w:val="17"/>
              <w:spacing w:before="2"/>
              <w:ind w:left="5"/>
              <w:rPr>
                <w:rFonts w:hint="eastAsia"/>
                <w:sz w:val="21"/>
              </w:rPr>
            </w:pPr>
            <w:r>
              <w:rPr>
                <w:sz w:val="21"/>
              </w:rPr>
              <w:t xml:space="preserve"> </w:t>
            </w:r>
          </w:p>
        </w:tc>
        <w:tc>
          <w:tcPr>
            <w:tcW w:w="669" w:type="dxa"/>
          </w:tcPr>
          <w:p w14:paraId="533BB24C">
            <w:pPr>
              <w:pStyle w:val="17"/>
              <w:spacing w:before="2"/>
              <w:ind w:left="6"/>
              <w:rPr>
                <w:rFonts w:hint="eastAsia"/>
                <w:sz w:val="21"/>
              </w:rPr>
            </w:pPr>
            <w:r>
              <w:rPr>
                <w:sz w:val="21"/>
              </w:rPr>
              <w:t xml:space="preserve"> </w:t>
            </w:r>
          </w:p>
        </w:tc>
      </w:tr>
      <w:tr w14:paraId="5D4A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72" w:type="dxa"/>
          </w:tcPr>
          <w:p w14:paraId="45CD1DC0">
            <w:pPr>
              <w:pStyle w:val="17"/>
              <w:spacing w:before="4"/>
              <w:ind w:left="298"/>
              <w:rPr>
                <w:rFonts w:hint="eastAsia"/>
                <w:sz w:val="21"/>
              </w:rPr>
            </w:pPr>
            <w:r>
              <w:rPr>
                <w:sz w:val="21"/>
              </w:rPr>
              <w:t>6</w:t>
            </w:r>
          </w:p>
        </w:tc>
        <w:tc>
          <w:tcPr>
            <w:tcW w:w="1320" w:type="dxa"/>
          </w:tcPr>
          <w:p w14:paraId="68FB37A6">
            <w:pPr>
              <w:pStyle w:val="17"/>
              <w:spacing w:before="2"/>
              <w:ind w:left="4"/>
              <w:rPr>
                <w:rFonts w:hint="eastAsia"/>
                <w:sz w:val="21"/>
              </w:rPr>
            </w:pPr>
            <w:r>
              <w:rPr>
                <w:sz w:val="21"/>
              </w:rPr>
              <w:t xml:space="preserve"> </w:t>
            </w:r>
          </w:p>
        </w:tc>
        <w:tc>
          <w:tcPr>
            <w:tcW w:w="1321" w:type="dxa"/>
          </w:tcPr>
          <w:p w14:paraId="0892C089">
            <w:pPr>
              <w:pStyle w:val="17"/>
              <w:spacing w:before="2"/>
              <w:ind w:left="4"/>
              <w:rPr>
                <w:rFonts w:hint="eastAsia"/>
                <w:sz w:val="21"/>
              </w:rPr>
            </w:pPr>
            <w:r>
              <w:rPr>
                <w:sz w:val="21"/>
              </w:rPr>
              <w:t xml:space="preserve"> </w:t>
            </w:r>
          </w:p>
        </w:tc>
        <w:tc>
          <w:tcPr>
            <w:tcW w:w="1317" w:type="dxa"/>
          </w:tcPr>
          <w:p w14:paraId="00F10A76">
            <w:pPr>
              <w:pStyle w:val="17"/>
              <w:spacing w:before="2"/>
              <w:ind w:left="4"/>
              <w:rPr>
                <w:rFonts w:hint="eastAsia"/>
                <w:sz w:val="21"/>
              </w:rPr>
            </w:pPr>
            <w:r>
              <w:rPr>
                <w:sz w:val="21"/>
              </w:rPr>
              <w:t xml:space="preserve"> </w:t>
            </w:r>
          </w:p>
        </w:tc>
        <w:tc>
          <w:tcPr>
            <w:tcW w:w="673" w:type="dxa"/>
          </w:tcPr>
          <w:p w14:paraId="3A2AF74E">
            <w:pPr>
              <w:pStyle w:val="17"/>
              <w:spacing w:before="2"/>
              <w:ind w:left="5"/>
              <w:rPr>
                <w:rFonts w:hint="eastAsia"/>
                <w:sz w:val="21"/>
              </w:rPr>
            </w:pPr>
            <w:r>
              <w:rPr>
                <w:sz w:val="21"/>
              </w:rPr>
              <w:t xml:space="preserve"> </w:t>
            </w:r>
          </w:p>
        </w:tc>
        <w:tc>
          <w:tcPr>
            <w:tcW w:w="673" w:type="dxa"/>
          </w:tcPr>
          <w:p w14:paraId="1D5E4C26">
            <w:pPr>
              <w:pStyle w:val="17"/>
              <w:spacing w:before="2"/>
              <w:ind w:left="5"/>
              <w:rPr>
                <w:rFonts w:hint="eastAsia"/>
                <w:sz w:val="21"/>
              </w:rPr>
            </w:pPr>
            <w:r>
              <w:rPr>
                <w:sz w:val="21"/>
              </w:rPr>
              <w:t xml:space="preserve"> </w:t>
            </w:r>
          </w:p>
        </w:tc>
        <w:tc>
          <w:tcPr>
            <w:tcW w:w="939" w:type="dxa"/>
          </w:tcPr>
          <w:p w14:paraId="459C0075">
            <w:pPr>
              <w:pStyle w:val="17"/>
              <w:spacing w:before="2"/>
              <w:ind w:left="5"/>
              <w:rPr>
                <w:rFonts w:hint="eastAsia"/>
                <w:sz w:val="21"/>
              </w:rPr>
            </w:pPr>
            <w:r>
              <w:rPr>
                <w:sz w:val="21"/>
              </w:rPr>
              <w:t xml:space="preserve"> </w:t>
            </w:r>
          </w:p>
        </w:tc>
        <w:tc>
          <w:tcPr>
            <w:tcW w:w="941" w:type="dxa"/>
          </w:tcPr>
          <w:p w14:paraId="0CCA5A41">
            <w:pPr>
              <w:pStyle w:val="17"/>
              <w:spacing w:before="2"/>
              <w:ind w:left="5"/>
              <w:rPr>
                <w:rFonts w:hint="eastAsia"/>
                <w:sz w:val="21"/>
              </w:rPr>
            </w:pPr>
            <w:r>
              <w:rPr>
                <w:sz w:val="21"/>
              </w:rPr>
              <w:t xml:space="preserve"> </w:t>
            </w:r>
          </w:p>
        </w:tc>
        <w:tc>
          <w:tcPr>
            <w:tcW w:w="669" w:type="dxa"/>
          </w:tcPr>
          <w:p w14:paraId="49F5299C">
            <w:pPr>
              <w:pStyle w:val="17"/>
              <w:spacing w:before="2"/>
              <w:ind w:left="6"/>
              <w:rPr>
                <w:rFonts w:hint="eastAsia"/>
                <w:sz w:val="21"/>
              </w:rPr>
            </w:pPr>
            <w:r>
              <w:rPr>
                <w:sz w:val="21"/>
              </w:rPr>
              <w:t xml:space="preserve"> </w:t>
            </w:r>
          </w:p>
        </w:tc>
      </w:tr>
      <w:tr w14:paraId="0A78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72" w:type="dxa"/>
          </w:tcPr>
          <w:p w14:paraId="7D4C116B">
            <w:pPr>
              <w:pStyle w:val="17"/>
              <w:spacing w:before="1"/>
              <w:ind w:left="298"/>
              <w:rPr>
                <w:rFonts w:hint="eastAsia"/>
                <w:sz w:val="21"/>
              </w:rPr>
            </w:pPr>
            <w:r>
              <w:rPr>
                <w:sz w:val="21"/>
              </w:rPr>
              <w:t>7</w:t>
            </w:r>
          </w:p>
        </w:tc>
        <w:tc>
          <w:tcPr>
            <w:tcW w:w="1320" w:type="dxa"/>
          </w:tcPr>
          <w:p w14:paraId="6A4524B0">
            <w:pPr>
              <w:pStyle w:val="17"/>
              <w:spacing w:before="1"/>
              <w:ind w:left="4"/>
              <w:rPr>
                <w:rFonts w:hint="eastAsia"/>
                <w:sz w:val="21"/>
              </w:rPr>
            </w:pPr>
            <w:r>
              <w:rPr>
                <w:sz w:val="21"/>
              </w:rPr>
              <w:t xml:space="preserve"> </w:t>
            </w:r>
          </w:p>
        </w:tc>
        <w:tc>
          <w:tcPr>
            <w:tcW w:w="1321" w:type="dxa"/>
          </w:tcPr>
          <w:p w14:paraId="799D66A6">
            <w:pPr>
              <w:pStyle w:val="17"/>
              <w:spacing w:before="1"/>
              <w:ind w:left="4"/>
              <w:rPr>
                <w:rFonts w:hint="eastAsia"/>
                <w:sz w:val="21"/>
              </w:rPr>
            </w:pPr>
            <w:r>
              <w:rPr>
                <w:sz w:val="21"/>
              </w:rPr>
              <w:t xml:space="preserve"> </w:t>
            </w:r>
          </w:p>
        </w:tc>
        <w:tc>
          <w:tcPr>
            <w:tcW w:w="1317" w:type="dxa"/>
          </w:tcPr>
          <w:p w14:paraId="2677F208">
            <w:pPr>
              <w:pStyle w:val="17"/>
              <w:spacing w:before="1"/>
              <w:ind w:left="4"/>
              <w:rPr>
                <w:rFonts w:hint="eastAsia"/>
                <w:sz w:val="21"/>
              </w:rPr>
            </w:pPr>
            <w:r>
              <w:rPr>
                <w:sz w:val="21"/>
              </w:rPr>
              <w:t xml:space="preserve"> </w:t>
            </w:r>
          </w:p>
        </w:tc>
        <w:tc>
          <w:tcPr>
            <w:tcW w:w="673" w:type="dxa"/>
          </w:tcPr>
          <w:p w14:paraId="628CDCF8">
            <w:pPr>
              <w:pStyle w:val="17"/>
              <w:spacing w:before="1"/>
              <w:ind w:left="5"/>
              <w:rPr>
                <w:rFonts w:hint="eastAsia"/>
                <w:sz w:val="21"/>
              </w:rPr>
            </w:pPr>
            <w:r>
              <w:rPr>
                <w:sz w:val="21"/>
              </w:rPr>
              <w:t xml:space="preserve"> </w:t>
            </w:r>
          </w:p>
        </w:tc>
        <w:tc>
          <w:tcPr>
            <w:tcW w:w="673" w:type="dxa"/>
          </w:tcPr>
          <w:p w14:paraId="5105FB8C">
            <w:pPr>
              <w:pStyle w:val="17"/>
              <w:spacing w:before="1"/>
              <w:ind w:left="5"/>
              <w:rPr>
                <w:rFonts w:hint="eastAsia"/>
                <w:sz w:val="21"/>
              </w:rPr>
            </w:pPr>
            <w:r>
              <w:rPr>
                <w:sz w:val="21"/>
              </w:rPr>
              <w:t xml:space="preserve"> </w:t>
            </w:r>
          </w:p>
        </w:tc>
        <w:tc>
          <w:tcPr>
            <w:tcW w:w="939" w:type="dxa"/>
          </w:tcPr>
          <w:p w14:paraId="6D900173">
            <w:pPr>
              <w:pStyle w:val="17"/>
              <w:spacing w:before="1"/>
              <w:ind w:left="5"/>
              <w:rPr>
                <w:rFonts w:hint="eastAsia"/>
                <w:sz w:val="21"/>
              </w:rPr>
            </w:pPr>
            <w:r>
              <w:rPr>
                <w:sz w:val="21"/>
              </w:rPr>
              <w:t xml:space="preserve"> </w:t>
            </w:r>
          </w:p>
        </w:tc>
        <w:tc>
          <w:tcPr>
            <w:tcW w:w="941" w:type="dxa"/>
          </w:tcPr>
          <w:p w14:paraId="48947F94">
            <w:pPr>
              <w:pStyle w:val="17"/>
              <w:spacing w:before="1"/>
              <w:ind w:left="5"/>
              <w:rPr>
                <w:rFonts w:hint="eastAsia"/>
                <w:sz w:val="21"/>
              </w:rPr>
            </w:pPr>
            <w:r>
              <w:rPr>
                <w:sz w:val="21"/>
              </w:rPr>
              <w:t xml:space="preserve"> </w:t>
            </w:r>
          </w:p>
        </w:tc>
        <w:tc>
          <w:tcPr>
            <w:tcW w:w="669" w:type="dxa"/>
          </w:tcPr>
          <w:p w14:paraId="03EF32B3">
            <w:pPr>
              <w:pStyle w:val="17"/>
              <w:spacing w:before="1"/>
              <w:ind w:left="6"/>
              <w:rPr>
                <w:rFonts w:hint="eastAsia"/>
                <w:sz w:val="21"/>
              </w:rPr>
            </w:pPr>
            <w:r>
              <w:rPr>
                <w:sz w:val="21"/>
              </w:rPr>
              <w:t xml:space="preserve"> </w:t>
            </w:r>
          </w:p>
        </w:tc>
      </w:tr>
      <w:tr w14:paraId="69B3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tcPr>
          <w:p w14:paraId="556B1BC4">
            <w:pPr>
              <w:pStyle w:val="17"/>
              <w:spacing w:before="2"/>
              <w:ind w:left="298"/>
              <w:rPr>
                <w:rFonts w:hint="eastAsia"/>
                <w:sz w:val="21"/>
              </w:rPr>
            </w:pPr>
            <w:r>
              <w:rPr>
                <w:sz w:val="21"/>
              </w:rPr>
              <w:t>8</w:t>
            </w:r>
          </w:p>
        </w:tc>
        <w:tc>
          <w:tcPr>
            <w:tcW w:w="1320" w:type="dxa"/>
          </w:tcPr>
          <w:p w14:paraId="0914FE88">
            <w:pPr>
              <w:pStyle w:val="17"/>
              <w:spacing w:before="2"/>
              <w:ind w:left="4"/>
              <w:rPr>
                <w:rFonts w:hint="eastAsia"/>
                <w:sz w:val="21"/>
              </w:rPr>
            </w:pPr>
            <w:r>
              <w:rPr>
                <w:sz w:val="21"/>
              </w:rPr>
              <w:t xml:space="preserve"> </w:t>
            </w:r>
          </w:p>
        </w:tc>
        <w:tc>
          <w:tcPr>
            <w:tcW w:w="1321" w:type="dxa"/>
          </w:tcPr>
          <w:p w14:paraId="05755019">
            <w:pPr>
              <w:pStyle w:val="17"/>
              <w:spacing w:before="2"/>
              <w:ind w:left="4"/>
              <w:rPr>
                <w:rFonts w:hint="eastAsia"/>
                <w:sz w:val="21"/>
              </w:rPr>
            </w:pPr>
            <w:r>
              <w:rPr>
                <w:sz w:val="21"/>
              </w:rPr>
              <w:t xml:space="preserve"> </w:t>
            </w:r>
          </w:p>
        </w:tc>
        <w:tc>
          <w:tcPr>
            <w:tcW w:w="1317" w:type="dxa"/>
          </w:tcPr>
          <w:p w14:paraId="008E7467">
            <w:pPr>
              <w:pStyle w:val="17"/>
              <w:spacing w:before="2"/>
              <w:ind w:left="4"/>
              <w:rPr>
                <w:rFonts w:hint="eastAsia"/>
                <w:sz w:val="21"/>
              </w:rPr>
            </w:pPr>
            <w:r>
              <w:rPr>
                <w:sz w:val="21"/>
              </w:rPr>
              <w:t xml:space="preserve"> </w:t>
            </w:r>
          </w:p>
        </w:tc>
        <w:tc>
          <w:tcPr>
            <w:tcW w:w="673" w:type="dxa"/>
          </w:tcPr>
          <w:p w14:paraId="74143210">
            <w:pPr>
              <w:pStyle w:val="17"/>
              <w:spacing w:before="2"/>
              <w:ind w:left="5"/>
              <w:rPr>
                <w:rFonts w:hint="eastAsia"/>
                <w:sz w:val="21"/>
              </w:rPr>
            </w:pPr>
            <w:r>
              <w:rPr>
                <w:sz w:val="21"/>
              </w:rPr>
              <w:t xml:space="preserve"> </w:t>
            </w:r>
          </w:p>
        </w:tc>
        <w:tc>
          <w:tcPr>
            <w:tcW w:w="673" w:type="dxa"/>
          </w:tcPr>
          <w:p w14:paraId="45D174D1">
            <w:pPr>
              <w:pStyle w:val="17"/>
              <w:spacing w:before="2"/>
              <w:ind w:left="5"/>
              <w:rPr>
                <w:rFonts w:hint="eastAsia"/>
                <w:sz w:val="21"/>
              </w:rPr>
            </w:pPr>
            <w:r>
              <w:rPr>
                <w:sz w:val="21"/>
              </w:rPr>
              <w:t xml:space="preserve"> </w:t>
            </w:r>
          </w:p>
        </w:tc>
        <w:tc>
          <w:tcPr>
            <w:tcW w:w="939" w:type="dxa"/>
          </w:tcPr>
          <w:p w14:paraId="0F7B559D">
            <w:pPr>
              <w:pStyle w:val="17"/>
              <w:spacing w:before="2"/>
              <w:ind w:left="5"/>
              <w:rPr>
                <w:rFonts w:hint="eastAsia"/>
                <w:sz w:val="21"/>
              </w:rPr>
            </w:pPr>
            <w:r>
              <w:rPr>
                <w:sz w:val="21"/>
              </w:rPr>
              <w:t xml:space="preserve"> </w:t>
            </w:r>
          </w:p>
        </w:tc>
        <w:tc>
          <w:tcPr>
            <w:tcW w:w="941" w:type="dxa"/>
          </w:tcPr>
          <w:p w14:paraId="099019CB">
            <w:pPr>
              <w:pStyle w:val="17"/>
              <w:spacing w:before="2"/>
              <w:ind w:left="5"/>
              <w:rPr>
                <w:rFonts w:hint="eastAsia"/>
                <w:sz w:val="21"/>
              </w:rPr>
            </w:pPr>
            <w:r>
              <w:rPr>
                <w:sz w:val="21"/>
              </w:rPr>
              <w:t xml:space="preserve"> </w:t>
            </w:r>
          </w:p>
        </w:tc>
        <w:tc>
          <w:tcPr>
            <w:tcW w:w="669" w:type="dxa"/>
          </w:tcPr>
          <w:p w14:paraId="783A253C">
            <w:pPr>
              <w:pStyle w:val="17"/>
              <w:spacing w:before="2"/>
              <w:ind w:left="6"/>
              <w:rPr>
                <w:rFonts w:hint="eastAsia"/>
                <w:sz w:val="21"/>
              </w:rPr>
            </w:pPr>
            <w:r>
              <w:rPr>
                <w:sz w:val="21"/>
              </w:rPr>
              <w:t xml:space="preserve"> </w:t>
            </w:r>
          </w:p>
        </w:tc>
      </w:tr>
      <w:tr w14:paraId="4EC1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2099E8A6">
            <w:pPr>
              <w:pStyle w:val="17"/>
              <w:spacing w:before="2"/>
              <w:ind w:left="298"/>
              <w:rPr>
                <w:rFonts w:hint="eastAsia"/>
                <w:sz w:val="21"/>
              </w:rPr>
            </w:pPr>
            <w:r>
              <w:rPr>
                <w:sz w:val="21"/>
              </w:rPr>
              <w:t>9</w:t>
            </w:r>
          </w:p>
        </w:tc>
        <w:tc>
          <w:tcPr>
            <w:tcW w:w="1320" w:type="dxa"/>
          </w:tcPr>
          <w:p w14:paraId="4B7EDFE7">
            <w:pPr>
              <w:pStyle w:val="17"/>
              <w:spacing w:before="2"/>
              <w:ind w:left="4"/>
              <w:rPr>
                <w:rFonts w:hint="eastAsia"/>
                <w:sz w:val="21"/>
              </w:rPr>
            </w:pPr>
            <w:r>
              <w:rPr>
                <w:sz w:val="21"/>
              </w:rPr>
              <w:t xml:space="preserve"> </w:t>
            </w:r>
          </w:p>
        </w:tc>
        <w:tc>
          <w:tcPr>
            <w:tcW w:w="1321" w:type="dxa"/>
          </w:tcPr>
          <w:p w14:paraId="5D607237">
            <w:pPr>
              <w:pStyle w:val="17"/>
              <w:spacing w:before="2"/>
              <w:ind w:left="4"/>
              <w:rPr>
                <w:rFonts w:hint="eastAsia"/>
                <w:sz w:val="21"/>
              </w:rPr>
            </w:pPr>
            <w:r>
              <w:rPr>
                <w:sz w:val="21"/>
              </w:rPr>
              <w:t xml:space="preserve"> </w:t>
            </w:r>
          </w:p>
        </w:tc>
        <w:tc>
          <w:tcPr>
            <w:tcW w:w="1317" w:type="dxa"/>
          </w:tcPr>
          <w:p w14:paraId="580A84E4">
            <w:pPr>
              <w:pStyle w:val="17"/>
              <w:spacing w:before="2"/>
              <w:ind w:left="4"/>
              <w:rPr>
                <w:rFonts w:hint="eastAsia"/>
                <w:sz w:val="21"/>
              </w:rPr>
            </w:pPr>
            <w:r>
              <w:rPr>
                <w:sz w:val="21"/>
              </w:rPr>
              <w:t xml:space="preserve"> </w:t>
            </w:r>
          </w:p>
        </w:tc>
        <w:tc>
          <w:tcPr>
            <w:tcW w:w="673" w:type="dxa"/>
          </w:tcPr>
          <w:p w14:paraId="269901A9">
            <w:pPr>
              <w:pStyle w:val="17"/>
              <w:spacing w:before="2"/>
              <w:ind w:left="5"/>
              <w:rPr>
                <w:rFonts w:hint="eastAsia"/>
                <w:sz w:val="21"/>
              </w:rPr>
            </w:pPr>
            <w:r>
              <w:rPr>
                <w:sz w:val="21"/>
              </w:rPr>
              <w:t xml:space="preserve"> </w:t>
            </w:r>
          </w:p>
        </w:tc>
        <w:tc>
          <w:tcPr>
            <w:tcW w:w="673" w:type="dxa"/>
          </w:tcPr>
          <w:p w14:paraId="56E17A46">
            <w:pPr>
              <w:pStyle w:val="17"/>
              <w:spacing w:before="2"/>
              <w:ind w:left="5"/>
              <w:rPr>
                <w:rFonts w:hint="eastAsia"/>
                <w:sz w:val="21"/>
              </w:rPr>
            </w:pPr>
            <w:r>
              <w:rPr>
                <w:sz w:val="21"/>
              </w:rPr>
              <w:t xml:space="preserve"> </w:t>
            </w:r>
          </w:p>
        </w:tc>
        <w:tc>
          <w:tcPr>
            <w:tcW w:w="939" w:type="dxa"/>
          </w:tcPr>
          <w:p w14:paraId="231CAD04">
            <w:pPr>
              <w:pStyle w:val="17"/>
              <w:spacing w:before="2"/>
              <w:ind w:left="5"/>
              <w:rPr>
                <w:rFonts w:hint="eastAsia"/>
                <w:sz w:val="21"/>
              </w:rPr>
            </w:pPr>
            <w:r>
              <w:rPr>
                <w:sz w:val="21"/>
              </w:rPr>
              <w:t xml:space="preserve"> </w:t>
            </w:r>
          </w:p>
        </w:tc>
        <w:tc>
          <w:tcPr>
            <w:tcW w:w="941" w:type="dxa"/>
          </w:tcPr>
          <w:p w14:paraId="1E264746">
            <w:pPr>
              <w:pStyle w:val="17"/>
              <w:spacing w:before="2"/>
              <w:ind w:left="5"/>
              <w:rPr>
                <w:rFonts w:hint="eastAsia"/>
                <w:sz w:val="21"/>
              </w:rPr>
            </w:pPr>
            <w:r>
              <w:rPr>
                <w:sz w:val="21"/>
              </w:rPr>
              <w:t xml:space="preserve"> </w:t>
            </w:r>
          </w:p>
        </w:tc>
        <w:tc>
          <w:tcPr>
            <w:tcW w:w="669" w:type="dxa"/>
          </w:tcPr>
          <w:p w14:paraId="3D891395">
            <w:pPr>
              <w:pStyle w:val="17"/>
              <w:spacing w:before="2"/>
              <w:ind w:left="6"/>
              <w:rPr>
                <w:rFonts w:hint="eastAsia"/>
                <w:sz w:val="21"/>
              </w:rPr>
            </w:pPr>
            <w:r>
              <w:rPr>
                <w:sz w:val="21"/>
              </w:rPr>
              <w:t xml:space="preserve"> </w:t>
            </w:r>
          </w:p>
        </w:tc>
      </w:tr>
      <w:tr w14:paraId="3EAE0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615F537A">
            <w:pPr>
              <w:pStyle w:val="17"/>
              <w:spacing w:before="1"/>
              <w:ind w:right="93" w:firstLine="210" w:firstLineChars="100"/>
              <w:rPr>
                <w:rFonts w:hint="eastAsia"/>
                <w:sz w:val="21"/>
              </w:rPr>
            </w:pPr>
            <w:r>
              <w:rPr>
                <w:sz w:val="21"/>
              </w:rPr>
              <w:t>10</w:t>
            </w:r>
          </w:p>
        </w:tc>
        <w:tc>
          <w:tcPr>
            <w:tcW w:w="1320" w:type="dxa"/>
          </w:tcPr>
          <w:p w14:paraId="21126735">
            <w:pPr>
              <w:pStyle w:val="17"/>
              <w:spacing w:before="1"/>
              <w:ind w:left="4"/>
              <w:rPr>
                <w:rFonts w:hint="eastAsia"/>
                <w:sz w:val="21"/>
              </w:rPr>
            </w:pPr>
            <w:r>
              <w:rPr>
                <w:sz w:val="21"/>
              </w:rPr>
              <w:t xml:space="preserve"> </w:t>
            </w:r>
          </w:p>
        </w:tc>
        <w:tc>
          <w:tcPr>
            <w:tcW w:w="1321" w:type="dxa"/>
          </w:tcPr>
          <w:p w14:paraId="5A0E27B5">
            <w:pPr>
              <w:pStyle w:val="17"/>
              <w:spacing w:before="1"/>
              <w:ind w:left="4"/>
              <w:rPr>
                <w:rFonts w:hint="eastAsia"/>
                <w:sz w:val="21"/>
              </w:rPr>
            </w:pPr>
            <w:r>
              <w:rPr>
                <w:sz w:val="21"/>
              </w:rPr>
              <w:t xml:space="preserve"> </w:t>
            </w:r>
          </w:p>
        </w:tc>
        <w:tc>
          <w:tcPr>
            <w:tcW w:w="1317" w:type="dxa"/>
          </w:tcPr>
          <w:p w14:paraId="6C162138">
            <w:pPr>
              <w:pStyle w:val="17"/>
              <w:spacing w:before="1"/>
              <w:ind w:left="4"/>
              <w:rPr>
                <w:rFonts w:hint="eastAsia"/>
                <w:sz w:val="21"/>
              </w:rPr>
            </w:pPr>
            <w:r>
              <w:rPr>
                <w:sz w:val="21"/>
              </w:rPr>
              <w:t xml:space="preserve"> </w:t>
            </w:r>
          </w:p>
        </w:tc>
        <w:tc>
          <w:tcPr>
            <w:tcW w:w="673" w:type="dxa"/>
          </w:tcPr>
          <w:p w14:paraId="280552B6">
            <w:pPr>
              <w:pStyle w:val="17"/>
              <w:spacing w:before="1"/>
              <w:ind w:left="5"/>
              <w:rPr>
                <w:rFonts w:hint="eastAsia"/>
                <w:sz w:val="21"/>
              </w:rPr>
            </w:pPr>
            <w:r>
              <w:rPr>
                <w:sz w:val="21"/>
              </w:rPr>
              <w:t xml:space="preserve"> </w:t>
            </w:r>
          </w:p>
        </w:tc>
        <w:tc>
          <w:tcPr>
            <w:tcW w:w="673" w:type="dxa"/>
          </w:tcPr>
          <w:p w14:paraId="6F42E336">
            <w:pPr>
              <w:pStyle w:val="17"/>
              <w:spacing w:before="1"/>
              <w:ind w:left="5"/>
              <w:rPr>
                <w:rFonts w:hint="eastAsia"/>
                <w:sz w:val="21"/>
              </w:rPr>
            </w:pPr>
            <w:r>
              <w:rPr>
                <w:sz w:val="21"/>
              </w:rPr>
              <w:t xml:space="preserve"> </w:t>
            </w:r>
          </w:p>
        </w:tc>
        <w:tc>
          <w:tcPr>
            <w:tcW w:w="939" w:type="dxa"/>
          </w:tcPr>
          <w:p w14:paraId="74137950">
            <w:pPr>
              <w:pStyle w:val="17"/>
              <w:spacing w:before="1"/>
              <w:ind w:left="5"/>
              <w:rPr>
                <w:rFonts w:hint="eastAsia"/>
                <w:sz w:val="21"/>
              </w:rPr>
            </w:pPr>
            <w:r>
              <w:rPr>
                <w:sz w:val="21"/>
              </w:rPr>
              <w:t xml:space="preserve"> </w:t>
            </w:r>
          </w:p>
        </w:tc>
        <w:tc>
          <w:tcPr>
            <w:tcW w:w="941" w:type="dxa"/>
          </w:tcPr>
          <w:p w14:paraId="2A21E514">
            <w:pPr>
              <w:pStyle w:val="17"/>
              <w:spacing w:before="1"/>
              <w:ind w:left="5"/>
              <w:rPr>
                <w:rFonts w:hint="eastAsia"/>
                <w:sz w:val="21"/>
              </w:rPr>
            </w:pPr>
            <w:r>
              <w:rPr>
                <w:sz w:val="21"/>
              </w:rPr>
              <w:t xml:space="preserve"> </w:t>
            </w:r>
          </w:p>
        </w:tc>
        <w:tc>
          <w:tcPr>
            <w:tcW w:w="669" w:type="dxa"/>
          </w:tcPr>
          <w:p w14:paraId="715E0335">
            <w:pPr>
              <w:pStyle w:val="17"/>
              <w:spacing w:before="1"/>
              <w:ind w:left="6"/>
              <w:rPr>
                <w:rFonts w:hint="eastAsia"/>
                <w:sz w:val="21"/>
              </w:rPr>
            </w:pPr>
            <w:r>
              <w:rPr>
                <w:sz w:val="21"/>
              </w:rPr>
              <w:t xml:space="preserve"> </w:t>
            </w:r>
          </w:p>
        </w:tc>
      </w:tr>
      <w:tr w14:paraId="2822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72" w:type="dxa"/>
          </w:tcPr>
          <w:p w14:paraId="35F75D48">
            <w:pPr>
              <w:pStyle w:val="17"/>
              <w:spacing w:before="1"/>
              <w:ind w:right="93" w:firstLine="210" w:firstLineChars="100"/>
              <w:rPr>
                <w:rFonts w:hint="eastAsia"/>
                <w:sz w:val="21"/>
              </w:rPr>
            </w:pPr>
            <w:r>
              <w:rPr>
                <w:sz w:val="21"/>
              </w:rPr>
              <w:t>11</w:t>
            </w:r>
          </w:p>
        </w:tc>
        <w:tc>
          <w:tcPr>
            <w:tcW w:w="1320" w:type="dxa"/>
          </w:tcPr>
          <w:p w14:paraId="6DC27336">
            <w:pPr>
              <w:pStyle w:val="17"/>
              <w:spacing w:before="1"/>
              <w:ind w:left="4"/>
              <w:rPr>
                <w:rFonts w:hint="eastAsia"/>
                <w:sz w:val="21"/>
              </w:rPr>
            </w:pPr>
            <w:r>
              <w:rPr>
                <w:sz w:val="21"/>
              </w:rPr>
              <w:t xml:space="preserve"> </w:t>
            </w:r>
          </w:p>
        </w:tc>
        <w:tc>
          <w:tcPr>
            <w:tcW w:w="1321" w:type="dxa"/>
          </w:tcPr>
          <w:p w14:paraId="57CAD993">
            <w:pPr>
              <w:pStyle w:val="17"/>
              <w:spacing w:before="1"/>
              <w:ind w:left="4"/>
              <w:rPr>
                <w:rFonts w:hint="eastAsia"/>
                <w:sz w:val="21"/>
              </w:rPr>
            </w:pPr>
            <w:r>
              <w:rPr>
                <w:sz w:val="21"/>
              </w:rPr>
              <w:t xml:space="preserve"> </w:t>
            </w:r>
          </w:p>
        </w:tc>
        <w:tc>
          <w:tcPr>
            <w:tcW w:w="1317" w:type="dxa"/>
          </w:tcPr>
          <w:p w14:paraId="1C09B917">
            <w:pPr>
              <w:pStyle w:val="17"/>
              <w:spacing w:before="1"/>
              <w:ind w:left="4"/>
              <w:rPr>
                <w:rFonts w:hint="eastAsia"/>
                <w:sz w:val="21"/>
              </w:rPr>
            </w:pPr>
            <w:r>
              <w:rPr>
                <w:sz w:val="21"/>
              </w:rPr>
              <w:t xml:space="preserve"> </w:t>
            </w:r>
          </w:p>
        </w:tc>
        <w:tc>
          <w:tcPr>
            <w:tcW w:w="673" w:type="dxa"/>
          </w:tcPr>
          <w:p w14:paraId="3C0E7548">
            <w:pPr>
              <w:pStyle w:val="17"/>
              <w:spacing w:before="1"/>
              <w:ind w:left="5"/>
              <w:rPr>
                <w:rFonts w:hint="eastAsia"/>
                <w:sz w:val="21"/>
              </w:rPr>
            </w:pPr>
            <w:r>
              <w:rPr>
                <w:sz w:val="21"/>
              </w:rPr>
              <w:t xml:space="preserve"> </w:t>
            </w:r>
          </w:p>
        </w:tc>
        <w:tc>
          <w:tcPr>
            <w:tcW w:w="673" w:type="dxa"/>
          </w:tcPr>
          <w:p w14:paraId="11B62167">
            <w:pPr>
              <w:pStyle w:val="17"/>
              <w:spacing w:before="1"/>
              <w:ind w:left="5"/>
              <w:rPr>
                <w:rFonts w:hint="eastAsia"/>
                <w:sz w:val="21"/>
              </w:rPr>
            </w:pPr>
            <w:r>
              <w:rPr>
                <w:sz w:val="21"/>
              </w:rPr>
              <w:t xml:space="preserve"> </w:t>
            </w:r>
          </w:p>
        </w:tc>
        <w:tc>
          <w:tcPr>
            <w:tcW w:w="939" w:type="dxa"/>
          </w:tcPr>
          <w:p w14:paraId="132C2285">
            <w:pPr>
              <w:pStyle w:val="17"/>
              <w:spacing w:before="1"/>
              <w:ind w:left="5"/>
              <w:rPr>
                <w:rFonts w:hint="eastAsia"/>
                <w:sz w:val="21"/>
              </w:rPr>
            </w:pPr>
            <w:r>
              <w:rPr>
                <w:sz w:val="21"/>
              </w:rPr>
              <w:t xml:space="preserve"> </w:t>
            </w:r>
          </w:p>
        </w:tc>
        <w:tc>
          <w:tcPr>
            <w:tcW w:w="941" w:type="dxa"/>
          </w:tcPr>
          <w:p w14:paraId="1F350157">
            <w:pPr>
              <w:pStyle w:val="17"/>
              <w:spacing w:before="1"/>
              <w:ind w:left="5"/>
              <w:rPr>
                <w:rFonts w:hint="eastAsia"/>
                <w:sz w:val="21"/>
              </w:rPr>
            </w:pPr>
            <w:r>
              <w:rPr>
                <w:sz w:val="21"/>
              </w:rPr>
              <w:t xml:space="preserve"> </w:t>
            </w:r>
          </w:p>
        </w:tc>
        <w:tc>
          <w:tcPr>
            <w:tcW w:w="669" w:type="dxa"/>
          </w:tcPr>
          <w:p w14:paraId="4F8122D9">
            <w:pPr>
              <w:pStyle w:val="17"/>
              <w:spacing w:before="1"/>
              <w:ind w:left="6"/>
              <w:rPr>
                <w:rFonts w:hint="eastAsia"/>
                <w:sz w:val="21"/>
              </w:rPr>
            </w:pPr>
            <w:r>
              <w:rPr>
                <w:sz w:val="21"/>
              </w:rPr>
              <w:t xml:space="preserve"> </w:t>
            </w:r>
          </w:p>
        </w:tc>
      </w:tr>
      <w:tr w14:paraId="5C1D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tcPr>
          <w:p w14:paraId="574CED92">
            <w:pPr>
              <w:pStyle w:val="17"/>
              <w:spacing w:before="2"/>
              <w:ind w:right="93" w:firstLine="210" w:firstLineChars="100"/>
              <w:rPr>
                <w:rFonts w:hint="eastAsia"/>
                <w:sz w:val="21"/>
              </w:rPr>
            </w:pPr>
            <w:r>
              <w:rPr>
                <w:sz w:val="21"/>
              </w:rPr>
              <w:t>12</w:t>
            </w:r>
          </w:p>
        </w:tc>
        <w:tc>
          <w:tcPr>
            <w:tcW w:w="1320" w:type="dxa"/>
          </w:tcPr>
          <w:p w14:paraId="3D42CDBC">
            <w:pPr>
              <w:pStyle w:val="17"/>
              <w:spacing w:before="2"/>
              <w:ind w:left="4"/>
              <w:rPr>
                <w:rFonts w:hint="eastAsia"/>
                <w:sz w:val="21"/>
              </w:rPr>
            </w:pPr>
            <w:r>
              <w:rPr>
                <w:sz w:val="21"/>
              </w:rPr>
              <w:t xml:space="preserve"> </w:t>
            </w:r>
          </w:p>
        </w:tc>
        <w:tc>
          <w:tcPr>
            <w:tcW w:w="1321" w:type="dxa"/>
          </w:tcPr>
          <w:p w14:paraId="46DB7B04">
            <w:pPr>
              <w:pStyle w:val="17"/>
              <w:spacing w:before="2"/>
              <w:ind w:left="4"/>
              <w:rPr>
                <w:rFonts w:hint="eastAsia"/>
                <w:sz w:val="21"/>
              </w:rPr>
            </w:pPr>
            <w:r>
              <w:rPr>
                <w:sz w:val="21"/>
              </w:rPr>
              <w:t xml:space="preserve"> </w:t>
            </w:r>
          </w:p>
        </w:tc>
        <w:tc>
          <w:tcPr>
            <w:tcW w:w="1317" w:type="dxa"/>
          </w:tcPr>
          <w:p w14:paraId="6D0B1A7F">
            <w:pPr>
              <w:pStyle w:val="17"/>
              <w:spacing w:before="2"/>
              <w:ind w:left="4"/>
              <w:rPr>
                <w:rFonts w:hint="eastAsia"/>
                <w:sz w:val="21"/>
              </w:rPr>
            </w:pPr>
            <w:r>
              <w:rPr>
                <w:sz w:val="21"/>
              </w:rPr>
              <w:t xml:space="preserve"> </w:t>
            </w:r>
          </w:p>
        </w:tc>
        <w:tc>
          <w:tcPr>
            <w:tcW w:w="673" w:type="dxa"/>
          </w:tcPr>
          <w:p w14:paraId="5E04765E">
            <w:pPr>
              <w:pStyle w:val="17"/>
              <w:spacing w:before="2"/>
              <w:ind w:left="5"/>
              <w:rPr>
                <w:rFonts w:hint="eastAsia"/>
                <w:sz w:val="21"/>
              </w:rPr>
            </w:pPr>
            <w:r>
              <w:rPr>
                <w:sz w:val="21"/>
              </w:rPr>
              <w:t xml:space="preserve"> </w:t>
            </w:r>
          </w:p>
        </w:tc>
        <w:tc>
          <w:tcPr>
            <w:tcW w:w="673" w:type="dxa"/>
          </w:tcPr>
          <w:p w14:paraId="6C3DD447">
            <w:pPr>
              <w:pStyle w:val="17"/>
              <w:spacing w:before="2"/>
              <w:ind w:left="5"/>
              <w:rPr>
                <w:rFonts w:hint="eastAsia"/>
                <w:sz w:val="21"/>
              </w:rPr>
            </w:pPr>
            <w:r>
              <w:rPr>
                <w:sz w:val="21"/>
              </w:rPr>
              <w:t xml:space="preserve"> </w:t>
            </w:r>
          </w:p>
        </w:tc>
        <w:tc>
          <w:tcPr>
            <w:tcW w:w="939" w:type="dxa"/>
          </w:tcPr>
          <w:p w14:paraId="1B05A9B9">
            <w:pPr>
              <w:pStyle w:val="17"/>
              <w:spacing w:before="2"/>
              <w:ind w:left="5"/>
              <w:rPr>
                <w:rFonts w:hint="eastAsia"/>
                <w:sz w:val="21"/>
              </w:rPr>
            </w:pPr>
            <w:r>
              <w:rPr>
                <w:sz w:val="21"/>
              </w:rPr>
              <w:t xml:space="preserve"> </w:t>
            </w:r>
          </w:p>
        </w:tc>
        <w:tc>
          <w:tcPr>
            <w:tcW w:w="941" w:type="dxa"/>
          </w:tcPr>
          <w:p w14:paraId="434CD07C">
            <w:pPr>
              <w:pStyle w:val="17"/>
              <w:spacing w:before="2"/>
              <w:ind w:left="5"/>
              <w:rPr>
                <w:rFonts w:hint="eastAsia"/>
                <w:sz w:val="21"/>
              </w:rPr>
            </w:pPr>
            <w:r>
              <w:rPr>
                <w:sz w:val="21"/>
              </w:rPr>
              <w:t xml:space="preserve"> </w:t>
            </w:r>
          </w:p>
        </w:tc>
        <w:tc>
          <w:tcPr>
            <w:tcW w:w="669" w:type="dxa"/>
          </w:tcPr>
          <w:p w14:paraId="74E6FA50">
            <w:pPr>
              <w:pStyle w:val="17"/>
              <w:spacing w:before="2"/>
              <w:ind w:left="6"/>
              <w:rPr>
                <w:rFonts w:hint="eastAsia"/>
                <w:sz w:val="21"/>
              </w:rPr>
            </w:pPr>
            <w:r>
              <w:rPr>
                <w:sz w:val="21"/>
              </w:rPr>
              <w:t xml:space="preserve"> </w:t>
            </w:r>
          </w:p>
        </w:tc>
      </w:tr>
      <w:tr w14:paraId="47D6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7CF608D8">
            <w:pPr>
              <w:pStyle w:val="17"/>
              <w:spacing w:before="4"/>
              <w:ind w:right="93" w:firstLine="210" w:firstLineChars="100"/>
              <w:rPr>
                <w:rFonts w:hint="eastAsia"/>
                <w:sz w:val="21"/>
              </w:rPr>
            </w:pPr>
            <w:r>
              <w:rPr>
                <w:sz w:val="21"/>
              </w:rPr>
              <w:t>13</w:t>
            </w:r>
          </w:p>
        </w:tc>
        <w:tc>
          <w:tcPr>
            <w:tcW w:w="1320" w:type="dxa"/>
          </w:tcPr>
          <w:p w14:paraId="05BE518A">
            <w:pPr>
              <w:pStyle w:val="17"/>
              <w:spacing w:before="2"/>
              <w:ind w:left="4"/>
              <w:rPr>
                <w:rFonts w:hint="eastAsia"/>
                <w:sz w:val="21"/>
              </w:rPr>
            </w:pPr>
            <w:r>
              <w:rPr>
                <w:sz w:val="21"/>
              </w:rPr>
              <w:t xml:space="preserve"> </w:t>
            </w:r>
          </w:p>
        </w:tc>
        <w:tc>
          <w:tcPr>
            <w:tcW w:w="1321" w:type="dxa"/>
          </w:tcPr>
          <w:p w14:paraId="714AD367">
            <w:pPr>
              <w:pStyle w:val="17"/>
              <w:spacing w:before="2"/>
              <w:ind w:left="4"/>
              <w:rPr>
                <w:rFonts w:hint="eastAsia"/>
                <w:sz w:val="21"/>
              </w:rPr>
            </w:pPr>
            <w:r>
              <w:rPr>
                <w:sz w:val="21"/>
              </w:rPr>
              <w:t xml:space="preserve"> </w:t>
            </w:r>
          </w:p>
        </w:tc>
        <w:tc>
          <w:tcPr>
            <w:tcW w:w="1317" w:type="dxa"/>
          </w:tcPr>
          <w:p w14:paraId="5E9D0011">
            <w:pPr>
              <w:pStyle w:val="17"/>
              <w:spacing w:before="2"/>
              <w:ind w:left="4"/>
              <w:rPr>
                <w:rFonts w:hint="eastAsia"/>
                <w:sz w:val="21"/>
              </w:rPr>
            </w:pPr>
            <w:r>
              <w:rPr>
                <w:sz w:val="21"/>
              </w:rPr>
              <w:t xml:space="preserve"> </w:t>
            </w:r>
          </w:p>
        </w:tc>
        <w:tc>
          <w:tcPr>
            <w:tcW w:w="673" w:type="dxa"/>
          </w:tcPr>
          <w:p w14:paraId="48186A83">
            <w:pPr>
              <w:pStyle w:val="17"/>
              <w:spacing w:before="2"/>
              <w:ind w:left="5"/>
              <w:rPr>
                <w:rFonts w:hint="eastAsia"/>
                <w:sz w:val="21"/>
              </w:rPr>
            </w:pPr>
            <w:r>
              <w:rPr>
                <w:sz w:val="21"/>
              </w:rPr>
              <w:t xml:space="preserve"> </w:t>
            </w:r>
          </w:p>
        </w:tc>
        <w:tc>
          <w:tcPr>
            <w:tcW w:w="673" w:type="dxa"/>
          </w:tcPr>
          <w:p w14:paraId="6BBAF15D">
            <w:pPr>
              <w:pStyle w:val="17"/>
              <w:spacing w:before="2"/>
              <w:ind w:left="5"/>
              <w:rPr>
                <w:rFonts w:hint="eastAsia"/>
                <w:sz w:val="21"/>
              </w:rPr>
            </w:pPr>
            <w:r>
              <w:rPr>
                <w:sz w:val="21"/>
              </w:rPr>
              <w:t xml:space="preserve"> </w:t>
            </w:r>
          </w:p>
        </w:tc>
        <w:tc>
          <w:tcPr>
            <w:tcW w:w="939" w:type="dxa"/>
          </w:tcPr>
          <w:p w14:paraId="7DCA6B73">
            <w:pPr>
              <w:pStyle w:val="17"/>
              <w:spacing w:before="2"/>
              <w:ind w:left="5"/>
              <w:rPr>
                <w:rFonts w:hint="eastAsia"/>
                <w:sz w:val="21"/>
              </w:rPr>
            </w:pPr>
            <w:r>
              <w:rPr>
                <w:sz w:val="21"/>
              </w:rPr>
              <w:t xml:space="preserve"> </w:t>
            </w:r>
          </w:p>
        </w:tc>
        <w:tc>
          <w:tcPr>
            <w:tcW w:w="941" w:type="dxa"/>
          </w:tcPr>
          <w:p w14:paraId="598925EB">
            <w:pPr>
              <w:pStyle w:val="17"/>
              <w:spacing w:before="2"/>
              <w:ind w:left="5"/>
              <w:rPr>
                <w:rFonts w:hint="eastAsia"/>
                <w:sz w:val="21"/>
              </w:rPr>
            </w:pPr>
            <w:r>
              <w:rPr>
                <w:sz w:val="21"/>
              </w:rPr>
              <w:t xml:space="preserve"> </w:t>
            </w:r>
          </w:p>
        </w:tc>
        <w:tc>
          <w:tcPr>
            <w:tcW w:w="669" w:type="dxa"/>
          </w:tcPr>
          <w:p w14:paraId="7D808E0C">
            <w:pPr>
              <w:pStyle w:val="17"/>
              <w:spacing w:before="2"/>
              <w:ind w:left="6"/>
              <w:rPr>
                <w:rFonts w:hint="eastAsia"/>
                <w:sz w:val="21"/>
              </w:rPr>
            </w:pPr>
            <w:r>
              <w:rPr>
                <w:sz w:val="21"/>
              </w:rPr>
              <w:t xml:space="preserve"> </w:t>
            </w:r>
          </w:p>
        </w:tc>
      </w:tr>
      <w:tr w14:paraId="09789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72" w:type="dxa"/>
          </w:tcPr>
          <w:p w14:paraId="039C0200">
            <w:pPr>
              <w:pStyle w:val="17"/>
              <w:spacing w:before="1"/>
              <w:ind w:left="4"/>
              <w:rPr>
                <w:rFonts w:hint="eastAsia"/>
                <w:sz w:val="21"/>
              </w:rPr>
            </w:pPr>
            <w:r>
              <w:rPr>
                <w:sz w:val="21"/>
              </w:rPr>
              <w:t xml:space="preserve"> </w:t>
            </w:r>
          </w:p>
        </w:tc>
        <w:tc>
          <w:tcPr>
            <w:tcW w:w="1320" w:type="dxa"/>
          </w:tcPr>
          <w:p w14:paraId="130576B2">
            <w:pPr>
              <w:pStyle w:val="17"/>
              <w:spacing w:before="58"/>
              <w:ind w:left="111"/>
              <w:rPr>
                <w:rFonts w:hint="eastAsia"/>
                <w:sz w:val="21"/>
              </w:rPr>
            </w:pPr>
            <w:r>
              <w:rPr>
                <w:sz w:val="21"/>
              </w:rPr>
              <w:t xml:space="preserve">其他费用 </w:t>
            </w:r>
          </w:p>
        </w:tc>
        <w:tc>
          <w:tcPr>
            <w:tcW w:w="1321" w:type="dxa"/>
          </w:tcPr>
          <w:p w14:paraId="53A74316">
            <w:pPr>
              <w:pStyle w:val="17"/>
              <w:spacing w:before="1"/>
              <w:ind w:left="4"/>
              <w:rPr>
                <w:rFonts w:hint="eastAsia"/>
                <w:sz w:val="21"/>
              </w:rPr>
            </w:pPr>
            <w:r>
              <w:rPr>
                <w:sz w:val="21"/>
              </w:rPr>
              <w:t xml:space="preserve"> </w:t>
            </w:r>
          </w:p>
        </w:tc>
        <w:tc>
          <w:tcPr>
            <w:tcW w:w="1317" w:type="dxa"/>
          </w:tcPr>
          <w:p w14:paraId="52C57437">
            <w:pPr>
              <w:pStyle w:val="17"/>
              <w:spacing w:before="1"/>
              <w:ind w:left="4"/>
              <w:rPr>
                <w:rFonts w:hint="eastAsia"/>
                <w:sz w:val="21"/>
              </w:rPr>
            </w:pPr>
            <w:r>
              <w:rPr>
                <w:sz w:val="21"/>
              </w:rPr>
              <w:t xml:space="preserve"> </w:t>
            </w:r>
          </w:p>
        </w:tc>
        <w:tc>
          <w:tcPr>
            <w:tcW w:w="673" w:type="dxa"/>
          </w:tcPr>
          <w:p w14:paraId="7C0837EB">
            <w:pPr>
              <w:pStyle w:val="17"/>
              <w:spacing w:before="1"/>
              <w:ind w:left="5"/>
              <w:rPr>
                <w:rFonts w:hint="eastAsia"/>
                <w:sz w:val="21"/>
              </w:rPr>
            </w:pPr>
            <w:r>
              <w:rPr>
                <w:sz w:val="21"/>
              </w:rPr>
              <w:t xml:space="preserve"> </w:t>
            </w:r>
          </w:p>
        </w:tc>
        <w:tc>
          <w:tcPr>
            <w:tcW w:w="673" w:type="dxa"/>
          </w:tcPr>
          <w:p w14:paraId="62563FAF">
            <w:pPr>
              <w:pStyle w:val="17"/>
              <w:spacing w:before="1"/>
              <w:ind w:left="5"/>
              <w:rPr>
                <w:rFonts w:hint="eastAsia"/>
                <w:sz w:val="21"/>
              </w:rPr>
            </w:pPr>
            <w:r>
              <w:rPr>
                <w:sz w:val="21"/>
              </w:rPr>
              <w:t xml:space="preserve"> </w:t>
            </w:r>
          </w:p>
        </w:tc>
        <w:tc>
          <w:tcPr>
            <w:tcW w:w="939" w:type="dxa"/>
          </w:tcPr>
          <w:p w14:paraId="21D60C98">
            <w:pPr>
              <w:pStyle w:val="17"/>
              <w:spacing w:before="1"/>
              <w:ind w:left="5"/>
              <w:rPr>
                <w:rFonts w:hint="eastAsia"/>
                <w:sz w:val="21"/>
              </w:rPr>
            </w:pPr>
            <w:r>
              <w:rPr>
                <w:sz w:val="21"/>
              </w:rPr>
              <w:t xml:space="preserve"> </w:t>
            </w:r>
          </w:p>
        </w:tc>
        <w:tc>
          <w:tcPr>
            <w:tcW w:w="941" w:type="dxa"/>
          </w:tcPr>
          <w:p w14:paraId="2BADEBE7">
            <w:pPr>
              <w:pStyle w:val="17"/>
              <w:spacing w:before="1"/>
              <w:ind w:left="5"/>
              <w:rPr>
                <w:rFonts w:hint="eastAsia"/>
                <w:sz w:val="21"/>
              </w:rPr>
            </w:pPr>
            <w:r>
              <w:rPr>
                <w:sz w:val="21"/>
              </w:rPr>
              <w:t xml:space="preserve"> </w:t>
            </w:r>
          </w:p>
        </w:tc>
        <w:tc>
          <w:tcPr>
            <w:tcW w:w="669" w:type="dxa"/>
          </w:tcPr>
          <w:p w14:paraId="4A3FB7BD">
            <w:pPr>
              <w:pStyle w:val="17"/>
              <w:spacing w:before="1"/>
              <w:ind w:left="6"/>
              <w:rPr>
                <w:rFonts w:hint="eastAsia"/>
                <w:sz w:val="21"/>
              </w:rPr>
            </w:pPr>
            <w:r>
              <w:rPr>
                <w:sz w:val="21"/>
              </w:rPr>
              <w:t xml:space="preserve"> </w:t>
            </w:r>
          </w:p>
        </w:tc>
      </w:tr>
      <w:tr w14:paraId="7C00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72602675">
            <w:pPr>
              <w:pStyle w:val="17"/>
              <w:spacing w:before="2"/>
              <w:ind w:left="4"/>
              <w:rPr>
                <w:rFonts w:hint="eastAsia"/>
                <w:sz w:val="21"/>
              </w:rPr>
            </w:pPr>
            <w:r>
              <w:rPr>
                <w:sz w:val="21"/>
              </w:rPr>
              <w:t xml:space="preserve"> </w:t>
            </w:r>
          </w:p>
        </w:tc>
        <w:tc>
          <w:tcPr>
            <w:tcW w:w="1320" w:type="dxa"/>
          </w:tcPr>
          <w:p w14:paraId="6DB04971">
            <w:pPr>
              <w:pStyle w:val="17"/>
              <w:spacing w:before="2"/>
              <w:ind w:left="111"/>
              <w:rPr>
                <w:rFonts w:hint="eastAsia"/>
                <w:sz w:val="21"/>
              </w:rPr>
            </w:pPr>
            <w:r>
              <w:rPr>
                <w:w w:val="200"/>
                <w:sz w:val="21"/>
              </w:rPr>
              <w:t>„</w:t>
            </w:r>
            <w:r>
              <w:rPr>
                <w:sz w:val="21"/>
              </w:rPr>
              <w:t xml:space="preserve"> </w:t>
            </w:r>
          </w:p>
        </w:tc>
        <w:tc>
          <w:tcPr>
            <w:tcW w:w="1321" w:type="dxa"/>
          </w:tcPr>
          <w:p w14:paraId="1EFE6678">
            <w:pPr>
              <w:pStyle w:val="17"/>
              <w:spacing w:before="2"/>
              <w:ind w:left="4"/>
              <w:rPr>
                <w:rFonts w:hint="eastAsia"/>
                <w:sz w:val="21"/>
              </w:rPr>
            </w:pPr>
            <w:r>
              <w:rPr>
                <w:sz w:val="21"/>
              </w:rPr>
              <w:t xml:space="preserve"> </w:t>
            </w:r>
          </w:p>
        </w:tc>
        <w:tc>
          <w:tcPr>
            <w:tcW w:w="1317" w:type="dxa"/>
          </w:tcPr>
          <w:p w14:paraId="20ADCB29">
            <w:pPr>
              <w:pStyle w:val="17"/>
              <w:spacing w:before="2"/>
              <w:ind w:left="4"/>
              <w:rPr>
                <w:rFonts w:hint="eastAsia"/>
                <w:sz w:val="21"/>
              </w:rPr>
            </w:pPr>
            <w:r>
              <w:rPr>
                <w:sz w:val="21"/>
              </w:rPr>
              <w:t xml:space="preserve"> </w:t>
            </w:r>
          </w:p>
        </w:tc>
        <w:tc>
          <w:tcPr>
            <w:tcW w:w="673" w:type="dxa"/>
          </w:tcPr>
          <w:p w14:paraId="465794E6">
            <w:pPr>
              <w:pStyle w:val="17"/>
              <w:spacing w:before="2"/>
              <w:ind w:left="5"/>
              <w:rPr>
                <w:rFonts w:hint="eastAsia"/>
                <w:sz w:val="21"/>
              </w:rPr>
            </w:pPr>
            <w:r>
              <w:rPr>
                <w:sz w:val="21"/>
              </w:rPr>
              <w:t xml:space="preserve"> </w:t>
            </w:r>
          </w:p>
        </w:tc>
        <w:tc>
          <w:tcPr>
            <w:tcW w:w="673" w:type="dxa"/>
          </w:tcPr>
          <w:p w14:paraId="28F80D74">
            <w:pPr>
              <w:pStyle w:val="17"/>
              <w:spacing w:before="2"/>
              <w:ind w:left="5"/>
              <w:rPr>
                <w:rFonts w:hint="eastAsia"/>
                <w:sz w:val="21"/>
              </w:rPr>
            </w:pPr>
            <w:r>
              <w:rPr>
                <w:sz w:val="21"/>
              </w:rPr>
              <w:t xml:space="preserve"> </w:t>
            </w:r>
          </w:p>
        </w:tc>
        <w:tc>
          <w:tcPr>
            <w:tcW w:w="939" w:type="dxa"/>
          </w:tcPr>
          <w:p w14:paraId="4F28E312">
            <w:pPr>
              <w:pStyle w:val="17"/>
              <w:spacing w:before="2"/>
              <w:ind w:left="5"/>
              <w:rPr>
                <w:rFonts w:hint="eastAsia"/>
                <w:sz w:val="21"/>
              </w:rPr>
            </w:pPr>
            <w:r>
              <w:rPr>
                <w:sz w:val="21"/>
              </w:rPr>
              <w:t xml:space="preserve"> </w:t>
            </w:r>
          </w:p>
        </w:tc>
        <w:tc>
          <w:tcPr>
            <w:tcW w:w="941" w:type="dxa"/>
          </w:tcPr>
          <w:p w14:paraId="6E9C11C3">
            <w:pPr>
              <w:pStyle w:val="17"/>
              <w:spacing w:before="2"/>
              <w:ind w:left="5"/>
              <w:rPr>
                <w:rFonts w:hint="eastAsia"/>
                <w:sz w:val="21"/>
              </w:rPr>
            </w:pPr>
            <w:r>
              <w:rPr>
                <w:sz w:val="21"/>
              </w:rPr>
              <w:t xml:space="preserve"> </w:t>
            </w:r>
          </w:p>
        </w:tc>
        <w:tc>
          <w:tcPr>
            <w:tcW w:w="669" w:type="dxa"/>
          </w:tcPr>
          <w:p w14:paraId="74625914">
            <w:pPr>
              <w:pStyle w:val="17"/>
              <w:spacing w:before="2"/>
              <w:ind w:left="6"/>
              <w:rPr>
                <w:rFonts w:hint="eastAsia"/>
                <w:sz w:val="21"/>
              </w:rPr>
            </w:pPr>
            <w:r>
              <w:rPr>
                <w:sz w:val="21"/>
              </w:rPr>
              <w:t xml:space="preserve"> </w:t>
            </w:r>
          </w:p>
        </w:tc>
      </w:tr>
      <w:tr w14:paraId="176F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Pr>
          <w:p w14:paraId="3011FB3E">
            <w:pPr>
              <w:pStyle w:val="17"/>
              <w:spacing w:before="1"/>
              <w:ind w:left="4"/>
              <w:rPr>
                <w:rFonts w:hint="eastAsia"/>
                <w:sz w:val="21"/>
              </w:rPr>
            </w:pPr>
            <w:r>
              <w:rPr>
                <w:sz w:val="21"/>
              </w:rPr>
              <w:t xml:space="preserve"> </w:t>
            </w:r>
          </w:p>
        </w:tc>
        <w:tc>
          <w:tcPr>
            <w:tcW w:w="1320" w:type="dxa"/>
          </w:tcPr>
          <w:p w14:paraId="3CE05277">
            <w:pPr>
              <w:pStyle w:val="17"/>
              <w:spacing w:before="1"/>
              <w:ind w:left="111"/>
              <w:rPr>
                <w:rFonts w:hint="eastAsia"/>
                <w:sz w:val="21"/>
              </w:rPr>
            </w:pPr>
            <w:r>
              <w:rPr>
                <w:w w:val="200"/>
                <w:sz w:val="21"/>
              </w:rPr>
              <w:t>„</w:t>
            </w:r>
            <w:r>
              <w:rPr>
                <w:sz w:val="21"/>
              </w:rPr>
              <w:t xml:space="preserve"> </w:t>
            </w:r>
          </w:p>
        </w:tc>
        <w:tc>
          <w:tcPr>
            <w:tcW w:w="1321" w:type="dxa"/>
          </w:tcPr>
          <w:p w14:paraId="04C86A03">
            <w:pPr>
              <w:pStyle w:val="17"/>
              <w:spacing w:before="1"/>
              <w:ind w:left="4"/>
              <w:rPr>
                <w:rFonts w:hint="eastAsia"/>
                <w:sz w:val="21"/>
              </w:rPr>
            </w:pPr>
            <w:r>
              <w:rPr>
                <w:sz w:val="21"/>
              </w:rPr>
              <w:t xml:space="preserve"> </w:t>
            </w:r>
          </w:p>
        </w:tc>
        <w:tc>
          <w:tcPr>
            <w:tcW w:w="1317" w:type="dxa"/>
          </w:tcPr>
          <w:p w14:paraId="1797B335">
            <w:pPr>
              <w:pStyle w:val="17"/>
              <w:spacing w:before="1"/>
              <w:ind w:left="4"/>
              <w:rPr>
                <w:rFonts w:hint="eastAsia"/>
                <w:sz w:val="21"/>
              </w:rPr>
            </w:pPr>
            <w:r>
              <w:rPr>
                <w:sz w:val="21"/>
              </w:rPr>
              <w:t xml:space="preserve"> </w:t>
            </w:r>
          </w:p>
        </w:tc>
        <w:tc>
          <w:tcPr>
            <w:tcW w:w="673" w:type="dxa"/>
          </w:tcPr>
          <w:p w14:paraId="31C2C1FC">
            <w:pPr>
              <w:pStyle w:val="17"/>
              <w:spacing w:before="1"/>
              <w:ind w:left="5"/>
              <w:rPr>
                <w:rFonts w:hint="eastAsia"/>
                <w:sz w:val="21"/>
              </w:rPr>
            </w:pPr>
            <w:r>
              <w:rPr>
                <w:sz w:val="21"/>
              </w:rPr>
              <w:t xml:space="preserve"> </w:t>
            </w:r>
          </w:p>
        </w:tc>
        <w:tc>
          <w:tcPr>
            <w:tcW w:w="673" w:type="dxa"/>
          </w:tcPr>
          <w:p w14:paraId="1798B033">
            <w:pPr>
              <w:pStyle w:val="17"/>
              <w:spacing w:before="1"/>
              <w:ind w:left="5"/>
              <w:rPr>
                <w:rFonts w:hint="eastAsia"/>
                <w:sz w:val="21"/>
              </w:rPr>
            </w:pPr>
            <w:r>
              <w:rPr>
                <w:sz w:val="21"/>
              </w:rPr>
              <w:t xml:space="preserve"> </w:t>
            </w:r>
          </w:p>
        </w:tc>
        <w:tc>
          <w:tcPr>
            <w:tcW w:w="939" w:type="dxa"/>
          </w:tcPr>
          <w:p w14:paraId="57AC4B39">
            <w:pPr>
              <w:pStyle w:val="17"/>
              <w:spacing w:before="1"/>
              <w:ind w:left="5"/>
              <w:rPr>
                <w:rFonts w:hint="eastAsia"/>
                <w:sz w:val="21"/>
              </w:rPr>
            </w:pPr>
            <w:r>
              <w:rPr>
                <w:sz w:val="21"/>
              </w:rPr>
              <w:t xml:space="preserve"> </w:t>
            </w:r>
          </w:p>
        </w:tc>
        <w:tc>
          <w:tcPr>
            <w:tcW w:w="941" w:type="dxa"/>
          </w:tcPr>
          <w:p w14:paraId="07CEBA7A">
            <w:pPr>
              <w:pStyle w:val="17"/>
              <w:spacing w:before="1"/>
              <w:ind w:left="5"/>
              <w:rPr>
                <w:rFonts w:hint="eastAsia"/>
                <w:sz w:val="21"/>
              </w:rPr>
            </w:pPr>
            <w:r>
              <w:rPr>
                <w:sz w:val="21"/>
              </w:rPr>
              <w:t xml:space="preserve"> </w:t>
            </w:r>
          </w:p>
        </w:tc>
        <w:tc>
          <w:tcPr>
            <w:tcW w:w="669" w:type="dxa"/>
          </w:tcPr>
          <w:p w14:paraId="20D49BF6">
            <w:pPr>
              <w:pStyle w:val="17"/>
              <w:spacing w:before="1"/>
              <w:ind w:left="6"/>
              <w:rPr>
                <w:rFonts w:hint="eastAsia"/>
                <w:sz w:val="21"/>
              </w:rPr>
            </w:pPr>
            <w:r>
              <w:rPr>
                <w:sz w:val="21"/>
              </w:rPr>
              <w:t xml:space="preserve"> </w:t>
            </w:r>
          </w:p>
        </w:tc>
      </w:tr>
      <w:tr w14:paraId="388A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72" w:type="dxa"/>
          </w:tcPr>
          <w:p w14:paraId="3A97AB62">
            <w:pPr>
              <w:pStyle w:val="17"/>
              <w:spacing w:before="1"/>
              <w:ind w:left="4"/>
              <w:rPr>
                <w:rFonts w:hint="eastAsia"/>
                <w:sz w:val="21"/>
              </w:rPr>
            </w:pPr>
            <w:r>
              <w:rPr>
                <w:sz w:val="21"/>
              </w:rPr>
              <w:t xml:space="preserve"> </w:t>
            </w:r>
          </w:p>
        </w:tc>
        <w:tc>
          <w:tcPr>
            <w:tcW w:w="1320" w:type="dxa"/>
          </w:tcPr>
          <w:p w14:paraId="679696E8">
            <w:pPr>
              <w:pStyle w:val="17"/>
              <w:spacing w:before="1"/>
              <w:ind w:left="111"/>
              <w:rPr>
                <w:rFonts w:hint="eastAsia"/>
                <w:sz w:val="21"/>
              </w:rPr>
            </w:pPr>
            <w:r>
              <w:rPr>
                <w:w w:val="200"/>
                <w:sz w:val="21"/>
              </w:rPr>
              <w:t>„</w:t>
            </w:r>
            <w:r>
              <w:rPr>
                <w:sz w:val="21"/>
              </w:rPr>
              <w:t xml:space="preserve"> </w:t>
            </w:r>
          </w:p>
        </w:tc>
        <w:tc>
          <w:tcPr>
            <w:tcW w:w="1321" w:type="dxa"/>
          </w:tcPr>
          <w:p w14:paraId="172826FD">
            <w:pPr>
              <w:pStyle w:val="17"/>
              <w:spacing w:before="1"/>
              <w:ind w:left="4"/>
              <w:rPr>
                <w:rFonts w:hint="eastAsia"/>
                <w:sz w:val="21"/>
              </w:rPr>
            </w:pPr>
            <w:r>
              <w:rPr>
                <w:sz w:val="21"/>
              </w:rPr>
              <w:t xml:space="preserve"> </w:t>
            </w:r>
          </w:p>
        </w:tc>
        <w:tc>
          <w:tcPr>
            <w:tcW w:w="1317" w:type="dxa"/>
          </w:tcPr>
          <w:p w14:paraId="7A6C702E">
            <w:pPr>
              <w:pStyle w:val="17"/>
              <w:spacing w:before="1"/>
              <w:ind w:left="4"/>
              <w:rPr>
                <w:rFonts w:hint="eastAsia"/>
                <w:sz w:val="21"/>
              </w:rPr>
            </w:pPr>
            <w:r>
              <w:rPr>
                <w:sz w:val="21"/>
              </w:rPr>
              <w:t xml:space="preserve"> </w:t>
            </w:r>
          </w:p>
        </w:tc>
        <w:tc>
          <w:tcPr>
            <w:tcW w:w="673" w:type="dxa"/>
          </w:tcPr>
          <w:p w14:paraId="2D187E5C">
            <w:pPr>
              <w:pStyle w:val="17"/>
              <w:spacing w:before="1"/>
              <w:ind w:left="5"/>
              <w:rPr>
                <w:rFonts w:hint="eastAsia"/>
                <w:sz w:val="21"/>
              </w:rPr>
            </w:pPr>
            <w:r>
              <w:rPr>
                <w:sz w:val="21"/>
              </w:rPr>
              <w:t xml:space="preserve"> </w:t>
            </w:r>
          </w:p>
        </w:tc>
        <w:tc>
          <w:tcPr>
            <w:tcW w:w="673" w:type="dxa"/>
          </w:tcPr>
          <w:p w14:paraId="1FB46DC2">
            <w:pPr>
              <w:pStyle w:val="17"/>
              <w:spacing w:before="1"/>
              <w:ind w:left="5"/>
              <w:rPr>
                <w:rFonts w:hint="eastAsia"/>
                <w:sz w:val="21"/>
              </w:rPr>
            </w:pPr>
            <w:r>
              <w:rPr>
                <w:sz w:val="21"/>
              </w:rPr>
              <w:t xml:space="preserve"> </w:t>
            </w:r>
          </w:p>
        </w:tc>
        <w:tc>
          <w:tcPr>
            <w:tcW w:w="939" w:type="dxa"/>
          </w:tcPr>
          <w:p w14:paraId="67E37940">
            <w:pPr>
              <w:pStyle w:val="17"/>
              <w:spacing w:before="1"/>
              <w:ind w:left="5"/>
              <w:rPr>
                <w:rFonts w:hint="eastAsia"/>
                <w:sz w:val="21"/>
              </w:rPr>
            </w:pPr>
            <w:r>
              <w:rPr>
                <w:sz w:val="21"/>
              </w:rPr>
              <w:t xml:space="preserve"> </w:t>
            </w:r>
          </w:p>
        </w:tc>
        <w:tc>
          <w:tcPr>
            <w:tcW w:w="941" w:type="dxa"/>
          </w:tcPr>
          <w:p w14:paraId="1CAF7AEC">
            <w:pPr>
              <w:pStyle w:val="17"/>
              <w:spacing w:before="1"/>
              <w:ind w:left="5"/>
              <w:rPr>
                <w:rFonts w:hint="eastAsia"/>
                <w:sz w:val="21"/>
              </w:rPr>
            </w:pPr>
            <w:r>
              <w:rPr>
                <w:sz w:val="21"/>
              </w:rPr>
              <w:t xml:space="preserve"> </w:t>
            </w:r>
          </w:p>
        </w:tc>
        <w:tc>
          <w:tcPr>
            <w:tcW w:w="669" w:type="dxa"/>
          </w:tcPr>
          <w:p w14:paraId="130B6E14">
            <w:pPr>
              <w:pStyle w:val="17"/>
              <w:spacing w:before="1"/>
              <w:ind w:left="6"/>
              <w:rPr>
                <w:rFonts w:hint="eastAsia"/>
                <w:sz w:val="21"/>
              </w:rPr>
            </w:pPr>
            <w:r>
              <w:rPr>
                <w:sz w:val="21"/>
              </w:rPr>
              <w:t xml:space="preserve"> </w:t>
            </w:r>
          </w:p>
        </w:tc>
      </w:tr>
      <w:tr w14:paraId="0262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976" w:type="dxa"/>
            <w:gridSpan w:val="6"/>
          </w:tcPr>
          <w:p w14:paraId="3B304A6B">
            <w:pPr>
              <w:pStyle w:val="17"/>
              <w:spacing w:before="57"/>
              <w:ind w:left="2495" w:right="2376"/>
              <w:jc w:val="center"/>
              <w:rPr>
                <w:rFonts w:hint="eastAsia"/>
                <w:b/>
                <w:sz w:val="21"/>
              </w:rPr>
            </w:pPr>
            <w:r>
              <w:rPr>
                <w:b/>
                <w:sz w:val="21"/>
              </w:rPr>
              <w:t>合计（元）</w:t>
            </w:r>
            <w:r>
              <w:rPr>
                <w:b/>
                <w:w w:val="99"/>
                <w:sz w:val="21"/>
              </w:rPr>
              <w:t xml:space="preserve"> </w:t>
            </w:r>
          </w:p>
        </w:tc>
        <w:tc>
          <w:tcPr>
            <w:tcW w:w="1880" w:type="dxa"/>
            <w:gridSpan w:val="2"/>
          </w:tcPr>
          <w:p w14:paraId="46A3C90E">
            <w:pPr>
              <w:pStyle w:val="17"/>
              <w:spacing w:before="2"/>
              <w:ind w:left="5"/>
              <w:rPr>
                <w:rFonts w:hint="eastAsia"/>
                <w:sz w:val="21"/>
              </w:rPr>
            </w:pPr>
            <w:r>
              <w:rPr>
                <w:sz w:val="21"/>
              </w:rPr>
              <w:t xml:space="preserve"> </w:t>
            </w:r>
          </w:p>
        </w:tc>
        <w:tc>
          <w:tcPr>
            <w:tcW w:w="669" w:type="dxa"/>
          </w:tcPr>
          <w:p w14:paraId="1465044B">
            <w:pPr>
              <w:pStyle w:val="17"/>
              <w:spacing w:before="2"/>
              <w:ind w:left="6"/>
              <w:rPr>
                <w:rFonts w:hint="eastAsia"/>
                <w:sz w:val="21"/>
              </w:rPr>
            </w:pPr>
            <w:r>
              <w:rPr>
                <w:sz w:val="21"/>
              </w:rPr>
              <w:t xml:space="preserve"> </w:t>
            </w:r>
          </w:p>
        </w:tc>
      </w:tr>
    </w:tbl>
    <w:p w14:paraId="125A6EEB">
      <w:pPr>
        <w:pStyle w:val="7"/>
        <w:spacing w:before="45"/>
        <w:ind w:left="570" w:right="1086"/>
        <w:jc w:val="center"/>
        <w:rPr>
          <w:rFonts w:hint="eastAsia"/>
        </w:rPr>
      </w:pPr>
      <w:r>
        <w:t xml:space="preserve">供应商公章： </w:t>
      </w:r>
    </w:p>
    <w:p w14:paraId="325DECB0">
      <w:pPr>
        <w:pStyle w:val="7"/>
        <w:spacing w:before="4"/>
        <w:rPr>
          <w:rFonts w:hint="eastAsia"/>
          <w:sz w:val="14"/>
        </w:rPr>
      </w:pPr>
    </w:p>
    <w:p w14:paraId="584DF912">
      <w:pPr>
        <w:pStyle w:val="7"/>
        <w:ind w:left="4403"/>
        <w:rPr>
          <w:rFonts w:hint="eastAsia"/>
          <w:lang w:eastAsia="zh-CN"/>
        </w:rPr>
      </w:pPr>
      <w:r>
        <w:rPr>
          <w:lang w:eastAsia="zh-CN"/>
        </w:rPr>
        <w:t>法定代表人或其委托代理人：</w:t>
      </w:r>
      <w:r>
        <w:rPr>
          <w:u w:val="single"/>
          <w:lang w:eastAsia="zh-CN"/>
        </w:rPr>
        <w:t xml:space="preserve"> （签字或盖章）</w:t>
      </w:r>
      <w:r>
        <w:rPr>
          <w:lang w:eastAsia="zh-CN"/>
        </w:rPr>
        <w:t xml:space="preserve"> </w:t>
      </w:r>
    </w:p>
    <w:p w14:paraId="42591F46">
      <w:pPr>
        <w:pStyle w:val="7"/>
        <w:spacing w:before="10"/>
        <w:rPr>
          <w:rFonts w:hint="eastAsia"/>
          <w:sz w:val="8"/>
          <w:lang w:eastAsia="zh-CN"/>
        </w:rPr>
      </w:pPr>
    </w:p>
    <w:p w14:paraId="7011A44E">
      <w:pPr>
        <w:pStyle w:val="7"/>
        <w:tabs>
          <w:tab w:val="left" w:pos="8543"/>
        </w:tabs>
        <w:spacing w:before="71"/>
        <w:ind w:left="5008"/>
        <w:rPr>
          <w:rFonts w:hint="eastAsia"/>
        </w:rPr>
      </w:pP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t xml:space="preserve">日   </w:t>
      </w:r>
      <w:r>
        <w:rPr>
          <w:spacing w:val="72"/>
        </w:rPr>
        <w:t xml:space="preserve"> </w:t>
      </w:r>
      <w:r>
        <w:t>期 ：</w:t>
      </w:r>
      <w:r>
        <w:rPr>
          <w:spacing w:val="-1"/>
          <w:u w:val="single"/>
        </w:rPr>
        <w:t xml:space="preserve"> </w:t>
      </w:r>
      <w:r>
        <w:rPr>
          <w:u w:val="single"/>
        </w:rPr>
        <w:t xml:space="preserve"> </w:t>
      </w:r>
      <w:r>
        <w:rPr>
          <w:u w:val="single"/>
        </w:rPr>
        <w:tab/>
      </w:r>
      <w:r>
        <w:t xml:space="preserve"> </w:t>
      </w:r>
    </w:p>
    <w:p w14:paraId="6FD94968">
      <w:pPr>
        <w:pStyle w:val="5"/>
        <w:spacing w:before="139"/>
        <w:ind w:left="681"/>
        <w:rPr>
          <w:rFonts w:hint="eastAsia"/>
        </w:rPr>
      </w:pPr>
      <w:r>
        <w:t>备注：</w:t>
      </w:r>
      <w:r>
        <w:rPr>
          <w:w w:val="99"/>
        </w:rPr>
        <w:t xml:space="preserve"> </w:t>
      </w:r>
    </w:p>
    <w:p w14:paraId="7DE20B65">
      <w:pPr>
        <w:pStyle w:val="7"/>
        <w:spacing w:before="2"/>
        <w:rPr>
          <w:rFonts w:hint="eastAsia"/>
          <w:b/>
          <w:sz w:val="18"/>
        </w:rPr>
      </w:pPr>
    </w:p>
    <w:p w14:paraId="63DC2231">
      <w:pPr>
        <w:pStyle w:val="16"/>
        <w:numPr>
          <w:ilvl w:val="1"/>
          <w:numId w:val="19"/>
        </w:numPr>
        <w:tabs>
          <w:tab w:val="left" w:pos="1319"/>
        </w:tabs>
        <w:spacing w:before="69" w:line="364" w:lineRule="auto"/>
        <w:ind w:right="1702" w:firstLine="434"/>
        <w:jc w:val="both"/>
        <w:rPr>
          <w:rFonts w:hint="eastAsia"/>
          <w:sz w:val="21"/>
        </w:rPr>
      </w:pPr>
      <w:r>
        <w:rPr>
          <w:spacing w:val="-1"/>
          <w:sz w:val="21"/>
          <w:lang w:eastAsia="zh-CN"/>
        </w:rPr>
        <w:t>表中所列货物为对应本项目需求的全部货物及所需附件购置费、包装费、运输费、人</w:t>
      </w:r>
      <w:r>
        <w:rPr>
          <w:spacing w:val="-2"/>
          <w:sz w:val="21"/>
          <w:lang w:eastAsia="zh-CN"/>
        </w:rPr>
        <w:t>工费、保险费、安装调试费、各种税费、资料费、售后服务费及完成项目应有的全部费用。</w:t>
      </w:r>
      <w:r>
        <w:rPr>
          <w:sz w:val="21"/>
        </w:rPr>
        <w:t xml:space="preserve">如有漏项或缺项，供应商承担全部责任。 </w:t>
      </w:r>
    </w:p>
    <w:p w14:paraId="0F189F6D">
      <w:pPr>
        <w:spacing w:line="364" w:lineRule="auto"/>
        <w:jc w:val="both"/>
        <w:rPr>
          <w:rFonts w:hint="eastAsia"/>
          <w:sz w:val="21"/>
        </w:rPr>
        <w:sectPr>
          <w:pgSz w:w="11910" w:h="16840"/>
          <w:pgMar w:top="1360" w:right="0" w:bottom="1220" w:left="1120" w:header="0" w:footer="1028" w:gutter="0"/>
          <w:cols w:space="720" w:num="1"/>
        </w:sectPr>
      </w:pPr>
    </w:p>
    <w:p w14:paraId="3EA8C21C">
      <w:pPr>
        <w:pStyle w:val="5"/>
        <w:spacing w:before="46"/>
        <w:ind w:left="381" w:right="1543"/>
        <w:jc w:val="center"/>
        <w:rPr>
          <w:rFonts w:hint="eastAsia"/>
        </w:rPr>
      </w:pPr>
      <w:r>
        <w:t>二、响应函</w:t>
      </w:r>
      <w:r>
        <w:rPr>
          <w:w w:val="99"/>
        </w:rPr>
        <w:t xml:space="preserve"> </w:t>
      </w:r>
    </w:p>
    <w:p w14:paraId="6B2B77C6">
      <w:pPr>
        <w:pStyle w:val="7"/>
        <w:rPr>
          <w:rFonts w:hint="eastAsia"/>
          <w:b/>
          <w:sz w:val="20"/>
        </w:rPr>
      </w:pPr>
    </w:p>
    <w:p w14:paraId="7D9ECB55">
      <w:pPr>
        <w:pStyle w:val="7"/>
        <w:spacing w:before="4"/>
        <w:rPr>
          <w:rFonts w:hint="eastAsia"/>
          <w:b/>
          <w:sz w:val="20"/>
        </w:rPr>
      </w:pPr>
    </w:p>
    <w:p w14:paraId="4FEB6501">
      <w:pPr>
        <w:spacing w:before="71"/>
        <w:ind w:left="679"/>
        <w:rPr>
          <w:rFonts w:hint="eastAsia"/>
          <w:b/>
          <w:sz w:val="21"/>
        </w:rPr>
      </w:pPr>
      <w:r>
        <w:rPr>
          <w:b/>
          <w:sz w:val="21"/>
        </w:rPr>
        <w:t>致：</w:t>
      </w:r>
      <w:r>
        <w:rPr>
          <w:b/>
          <w:sz w:val="21"/>
          <w:u w:val="single"/>
        </w:rPr>
        <w:t>（采购人）</w:t>
      </w:r>
      <w:r>
        <w:rPr>
          <w:b/>
          <w:w w:val="99"/>
          <w:sz w:val="21"/>
        </w:rPr>
        <w:t xml:space="preserve"> </w:t>
      </w:r>
    </w:p>
    <w:p w14:paraId="148EAB36">
      <w:pPr>
        <w:pStyle w:val="7"/>
        <w:spacing w:before="7"/>
        <w:rPr>
          <w:rFonts w:hint="eastAsia"/>
          <w:b/>
          <w:sz w:val="12"/>
        </w:rPr>
      </w:pPr>
    </w:p>
    <w:p w14:paraId="404AF3E9">
      <w:pPr>
        <w:pStyle w:val="7"/>
        <w:spacing w:before="71"/>
        <w:ind w:left="1114"/>
        <w:rPr>
          <w:rFonts w:hint="eastAsia"/>
          <w:lang w:eastAsia="zh-CN"/>
        </w:rPr>
      </w:pPr>
      <w:r>
        <w:rPr>
          <w:lang w:eastAsia="zh-CN"/>
        </w:rPr>
        <w:t xml:space="preserve">根据贵方的询价公告，我方兹宣布同意如下： </w:t>
      </w:r>
    </w:p>
    <w:p w14:paraId="167BFB74">
      <w:pPr>
        <w:pStyle w:val="7"/>
        <w:spacing w:before="2"/>
        <w:rPr>
          <w:rFonts w:hint="eastAsia"/>
          <w:sz w:val="17"/>
          <w:lang w:eastAsia="zh-CN"/>
        </w:rPr>
      </w:pPr>
    </w:p>
    <w:p w14:paraId="2D6A4165">
      <w:pPr>
        <w:pStyle w:val="16"/>
        <w:numPr>
          <w:ilvl w:val="0"/>
          <w:numId w:val="20"/>
        </w:numPr>
        <w:tabs>
          <w:tab w:val="left" w:pos="1288"/>
        </w:tabs>
        <w:spacing w:line="434" w:lineRule="auto"/>
        <w:ind w:right="1686" w:firstLine="434"/>
        <w:rPr>
          <w:rFonts w:hint="eastAsia"/>
          <w:sz w:val="21"/>
          <w:lang w:eastAsia="zh-CN"/>
        </w:rPr>
      </w:pPr>
      <w:r>
        <w:rPr>
          <w:spacing w:val="-1"/>
          <w:sz w:val="21"/>
          <w:lang w:eastAsia="zh-CN"/>
        </w:rPr>
        <w:t>按询价通知书规定提供交付的货物</w:t>
      </w:r>
      <w:r>
        <w:rPr>
          <w:sz w:val="21"/>
          <w:lang w:eastAsia="zh-CN"/>
        </w:rPr>
        <w:t>（包括安装调试等工作</w:t>
      </w:r>
      <w:r>
        <w:rPr>
          <w:spacing w:val="-5"/>
          <w:sz w:val="21"/>
          <w:lang w:eastAsia="zh-CN"/>
        </w:rPr>
        <w:t>）</w:t>
      </w:r>
      <w:r>
        <w:rPr>
          <w:spacing w:val="-1"/>
          <w:sz w:val="21"/>
          <w:lang w:eastAsia="zh-CN"/>
        </w:rPr>
        <w:t>的最终报价见报价表，如</w:t>
      </w:r>
      <w:r>
        <w:rPr>
          <w:spacing w:val="-4"/>
          <w:sz w:val="21"/>
          <w:lang w:eastAsia="zh-CN"/>
        </w:rPr>
        <w:t>我方被确定为成交供应商，我方承诺愿意按询价通知书规定缴纳履约保证金和成交服务费。</w:t>
      </w:r>
      <w:r>
        <w:rPr>
          <w:sz w:val="21"/>
          <w:lang w:eastAsia="zh-CN"/>
        </w:rPr>
        <w:t xml:space="preserve"> </w:t>
      </w:r>
    </w:p>
    <w:p w14:paraId="605B98A1">
      <w:pPr>
        <w:pStyle w:val="16"/>
        <w:numPr>
          <w:ilvl w:val="0"/>
          <w:numId w:val="20"/>
        </w:numPr>
        <w:tabs>
          <w:tab w:val="left" w:pos="1288"/>
        </w:tabs>
        <w:spacing w:before="3" w:line="434" w:lineRule="auto"/>
        <w:ind w:right="1880" w:firstLine="434"/>
        <w:rPr>
          <w:rFonts w:hint="eastAsia"/>
          <w:sz w:val="21"/>
          <w:lang w:eastAsia="zh-CN"/>
        </w:rPr>
      </w:pPr>
      <w:r>
        <w:rPr>
          <w:sz w:val="21"/>
          <w:lang w:eastAsia="zh-CN"/>
        </w:rPr>
        <w:t xml:space="preserve">我方根据询价通知书的规定，严格履行合同的责任和义务,并保证于买方要求的日期内完成供货、安装及服务，并通过买方验收。 </w:t>
      </w:r>
    </w:p>
    <w:p w14:paraId="34FB49A2">
      <w:pPr>
        <w:pStyle w:val="16"/>
        <w:numPr>
          <w:ilvl w:val="0"/>
          <w:numId w:val="20"/>
        </w:numPr>
        <w:tabs>
          <w:tab w:val="left" w:pos="1287"/>
        </w:tabs>
        <w:spacing w:before="3"/>
        <w:ind w:left="1286" w:hanging="173"/>
        <w:rPr>
          <w:rFonts w:hint="eastAsia"/>
          <w:sz w:val="21"/>
          <w:lang w:eastAsia="zh-CN"/>
        </w:rPr>
      </w:pPr>
      <w:r>
        <w:rPr>
          <w:sz w:val="21"/>
          <w:lang w:eastAsia="zh-CN"/>
        </w:rPr>
        <w:t xml:space="preserve">我方承诺报价低于同类货物和服务的市场平均价格。 </w:t>
      </w:r>
    </w:p>
    <w:p w14:paraId="274489F8">
      <w:pPr>
        <w:pStyle w:val="7"/>
        <w:rPr>
          <w:rFonts w:hint="eastAsia"/>
          <w:sz w:val="17"/>
          <w:lang w:eastAsia="zh-CN"/>
        </w:rPr>
      </w:pPr>
    </w:p>
    <w:p w14:paraId="0B6DB8D4">
      <w:pPr>
        <w:pStyle w:val="16"/>
        <w:numPr>
          <w:ilvl w:val="0"/>
          <w:numId w:val="20"/>
        </w:numPr>
        <w:tabs>
          <w:tab w:val="left" w:pos="1288"/>
        </w:tabs>
        <w:spacing w:before="1" w:line="439" w:lineRule="auto"/>
        <w:ind w:right="1788" w:firstLine="434"/>
        <w:jc w:val="both"/>
        <w:rPr>
          <w:rFonts w:hint="eastAsia"/>
          <w:sz w:val="21"/>
          <w:lang w:eastAsia="zh-CN"/>
        </w:rPr>
      </w:pPr>
      <w:r>
        <w:rPr>
          <w:spacing w:val="-2"/>
          <w:sz w:val="21"/>
          <w:lang w:eastAsia="zh-CN"/>
        </w:rPr>
        <w:t>我方已详细审核全部询价通知书，包括询价通知书的澄清或修改</w:t>
      </w:r>
      <w:r>
        <w:rPr>
          <w:sz w:val="21"/>
          <w:lang w:eastAsia="zh-CN"/>
        </w:rPr>
        <w:t>（如有</w:t>
      </w:r>
      <w:r>
        <w:rPr>
          <w:spacing w:val="-4"/>
          <w:sz w:val="21"/>
          <w:lang w:eastAsia="zh-CN"/>
        </w:rPr>
        <w:t>）</w:t>
      </w:r>
      <w:r>
        <w:rPr>
          <w:spacing w:val="-2"/>
          <w:sz w:val="21"/>
          <w:lang w:eastAsia="zh-CN"/>
        </w:rPr>
        <w:t>，参考资</w:t>
      </w:r>
      <w:r>
        <w:rPr>
          <w:spacing w:val="-9"/>
          <w:sz w:val="21"/>
          <w:lang w:eastAsia="zh-CN"/>
        </w:rPr>
        <w:t>料及有关附件，我方正式认可并遵守本次询价通知书，并对询价通知书各项条款、规定及要</w:t>
      </w:r>
      <w:r>
        <w:rPr>
          <w:spacing w:val="-4"/>
          <w:sz w:val="21"/>
          <w:lang w:eastAsia="zh-CN"/>
        </w:rPr>
        <w:t xml:space="preserve">求均无异议。我方知道必须放弃提出含糊不清或误解问题的权利。 </w:t>
      </w:r>
    </w:p>
    <w:p w14:paraId="0B58464E">
      <w:pPr>
        <w:pStyle w:val="16"/>
        <w:numPr>
          <w:ilvl w:val="0"/>
          <w:numId w:val="20"/>
        </w:numPr>
        <w:tabs>
          <w:tab w:val="left" w:pos="1288"/>
        </w:tabs>
        <w:spacing w:line="434" w:lineRule="auto"/>
        <w:ind w:right="1788" w:firstLine="434"/>
        <w:rPr>
          <w:rFonts w:hint="eastAsia"/>
          <w:sz w:val="21"/>
          <w:lang w:eastAsia="zh-CN"/>
        </w:rPr>
      </w:pPr>
      <w:r>
        <w:rPr>
          <w:spacing w:val="-1"/>
          <w:sz w:val="21"/>
          <w:lang w:eastAsia="zh-CN"/>
        </w:rPr>
        <w:t>我方同意从询价通知书规定的响应文件提交截止日期起遵循本询价通知书，并在询</w:t>
      </w:r>
      <w:r>
        <w:rPr>
          <w:spacing w:val="-4"/>
          <w:sz w:val="21"/>
          <w:lang w:eastAsia="zh-CN"/>
        </w:rPr>
        <w:t xml:space="preserve">价通知书规定的询价有效期之前均具有约束力。 </w:t>
      </w:r>
    </w:p>
    <w:p w14:paraId="548DD508">
      <w:pPr>
        <w:pStyle w:val="16"/>
        <w:numPr>
          <w:ilvl w:val="0"/>
          <w:numId w:val="20"/>
        </w:numPr>
        <w:tabs>
          <w:tab w:val="left" w:pos="1288"/>
        </w:tabs>
        <w:spacing w:before="1" w:line="439" w:lineRule="auto"/>
        <w:ind w:right="1788" w:firstLine="434"/>
        <w:jc w:val="both"/>
        <w:rPr>
          <w:rFonts w:hint="eastAsia"/>
          <w:sz w:val="21"/>
          <w:lang w:eastAsia="zh-CN"/>
        </w:rPr>
      </w:pPr>
      <w:r>
        <w:rPr>
          <w:spacing w:val="-4"/>
          <w:sz w:val="21"/>
          <w:lang w:eastAsia="zh-CN"/>
        </w:rPr>
        <w:t>我方声明响应文件所提供的一切资料均真实无误、及时、有效，企业运营正常。由</w:t>
      </w:r>
      <w:r>
        <w:rPr>
          <w:spacing w:val="-7"/>
          <w:sz w:val="21"/>
          <w:lang w:eastAsia="zh-CN"/>
        </w:rPr>
        <w:t>于我方提供资料不实而造成的责任和后果由我方承担。我方同意按照贵方提出的要求，提供</w:t>
      </w:r>
      <w:r>
        <w:rPr>
          <w:spacing w:val="-4"/>
          <w:sz w:val="21"/>
          <w:lang w:eastAsia="zh-CN"/>
        </w:rPr>
        <w:t xml:space="preserve">与响应文件有关的任何证据、数据或资料。 </w:t>
      </w:r>
    </w:p>
    <w:p w14:paraId="603284AC">
      <w:pPr>
        <w:pStyle w:val="16"/>
        <w:numPr>
          <w:ilvl w:val="0"/>
          <w:numId w:val="20"/>
        </w:numPr>
        <w:tabs>
          <w:tab w:val="left" w:pos="1287"/>
        </w:tabs>
        <w:spacing w:line="281" w:lineRule="exact"/>
        <w:ind w:left="1286" w:hanging="173"/>
        <w:rPr>
          <w:rFonts w:hint="eastAsia"/>
          <w:sz w:val="21"/>
          <w:lang w:eastAsia="zh-CN"/>
        </w:rPr>
      </w:pPr>
      <w:r>
        <w:rPr>
          <w:sz w:val="21"/>
          <w:lang w:eastAsia="zh-CN"/>
        </w:rPr>
        <w:t xml:space="preserve">我方完全理解贵方不一定接受最低报价的响应文件。 </w:t>
      </w:r>
    </w:p>
    <w:p w14:paraId="0D18A27D">
      <w:pPr>
        <w:pStyle w:val="7"/>
        <w:spacing w:before="1"/>
        <w:rPr>
          <w:rFonts w:hint="eastAsia"/>
          <w:sz w:val="17"/>
          <w:lang w:eastAsia="zh-CN"/>
        </w:rPr>
      </w:pPr>
    </w:p>
    <w:p w14:paraId="051E4D63">
      <w:pPr>
        <w:pStyle w:val="16"/>
        <w:numPr>
          <w:ilvl w:val="0"/>
          <w:numId w:val="20"/>
        </w:numPr>
        <w:tabs>
          <w:tab w:val="left" w:pos="1287"/>
        </w:tabs>
        <w:ind w:left="1286" w:hanging="173"/>
        <w:rPr>
          <w:rFonts w:hint="eastAsia"/>
          <w:sz w:val="21"/>
          <w:lang w:eastAsia="zh-CN"/>
        </w:rPr>
      </w:pPr>
      <w:r>
        <w:rPr>
          <w:sz w:val="21"/>
          <w:lang w:eastAsia="zh-CN"/>
        </w:rPr>
        <w:t xml:space="preserve">我方接受询价通知书规定的付款方式、免费质保要求。 </w:t>
      </w:r>
    </w:p>
    <w:p w14:paraId="768B7660">
      <w:pPr>
        <w:pStyle w:val="7"/>
        <w:rPr>
          <w:rFonts w:hint="eastAsia"/>
          <w:sz w:val="20"/>
          <w:lang w:eastAsia="zh-CN"/>
        </w:rPr>
      </w:pPr>
    </w:p>
    <w:p w14:paraId="5F492F8B">
      <w:pPr>
        <w:pStyle w:val="7"/>
        <w:rPr>
          <w:rFonts w:hint="eastAsia"/>
          <w:sz w:val="20"/>
          <w:lang w:eastAsia="zh-CN"/>
        </w:rPr>
      </w:pPr>
    </w:p>
    <w:p w14:paraId="15B1CC47">
      <w:pPr>
        <w:pStyle w:val="7"/>
        <w:spacing w:before="2"/>
        <w:rPr>
          <w:rFonts w:hint="eastAsia"/>
          <w:sz w:val="17"/>
          <w:lang w:eastAsia="zh-CN"/>
        </w:rPr>
      </w:pPr>
    </w:p>
    <w:p w14:paraId="60F67F08">
      <w:pPr>
        <w:pStyle w:val="7"/>
        <w:ind w:left="5481"/>
        <w:rPr>
          <w:rFonts w:hint="eastAsia"/>
          <w:lang w:eastAsia="zh-CN"/>
        </w:rPr>
      </w:pPr>
      <w:r>
        <w:rPr>
          <w:lang w:eastAsia="zh-CN"/>
        </w:rPr>
        <w:t>供应商公章：</w:t>
      </w:r>
      <w:r>
        <w:rPr>
          <w:u w:val="single"/>
          <w:lang w:eastAsia="zh-CN"/>
        </w:rPr>
        <w:t xml:space="preserve">             </w:t>
      </w:r>
      <w:r>
        <w:rPr>
          <w:lang w:eastAsia="zh-CN"/>
        </w:rPr>
        <w:t xml:space="preserve"> </w:t>
      </w:r>
    </w:p>
    <w:p w14:paraId="6B743B6F">
      <w:pPr>
        <w:pStyle w:val="7"/>
        <w:spacing w:before="8"/>
        <w:rPr>
          <w:rFonts w:hint="eastAsia"/>
          <w:sz w:val="20"/>
          <w:lang w:eastAsia="zh-CN"/>
        </w:rPr>
      </w:pPr>
    </w:p>
    <w:p w14:paraId="6518EFE2">
      <w:pPr>
        <w:pStyle w:val="7"/>
        <w:spacing w:before="71"/>
        <w:ind w:left="4030"/>
        <w:rPr>
          <w:rFonts w:hint="eastAsia"/>
          <w:lang w:eastAsia="zh-CN"/>
        </w:rPr>
      </w:pPr>
      <w:r>
        <w:rPr>
          <w:lang w:eastAsia="zh-CN"/>
        </w:rPr>
        <w:t>法定代表人或其委托代理人：</w:t>
      </w:r>
      <w:r>
        <w:rPr>
          <w:u w:val="single"/>
          <w:lang w:eastAsia="zh-CN"/>
        </w:rPr>
        <w:t>（签字或盖章）</w:t>
      </w:r>
      <w:r>
        <w:rPr>
          <w:lang w:eastAsia="zh-CN"/>
        </w:rPr>
        <w:t xml:space="preserve"> </w:t>
      </w:r>
    </w:p>
    <w:p w14:paraId="08B793F0">
      <w:pPr>
        <w:pStyle w:val="7"/>
        <w:spacing w:before="6"/>
        <w:rPr>
          <w:rFonts w:hint="eastAsia"/>
          <w:sz w:val="18"/>
          <w:lang w:eastAsia="zh-CN"/>
        </w:rPr>
      </w:pPr>
    </w:p>
    <w:p w14:paraId="05B301B5">
      <w:pPr>
        <w:pStyle w:val="7"/>
        <w:spacing w:before="96"/>
        <w:ind w:left="5481"/>
        <w:rPr>
          <w:rFonts w:hint="eastAsia"/>
          <w:sz w:val="24"/>
          <w:lang w:eastAsia="zh-CN"/>
        </w:rPr>
      </w:pPr>
      <w:r>
        <w:rPr>
          <w:lang w:eastAsia="zh-CN"/>
        </w:rPr>
        <w:t>日 期 ：</w:t>
      </w:r>
      <w:r>
        <w:rPr>
          <w:u w:val="single"/>
          <w:lang w:eastAsia="zh-CN"/>
        </w:rPr>
        <w:t xml:space="preserve">               </w:t>
      </w:r>
      <w:r>
        <w:rPr>
          <w:lang w:eastAsia="zh-CN"/>
        </w:rPr>
        <w:t xml:space="preserve"> </w:t>
      </w:r>
      <w:r>
        <w:rPr>
          <w:sz w:val="24"/>
          <w:lang w:eastAsia="zh-CN"/>
        </w:rPr>
        <w:t xml:space="preserve"> </w:t>
      </w:r>
    </w:p>
    <w:p w14:paraId="3F5533FA">
      <w:pPr>
        <w:rPr>
          <w:rFonts w:hint="eastAsia"/>
          <w:sz w:val="24"/>
          <w:lang w:eastAsia="zh-CN"/>
        </w:rPr>
        <w:sectPr>
          <w:pgSz w:w="11910" w:h="16840"/>
          <w:pgMar w:top="1460" w:right="0" w:bottom="1220" w:left="1120" w:header="0" w:footer="1028" w:gutter="0"/>
          <w:cols w:space="720" w:num="1"/>
        </w:sectPr>
      </w:pPr>
    </w:p>
    <w:p w14:paraId="42B7D2A4">
      <w:pPr>
        <w:pStyle w:val="7"/>
        <w:spacing w:before="41"/>
        <w:ind w:left="460"/>
        <w:rPr>
          <w:rFonts w:hint="eastAsia"/>
          <w:lang w:eastAsia="zh-CN"/>
        </w:rPr>
      </w:pPr>
      <w:r>
        <w:rPr>
          <w:lang w:eastAsia="zh-CN"/>
        </w:rPr>
        <w:t xml:space="preserve"> </w:t>
      </w:r>
    </w:p>
    <w:p w14:paraId="2118A8BC">
      <w:pPr>
        <w:pStyle w:val="5"/>
        <w:spacing w:before="139"/>
        <w:ind w:left="460"/>
        <w:rPr>
          <w:rFonts w:hint="eastAsia"/>
          <w:lang w:eastAsia="zh-CN"/>
        </w:rPr>
      </w:pPr>
      <w:r>
        <w:rPr>
          <w:lang w:eastAsia="zh-CN"/>
        </w:rPr>
        <w:t xml:space="preserve">附录 1: </w:t>
      </w:r>
    </w:p>
    <w:p w14:paraId="4A0DEEE4">
      <w:pPr>
        <w:spacing w:before="140"/>
        <w:ind w:left="460"/>
        <w:rPr>
          <w:rFonts w:hint="eastAsia"/>
          <w:b/>
          <w:sz w:val="21"/>
          <w:lang w:eastAsia="zh-CN"/>
        </w:rPr>
      </w:pPr>
      <w:r>
        <w:rPr>
          <w:b/>
          <w:w w:val="99"/>
          <w:sz w:val="21"/>
          <w:lang w:eastAsia="zh-CN"/>
        </w:rPr>
        <w:t xml:space="preserve"> </w:t>
      </w:r>
    </w:p>
    <w:p w14:paraId="13927C52">
      <w:pPr>
        <w:spacing w:before="139"/>
        <w:ind w:left="570" w:right="1438"/>
        <w:jc w:val="center"/>
        <w:rPr>
          <w:rFonts w:hint="eastAsia"/>
          <w:b/>
          <w:sz w:val="21"/>
          <w:lang w:eastAsia="zh-CN"/>
        </w:rPr>
      </w:pPr>
      <w:r>
        <w:rPr>
          <w:b/>
          <w:sz w:val="21"/>
          <w:lang w:eastAsia="zh-CN"/>
        </w:rPr>
        <w:t>投标人诚信承诺书</w:t>
      </w:r>
      <w:r>
        <w:rPr>
          <w:b/>
          <w:w w:val="99"/>
          <w:sz w:val="21"/>
          <w:lang w:eastAsia="zh-CN"/>
        </w:rPr>
        <w:t xml:space="preserve"> </w:t>
      </w:r>
    </w:p>
    <w:p w14:paraId="75B800F2">
      <w:pPr>
        <w:pStyle w:val="7"/>
        <w:spacing w:before="11"/>
        <w:rPr>
          <w:rFonts w:hint="eastAsia"/>
          <w:b/>
          <w:sz w:val="13"/>
          <w:lang w:eastAsia="zh-CN"/>
        </w:rPr>
      </w:pPr>
    </w:p>
    <w:p w14:paraId="2F0935BB">
      <w:pPr>
        <w:spacing w:before="71"/>
        <w:ind w:left="460"/>
        <w:rPr>
          <w:rFonts w:hint="eastAsia"/>
          <w:b/>
          <w:sz w:val="21"/>
          <w:lang w:eastAsia="zh-CN"/>
        </w:rPr>
      </w:pPr>
      <w:r>
        <w:rPr>
          <w:b/>
          <w:sz w:val="21"/>
          <w:lang w:eastAsia="zh-CN"/>
        </w:rPr>
        <w:t>致：</w:t>
      </w:r>
      <w:r>
        <w:rPr>
          <w:b/>
          <w:sz w:val="21"/>
          <w:u w:val="single"/>
          <w:lang w:eastAsia="zh-CN"/>
        </w:rPr>
        <w:t>（采购人）</w:t>
      </w:r>
      <w:r>
        <w:rPr>
          <w:b/>
          <w:w w:val="99"/>
          <w:sz w:val="21"/>
          <w:lang w:eastAsia="zh-CN"/>
        </w:rPr>
        <w:t xml:space="preserve"> </w:t>
      </w:r>
    </w:p>
    <w:p w14:paraId="0F5F1D7B">
      <w:pPr>
        <w:pStyle w:val="7"/>
        <w:spacing w:before="132"/>
        <w:ind w:left="880"/>
        <w:rPr>
          <w:rFonts w:hint="eastAsia"/>
          <w:lang w:eastAsia="zh-CN"/>
        </w:rPr>
      </w:pPr>
      <w:r>
        <w:rPr>
          <w:lang w:eastAsia="zh-CN"/>
        </w:rPr>
        <w:t xml:space="preserve">我单位参加本次投标，承诺如下： </w:t>
      </w:r>
    </w:p>
    <w:p w14:paraId="4EFAA34B">
      <w:pPr>
        <w:pStyle w:val="16"/>
        <w:numPr>
          <w:ilvl w:val="0"/>
          <w:numId w:val="21"/>
        </w:numPr>
        <w:tabs>
          <w:tab w:val="left" w:pos="1093"/>
        </w:tabs>
        <w:spacing w:before="130" w:line="357" w:lineRule="auto"/>
        <w:ind w:right="1434" w:firstLine="420"/>
        <w:rPr>
          <w:rFonts w:hint="eastAsia"/>
          <w:sz w:val="21"/>
          <w:lang w:eastAsia="zh-CN"/>
        </w:rPr>
      </w:pPr>
      <w:r>
        <w:rPr>
          <w:sz w:val="21"/>
          <w:lang w:eastAsia="zh-CN"/>
        </w:rPr>
        <w:t xml:space="preserve">提供的所有资料都是真实有效。如被发现提供虚假资料或虚假承诺（声明），同意取消询价和成交候选人资格。 </w:t>
      </w:r>
    </w:p>
    <w:p w14:paraId="00574326">
      <w:pPr>
        <w:pStyle w:val="16"/>
        <w:numPr>
          <w:ilvl w:val="0"/>
          <w:numId w:val="21"/>
        </w:numPr>
        <w:tabs>
          <w:tab w:val="left" w:pos="1092"/>
        </w:tabs>
        <w:spacing w:line="268" w:lineRule="exact"/>
        <w:ind w:left="1091" w:hanging="211"/>
        <w:rPr>
          <w:rFonts w:hint="eastAsia"/>
          <w:sz w:val="21"/>
          <w:lang w:eastAsia="zh-CN"/>
        </w:rPr>
      </w:pPr>
      <w:r>
        <w:rPr>
          <w:sz w:val="21"/>
          <w:lang w:eastAsia="zh-CN"/>
        </w:rPr>
        <w:t xml:space="preserve">不存在借用资质、串通投标等情形。如被发现，同意取消询价和成交候选人资格。 </w:t>
      </w:r>
    </w:p>
    <w:p w14:paraId="2EB7C68C">
      <w:pPr>
        <w:pStyle w:val="16"/>
        <w:numPr>
          <w:ilvl w:val="0"/>
          <w:numId w:val="21"/>
        </w:numPr>
        <w:tabs>
          <w:tab w:val="left" w:pos="1093"/>
        </w:tabs>
        <w:spacing w:before="131" w:line="357" w:lineRule="auto"/>
        <w:ind w:right="1432" w:firstLine="420"/>
        <w:jc w:val="both"/>
        <w:rPr>
          <w:rFonts w:hint="eastAsia"/>
          <w:sz w:val="21"/>
          <w:lang w:eastAsia="zh-CN"/>
        </w:rPr>
      </w:pPr>
      <w:r>
        <w:rPr>
          <w:sz w:val="21"/>
          <w:lang w:eastAsia="zh-CN"/>
        </w:rPr>
        <w:t xml:space="preserve">如我方为成交候选人，除不可抗力（是指不能预见、不能避免并不能克服的客观情况，包括自然灾害和社会突发事件，如地震、海啸、瘟疫、水灾、骚乱、暴动、战争等），不因任何其它原因放弃成交候选人资格。 </w:t>
      </w:r>
    </w:p>
    <w:p w14:paraId="5B48B61C">
      <w:pPr>
        <w:pStyle w:val="16"/>
        <w:numPr>
          <w:ilvl w:val="0"/>
          <w:numId w:val="21"/>
        </w:numPr>
        <w:tabs>
          <w:tab w:val="left" w:pos="1092"/>
        </w:tabs>
        <w:spacing w:line="266" w:lineRule="exact"/>
        <w:ind w:left="1091" w:hanging="211"/>
        <w:rPr>
          <w:rFonts w:hint="eastAsia"/>
          <w:sz w:val="21"/>
          <w:lang w:eastAsia="zh-CN"/>
        </w:rPr>
      </w:pPr>
      <w:r>
        <w:rPr>
          <w:sz w:val="21"/>
          <w:lang w:eastAsia="zh-CN"/>
        </w:rPr>
        <w:t xml:space="preserve">我方成交后，严格按照采购文件和我单位响应文件的约定签订合同。 </w:t>
      </w:r>
    </w:p>
    <w:p w14:paraId="0F7F42D1">
      <w:pPr>
        <w:pStyle w:val="16"/>
        <w:numPr>
          <w:ilvl w:val="0"/>
          <w:numId w:val="21"/>
        </w:numPr>
        <w:tabs>
          <w:tab w:val="left" w:pos="1093"/>
        </w:tabs>
        <w:spacing w:before="130" w:line="357" w:lineRule="auto"/>
        <w:ind w:right="1434" w:firstLine="420"/>
        <w:rPr>
          <w:rFonts w:hint="eastAsia"/>
          <w:sz w:val="21"/>
          <w:lang w:eastAsia="zh-CN"/>
        </w:rPr>
      </w:pPr>
      <w:r>
        <w:rPr>
          <w:sz w:val="21"/>
          <w:lang w:eastAsia="zh-CN"/>
        </w:rPr>
        <w:t xml:space="preserve">我方同意将达不到供应商资格要求条件仍参与询价或被行政主管部门、监督管理部门等暂停、取消公共资源交易资格且在限制期内仍参与询价的情形视为弄虚作假，愿意接受处理。 </w:t>
      </w:r>
    </w:p>
    <w:p w14:paraId="2032FBF5">
      <w:pPr>
        <w:pStyle w:val="16"/>
        <w:numPr>
          <w:ilvl w:val="0"/>
          <w:numId w:val="21"/>
        </w:numPr>
        <w:tabs>
          <w:tab w:val="left" w:pos="1092"/>
        </w:tabs>
        <w:spacing w:line="357" w:lineRule="auto"/>
        <w:ind w:left="880" w:right="1434" w:firstLine="0"/>
        <w:rPr>
          <w:rFonts w:hint="eastAsia"/>
          <w:sz w:val="21"/>
          <w:lang w:eastAsia="zh-CN"/>
        </w:rPr>
      </w:pPr>
      <w:r>
        <w:rPr>
          <w:sz w:val="21"/>
          <w:lang w:eastAsia="zh-CN"/>
        </w:rPr>
        <w:t>我方参与询价如出现报价高于该项目最高限价的情形，同意视为串通投标并接受处理。 出现违反上述承诺情形之一的，我单位还同意在 1</w:t>
      </w:r>
      <w:r>
        <w:rPr>
          <w:spacing w:val="8"/>
          <w:sz w:val="21"/>
          <w:lang w:eastAsia="zh-CN"/>
        </w:rPr>
        <w:t xml:space="preserve"> 至 </w:t>
      </w:r>
      <w:r>
        <w:rPr>
          <w:sz w:val="21"/>
          <w:lang w:eastAsia="zh-CN"/>
        </w:rPr>
        <w:t>3 年内不参与贵单位组织的所有交易</w:t>
      </w:r>
    </w:p>
    <w:p w14:paraId="5EF8AA0A">
      <w:pPr>
        <w:pStyle w:val="7"/>
        <w:spacing w:line="357" w:lineRule="auto"/>
        <w:ind w:left="460" w:right="1431"/>
        <w:jc w:val="both"/>
        <w:rPr>
          <w:rFonts w:hint="eastAsia"/>
          <w:lang w:eastAsia="zh-CN"/>
        </w:rPr>
      </w:pPr>
      <w:r>
        <w:rPr>
          <w:lang w:eastAsia="zh-CN"/>
        </w:rPr>
        <w:t xml:space="preserve">活动，且后期我单位不因公司表现良好等各种理由向采购人申请予以恢复参与贵单位组织的所有交易活动，采购人也不应以公司表现良好等各种理由为由提前解除对我单位的处理。愿意公开披露我单位违反承诺的不良行为信息，愿意接受处罚并承担所有经济损失和法律责任。 </w:t>
      </w:r>
    </w:p>
    <w:p w14:paraId="04A018C7">
      <w:pPr>
        <w:pStyle w:val="7"/>
        <w:spacing w:line="357" w:lineRule="auto"/>
        <w:ind w:left="460" w:right="1432" w:firstLine="420"/>
        <w:jc w:val="both"/>
        <w:rPr>
          <w:rFonts w:hint="eastAsia"/>
          <w:lang w:eastAsia="zh-CN"/>
        </w:rPr>
      </w:pPr>
      <w:r>
        <w:rPr>
          <w:lang w:eastAsia="zh-CN"/>
        </w:rPr>
        <w:t>后期履约过程中除不可抗力外如我单位放弃（拒绝）履约，同意采购人（甲方）不予退还履约保证金，我单位（乙方）不要求退还履约保证金，我单位（乙方）三年不参与贵单位组织的所有交易活动，且在处理期间不因公司表现良好等各种理由向采购人申请予以提前恢复参与贵单位组织的所有交易活动，采购人（甲方）也不能以公司表现良好等各种理由为由提前解除对我单位</w:t>
      </w:r>
    </w:p>
    <w:p w14:paraId="0CE3474A">
      <w:pPr>
        <w:pStyle w:val="7"/>
        <w:spacing w:line="265" w:lineRule="exact"/>
        <w:ind w:left="460"/>
        <w:jc w:val="both"/>
        <w:rPr>
          <w:rFonts w:hint="eastAsia"/>
          <w:lang w:eastAsia="zh-CN"/>
        </w:rPr>
      </w:pPr>
      <w:r>
        <w:rPr>
          <w:lang w:eastAsia="zh-CN"/>
        </w:rPr>
        <w:t xml:space="preserve">（乙方）的处理。  </w:t>
      </w:r>
    </w:p>
    <w:p w14:paraId="06328FD1">
      <w:pPr>
        <w:pStyle w:val="7"/>
        <w:spacing w:before="125"/>
        <w:ind w:left="570" w:right="6340"/>
        <w:jc w:val="center"/>
        <w:rPr>
          <w:rFonts w:hint="eastAsia"/>
          <w:lang w:eastAsia="zh-CN"/>
        </w:rPr>
      </w:pPr>
      <w:r>
        <w:rPr>
          <w:lang w:eastAsia="zh-CN"/>
        </w:rPr>
        <w:t xml:space="preserve">此承诺不受投标有效期的限制。 </w:t>
      </w:r>
    </w:p>
    <w:p w14:paraId="5CC405AA">
      <w:pPr>
        <w:pStyle w:val="7"/>
        <w:spacing w:before="23"/>
        <w:ind w:left="880"/>
        <w:rPr>
          <w:rFonts w:hint="eastAsia"/>
          <w:lang w:eastAsia="zh-CN"/>
        </w:rPr>
      </w:pPr>
      <w:r>
        <w:rPr>
          <w:lang w:eastAsia="zh-CN"/>
        </w:rPr>
        <w:t xml:space="preserve"> </w:t>
      </w:r>
    </w:p>
    <w:p w14:paraId="671A2232">
      <w:pPr>
        <w:pStyle w:val="7"/>
        <w:spacing w:before="139"/>
        <w:ind w:left="880"/>
        <w:rPr>
          <w:rFonts w:hint="eastAsia"/>
          <w:lang w:eastAsia="zh-CN"/>
        </w:rPr>
      </w:pPr>
      <w:r>
        <w:rPr>
          <w:lang w:eastAsia="zh-CN"/>
        </w:rPr>
        <w:t xml:space="preserve">                                供应商公章：</w:t>
      </w:r>
      <w:r>
        <w:rPr>
          <w:u w:val="single"/>
          <w:lang w:eastAsia="zh-CN"/>
        </w:rPr>
        <w:t xml:space="preserve">              </w:t>
      </w:r>
      <w:r>
        <w:rPr>
          <w:lang w:eastAsia="zh-CN"/>
        </w:rPr>
        <w:t xml:space="preserve"> </w:t>
      </w:r>
    </w:p>
    <w:p w14:paraId="709ED764">
      <w:pPr>
        <w:pStyle w:val="7"/>
        <w:spacing w:before="140"/>
        <w:ind w:left="2823"/>
        <w:rPr>
          <w:rFonts w:hint="eastAsia"/>
          <w:lang w:eastAsia="zh-CN"/>
        </w:rPr>
      </w:pPr>
      <w:r>
        <w:rPr>
          <w:lang w:eastAsia="zh-CN"/>
        </w:rPr>
        <w:t>法定代表人或其委托代理人：</w:t>
      </w:r>
      <w:r>
        <w:rPr>
          <w:u w:val="single"/>
          <w:lang w:eastAsia="zh-CN"/>
        </w:rPr>
        <w:t>（签字或盖章）</w:t>
      </w:r>
      <w:r>
        <w:rPr>
          <w:lang w:eastAsia="zh-CN"/>
        </w:rPr>
        <w:t xml:space="preserve"> </w:t>
      </w:r>
    </w:p>
    <w:p w14:paraId="18BA0181">
      <w:pPr>
        <w:pStyle w:val="7"/>
        <w:spacing w:before="139"/>
        <w:ind w:left="3068"/>
        <w:rPr>
          <w:rFonts w:hint="eastAsia"/>
          <w:lang w:eastAsia="zh-CN"/>
        </w:rPr>
      </w:pPr>
      <w:r>
        <w:rPr>
          <w:lang w:eastAsia="zh-CN"/>
        </w:rPr>
        <w:t xml:space="preserve">            日 期 ： 年 月 日 </w:t>
      </w:r>
    </w:p>
    <w:p w14:paraId="32D8742D">
      <w:pPr>
        <w:rPr>
          <w:rFonts w:hint="eastAsia"/>
          <w:lang w:eastAsia="zh-CN"/>
        </w:rPr>
        <w:sectPr>
          <w:pgSz w:w="11910" w:h="16840"/>
          <w:pgMar w:top="1360" w:right="0" w:bottom="1220" w:left="1120" w:header="0" w:footer="1028" w:gutter="0"/>
          <w:cols w:space="720" w:num="1"/>
        </w:sectPr>
      </w:pPr>
    </w:p>
    <w:p w14:paraId="34EDB2AC">
      <w:pPr>
        <w:pStyle w:val="5"/>
        <w:spacing w:before="59"/>
        <w:ind w:left="2411"/>
        <w:rPr>
          <w:rFonts w:hint="eastAsia"/>
          <w:lang w:eastAsia="zh-CN"/>
        </w:rPr>
      </w:pPr>
      <w:r>
        <w:rPr>
          <w:lang w:eastAsia="zh-CN"/>
        </w:rPr>
        <w:t>三、无重大违法记录声明函、无不良信用记录声明函</w:t>
      </w:r>
      <w:r>
        <w:rPr>
          <w:w w:val="99"/>
          <w:lang w:eastAsia="zh-CN"/>
        </w:rPr>
        <w:t xml:space="preserve"> </w:t>
      </w:r>
    </w:p>
    <w:p w14:paraId="1DEC3F89">
      <w:pPr>
        <w:pStyle w:val="7"/>
        <w:rPr>
          <w:rFonts w:hint="eastAsia"/>
          <w:b/>
          <w:sz w:val="20"/>
          <w:lang w:eastAsia="zh-CN"/>
        </w:rPr>
      </w:pPr>
    </w:p>
    <w:p w14:paraId="0B4E3673">
      <w:pPr>
        <w:pStyle w:val="7"/>
        <w:spacing w:before="11"/>
        <w:rPr>
          <w:rFonts w:hint="eastAsia"/>
          <w:b/>
          <w:sz w:val="28"/>
          <w:lang w:eastAsia="zh-CN"/>
        </w:rPr>
      </w:pPr>
    </w:p>
    <w:p w14:paraId="528B9EC9">
      <w:pPr>
        <w:pStyle w:val="16"/>
        <w:numPr>
          <w:ilvl w:val="1"/>
          <w:numId w:val="21"/>
        </w:numPr>
        <w:tabs>
          <w:tab w:val="left" w:pos="1338"/>
        </w:tabs>
        <w:spacing w:line="494" w:lineRule="auto"/>
        <w:ind w:right="1788" w:firstLine="434"/>
        <w:jc w:val="both"/>
        <w:rPr>
          <w:rFonts w:hint="eastAsia"/>
          <w:sz w:val="21"/>
          <w:lang w:eastAsia="zh-CN"/>
        </w:rPr>
      </w:pPr>
      <w:r>
        <w:rPr>
          <w:sz w:val="21"/>
          <w:lang w:eastAsia="zh-CN"/>
        </w:rPr>
        <w:t>本单位郑重声明，根据《中华人民共和国政府采购法》及《中华人民共和国政府采</w:t>
      </w:r>
      <w:r>
        <w:rPr>
          <w:spacing w:val="-10"/>
          <w:sz w:val="21"/>
          <w:lang w:eastAsia="zh-CN"/>
        </w:rPr>
        <w:t>购法实施条例》的规定，参加政府采购活动前三年内，本单位在经营活动中没有重大违法记</w:t>
      </w:r>
      <w:r>
        <w:rPr>
          <w:spacing w:val="-9"/>
          <w:sz w:val="21"/>
          <w:lang w:eastAsia="zh-CN"/>
        </w:rPr>
        <w:t>录，没有因违法经营受到刑事处罚或者责令停产停业、吊销许可证或者执照、较大数额罚款</w:t>
      </w:r>
      <w:r>
        <w:rPr>
          <w:sz w:val="21"/>
          <w:lang w:eastAsia="zh-CN"/>
        </w:rPr>
        <w:t xml:space="preserve">等行政处罚，且未在被禁止参加政府采购活动的处罚期限内。 </w:t>
      </w:r>
    </w:p>
    <w:p w14:paraId="51576A06">
      <w:pPr>
        <w:pStyle w:val="16"/>
        <w:numPr>
          <w:ilvl w:val="1"/>
          <w:numId w:val="21"/>
        </w:numPr>
        <w:tabs>
          <w:tab w:val="left" w:pos="1335"/>
        </w:tabs>
        <w:spacing w:line="279" w:lineRule="exact"/>
        <w:ind w:left="1334" w:hanging="221"/>
        <w:rPr>
          <w:rFonts w:hint="eastAsia"/>
          <w:sz w:val="21"/>
          <w:lang w:eastAsia="zh-CN"/>
        </w:rPr>
      </w:pPr>
      <w:r>
        <w:rPr>
          <w:sz w:val="21"/>
          <w:lang w:eastAsia="zh-CN"/>
        </w:rPr>
        <w:t xml:space="preserve">本单位郑重声明，我单位无以下不良信用记录情形： </w:t>
      </w:r>
    </w:p>
    <w:p w14:paraId="218B3C54">
      <w:pPr>
        <w:pStyle w:val="7"/>
        <w:spacing w:before="9"/>
        <w:rPr>
          <w:rFonts w:hint="eastAsia"/>
          <w:lang w:eastAsia="zh-CN"/>
        </w:rPr>
      </w:pPr>
    </w:p>
    <w:p w14:paraId="75961550">
      <w:pPr>
        <w:pStyle w:val="16"/>
        <w:numPr>
          <w:ilvl w:val="0"/>
          <w:numId w:val="22"/>
        </w:numPr>
        <w:tabs>
          <w:tab w:val="left" w:pos="1664"/>
        </w:tabs>
        <w:ind w:hanging="550"/>
        <w:rPr>
          <w:rFonts w:hint="eastAsia"/>
          <w:sz w:val="21"/>
          <w:lang w:eastAsia="zh-CN"/>
        </w:rPr>
      </w:pPr>
      <w:r>
        <w:rPr>
          <w:sz w:val="21"/>
          <w:lang w:eastAsia="zh-CN"/>
        </w:rPr>
        <w:t xml:space="preserve">被人民法院列入失信被执行人； </w:t>
      </w:r>
    </w:p>
    <w:p w14:paraId="19BCA41D">
      <w:pPr>
        <w:pStyle w:val="7"/>
        <w:spacing w:before="9"/>
        <w:rPr>
          <w:rFonts w:hint="eastAsia"/>
          <w:lang w:eastAsia="zh-CN"/>
        </w:rPr>
      </w:pPr>
    </w:p>
    <w:p w14:paraId="74F09E5C">
      <w:pPr>
        <w:pStyle w:val="16"/>
        <w:numPr>
          <w:ilvl w:val="0"/>
          <w:numId w:val="22"/>
        </w:numPr>
        <w:tabs>
          <w:tab w:val="left" w:pos="1666"/>
        </w:tabs>
        <w:spacing w:line="484" w:lineRule="auto"/>
        <w:ind w:left="680" w:right="1788" w:firstLine="434"/>
        <w:rPr>
          <w:rFonts w:hint="eastAsia"/>
          <w:sz w:val="21"/>
          <w:lang w:eastAsia="zh-CN"/>
        </w:rPr>
      </w:pPr>
      <w:r>
        <w:rPr>
          <w:spacing w:val="-3"/>
          <w:sz w:val="21"/>
          <w:lang w:eastAsia="zh-CN"/>
        </w:rPr>
        <w:t>单位、法定代表人或拟派项目经理</w:t>
      </w:r>
      <w:r>
        <w:rPr>
          <w:sz w:val="21"/>
          <w:lang w:eastAsia="zh-CN"/>
        </w:rPr>
        <w:t>（项目负责人</w:t>
      </w:r>
      <w:r>
        <w:rPr>
          <w:spacing w:val="-4"/>
          <w:sz w:val="21"/>
          <w:lang w:eastAsia="zh-CN"/>
        </w:rPr>
        <w:t>）</w:t>
      </w:r>
      <w:r>
        <w:rPr>
          <w:spacing w:val="-2"/>
          <w:sz w:val="21"/>
          <w:lang w:eastAsia="zh-CN"/>
        </w:rPr>
        <w:t>被人民检察院列入行贿犯罪档</w:t>
      </w:r>
      <w:r>
        <w:rPr>
          <w:sz w:val="21"/>
          <w:lang w:eastAsia="zh-CN"/>
        </w:rPr>
        <w:t xml:space="preserve">案； </w:t>
      </w:r>
    </w:p>
    <w:p w14:paraId="4DF8279B">
      <w:pPr>
        <w:pStyle w:val="16"/>
        <w:numPr>
          <w:ilvl w:val="0"/>
          <w:numId w:val="22"/>
        </w:numPr>
        <w:tabs>
          <w:tab w:val="left" w:pos="1664"/>
        </w:tabs>
        <w:spacing w:before="8"/>
        <w:ind w:hanging="550"/>
        <w:rPr>
          <w:rFonts w:hint="eastAsia"/>
          <w:sz w:val="21"/>
          <w:lang w:eastAsia="zh-CN"/>
        </w:rPr>
      </w:pPr>
      <w:r>
        <w:rPr>
          <w:sz w:val="21"/>
          <w:lang w:eastAsia="zh-CN"/>
        </w:rPr>
        <w:t xml:space="preserve">被工商行政管理部门列入企业经营异常名录； </w:t>
      </w:r>
    </w:p>
    <w:p w14:paraId="44144CA3">
      <w:pPr>
        <w:pStyle w:val="7"/>
        <w:spacing w:before="8"/>
        <w:rPr>
          <w:rFonts w:hint="eastAsia"/>
          <w:lang w:eastAsia="zh-CN"/>
        </w:rPr>
      </w:pPr>
    </w:p>
    <w:p w14:paraId="59CCCF32">
      <w:pPr>
        <w:pStyle w:val="16"/>
        <w:numPr>
          <w:ilvl w:val="0"/>
          <w:numId w:val="22"/>
        </w:numPr>
        <w:tabs>
          <w:tab w:val="left" w:pos="1664"/>
        </w:tabs>
        <w:ind w:hanging="550"/>
        <w:rPr>
          <w:rFonts w:hint="eastAsia"/>
          <w:sz w:val="21"/>
          <w:lang w:eastAsia="zh-CN"/>
        </w:rPr>
      </w:pPr>
      <w:r>
        <w:rPr>
          <w:sz w:val="21"/>
          <w:lang w:eastAsia="zh-CN"/>
        </w:rPr>
        <w:t xml:space="preserve">被税务部门列入重大税收违法案件当事人名单； </w:t>
      </w:r>
    </w:p>
    <w:p w14:paraId="2135A408">
      <w:pPr>
        <w:pStyle w:val="7"/>
        <w:spacing w:before="9"/>
        <w:rPr>
          <w:rFonts w:hint="eastAsia"/>
          <w:lang w:eastAsia="zh-CN"/>
        </w:rPr>
      </w:pPr>
    </w:p>
    <w:p w14:paraId="21E28BD8">
      <w:pPr>
        <w:pStyle w:val="16"/>
        <w:numPr>
          <w:ilvl w:val="0"/>
          <w:numId w:val="22"/>
        </w:numPr>
        <w:tabs>
          <w:tab w:val="left" w:pos="1666"/>
        </w:tabs>
        <w:spacing w:line="484" w:lineRule="auto"/>
        <w:ind w:left="1114" w:right="2398" w:firstLine="0"/>
        <w:rPr>
          <w:rFonts w:hint="eastAsia"/>
          <w:sz w:val="21"/>
          <w:lang w:eastAsia="zh-CN"/>
        </w:rPr>
      </w:pPr>
      <w:r>
        <w:rPr>
          <w:spacing w:val="-1"/>
          <w:sz w:val="21"/>
          <w:lang w:eastAsia="zh-CN"/>
        </w:rPr>
        <w:t>被政府采购监管部门列入政府采购严重违法失信行为记录名单。本单位对</w:t>
      </w:r>
      <w:r>
        <w:rPr>
          <w:sz w:val="21"/>
          <w:lang w:eastAsia="zh-CN"/>
        </w:rPr>
        <w:t xml:space="preserve">上述声明的真实性负责。如有虚假，将依法承担相应责任。 </w:t>
      </w:r>
    </w:p>
    <w:p w14:paraId="0B1B9525">
      <w:pPr>
        <w:pStyle w:val="7"/>
        <w:tabs>
          <w:tab w:val="left" w:pos="6760"/>
        </w:tabs>
        <w:spacing w:before="17"/>
        <w:ind w:left="1114"/>
        <w:rPr>
          <w:rFonts w:hint="eastAsia"/>
          <w:lang w:eastAsia="zh-CN"/>
        </w:rPr>
      </w:pPr>
      <w:r>
        <w:rPr>
          <w:lang w:eastAsia="zh-CN"/>
        </w:rPr>
        <mc:AlternateContent>
          <mc:Choice Requires="wps">
            <w:drawing>
              <wp:anchor distT="0" distB="0" distL="114300" distR="114300" simplePos="0" relativeHeight="251663360" behindDoc="0" locked="0" layoutInCell="1" allowOverlap="1">
                <wp:simplePos x="0" y="0"/>
                <wp:positionH relativeFrom="page">
                  <wp:posOffset>1551940</wp:posOffset>
                </wp:positionH>
                <wp:positionV relativeFrom="paragraph">
                  <wp:posOffset>167640</wp:posOffset>
                </wp:positionV>
                <wp:extent cx="3451860" cy="0"/>
                <wp:effectExtent l="8890" t="10160" r="6350" b="8890"/>
                <wp:wrapNone/>
                <wp:docPr id="1540585931" name="Line 32"/>
                <wp:cNvGraphicFramePr/>
                <a:graphic xmlns:a="http://schemas.openxmlformats.org/drawingml/2006/main">
                  <a:graphicData uri="http://schemas.microsoft.com/office/word/2010/wordprocessingShape">
                    <wps:wsp>
                      <wps:cNvCnPr>
                        <a:cxnSpLocks noChangeShapeType="1"/>
                      </wps:cNvCnPr>
                      <wps:spPr bwMode="auto">
                        <a:xfrm>
                          <a:off x="0" y="0"/>
                          <a:ext cx="3451860" cy="0"/>
                        </a:xfrm>
                        <a:prstGeom prst="line">
                          <a:avLst/>
                        </a:prstGeom>
                        <a:noFill/>
                        <a:ln w="6858">
                          <a:solidFill>
                            <a:srgbClr val="000000"/>
                          </a:solidFill>
                          <a:prstDash val="solid"/>
                          <a:round/>
                        </a:ln>
                      </wps:spPr>
                      <wps:bodyPr/>
                    </wps:wsp>
                  </a:graphicData>
                </a:graphic>
              </wp:anchor>
            </w:drawing>
          </mc:Choice>
          <mc:Fallback>
            <w:pict>
              <v:line id="Line 32" o:spid="_x0000_s1026" o:spt="20" style="position:absolute;left:0pt;margin-left:122.2pt;margin-top:13.2pt;height:0pt;width:271.8pt;mso-position-horizontal-relative:page;z-index:251663360;mso-width-relative:page;mso-height-relative:page;" filled="f" stroked="t" coordsize="21600,21600" o:gfxdata="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tOZVdUAAAAJAQAADwAAAAAA&#10;AAABACAAAAAiAAAAZHJzL2Rvd25yZXYueG1sUEsBAhQAFAAAAAgAh07iQDL+uibdAQAAwgMAAA4A&#10;AAAAAAAAAQAgAAAAJAEAAGRycy9lMm9Eb2MueG1sUEsFBgAAAAAGAAYAWQEAAHMFAAAAAA==&#10;">
                <v:fill on="f" focussize="0,0"/>
                <v:stroke weight="0.54pt" color="#000000" joinstyle="round"/>
                <v:imagedata o:title=""/>
                <o:lock v:ext="edit" aspectratio="f"/>
              </v:line>
            </w:pict>
          </mc:Fallback>
        </mc:AlternateContent>
      </w:r>
      <w:r>
        <w:rPr>
          <w:lang w:eastAsia="zh-CN"/>
        </w:rPr>
        <w:t>3.</w:t>
      </w:r>
      <w:r>
        <w:rPr>
          <w:lang w:eastAsia="zh-CN"/>
        </w:rPr>
        <w:tab/>
      </w:r>
      <w:r>
        <w:rPr>
          <w:lang w:eastAsia="zh-CN"/>
        </w:rPr>
        <w:t xml:space="preserve">。 </w:t>
      </w:r>
    </w:p>
    <w:p w14:paraId="3C355E58">
      <w:pPr>
        <w:pStyle w:val="7"/>
        <w:rPr>
          <w:rFonts w:hint="eastAsia"/>
          <w:sz w:val="20"/>
          <w:lang w:eastAsia="zh-CN"/>
        </w:rPr>
      </w:pPr>
    </w:p>
    <w:p w14:paraId="66712EC2">
      <w:pPr>
        <w:pStyle w:val="7"/>
        <w:spacing w:before="2"/>
        <w:rPr>
          <w:rFonts w:hint="eastAsia"/>
          <w:sz w:val="16"/>
          <w:lang w:eastAsia="zh-CN"/>
        </w:rPr>
      </w:pPr>
    </w:p>
    <w:p w14:paraId="1F1BABAF">
      <w:pPr>
        <w:pStyle w:val="7"/>
        <w:tabs>
          <w:tab w:val="left" w:pos="9015"/>
        </w:tabs>
        <w:spacing w:before="71"/>
        <w:ind w:left="5481"/>
        <w:rPr>
          <w:rFonts w:hint="eastAsia"/>
          <w:lang w:eastAsia="zh-CN"/>
        </w:rPr>
      </w:pPr>
      <w:r>
        <w:rPr>
          <w:lang w:eastAsia="zh-CN"/>
        </w:rPr>
        <mc:AlternateContent>
          <mc:Choice Requires="wps">
            <w:drawing>
              <wp:anchor distT="0" distB="0" distL="114300" distR="114300" simplePos="0" relativeHeight="251664384" behindDoc="0" locked="0" layoutInCell="1" allowOverlap="1">
                <wp:simplePos x="0" y="0"/>
                <wp:positionH relativeFrom="page">
                  <wp:posOffset>4991735</wp:posOffset>
                </wp:positionH>
                <wp:positionV relativeFrom="paragraph">
                  <wp:posOffset>201930</wp:posOffset>
                </wp:positionV>
                <wp:extent cx="1449705" cy="0"/>
                <wp:effectExtent l="10160" t="12065" r="6985" b="6985"/>
                <wp:wrapNone/>
                <wp:docPr id="754516333" name="Line 31"/>
                <wp:cNvGraphicFramePr/>
                <a:graphic xmlns:a="http://schemas.openxmlformats.org/drawingml/2006/main">
                  <a:graphicData uri="http://schemas.microsoft.com/office/word/2010/wordprocessingShape">
                    <wps:wsp>
                      <wps:cNvCnPr>
                        <a:cxnSpLocks noChangeShapeType="1"/>
                      </wps:cNvCnPr>
                      <wps:spPr bwMode="auto">
                        <a:xfrm>
                          <a:off x="0" y="0"/>
                          <a:ext cx="1449705" cy="0"/>
                        </a:xfrm>
                        <a:prstGeom prst="line">
                          <a:avLst/>
                        </a:prstGeom>
                        <a:noFill/>
                        <a:ln w="6858">
                          <a:solidFill>
                            <a:srgbClr val="000000"/>
                          </a:solidFill>
                          <a:prstDash val="solid"/>
                          <a:round/>
                        </a:ln>
                      </wps:spPr>
                      <wps:bodyPr/>
                    </wps:wsp>
                  </a:graphicData>
                </a:graphic>
              </wp:anchor>
            </w:drawing>
          </mc:Choice>
          <mc:Fallback>
            <w:pict>
              <v:line id="Line 31" o:spid="_x0000_s1026" o:spt="20" style="position:absolute;left:0pt;margin-left:393.05pt;margin-top:15.9pt;height:0pt;width:114.15pt;mso-position-horizontal-relative:page;z-index:251664384;mso-width-relative:page;mso-height-relative:page;" filled="f" stroked="t" coordsize="21600,21600" o:gfxdata="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xM7oI1wAAAAoBAAAPAAAA&#10;AAAAAAEAIAAAACIAAABkcnMvZG93bnJldi54bWxQSwECFAAUAAAACACHTuJAj4ZKRd0BAADBAwAA&#10;DgAAAAAAAAABACAAAAAmAQAAZHJzL2Uyb0RvYy54bWxQSwUGAAAAAAYABgBZAQAAdQUAAAAA&#10;">
                <v:fill on="f" focussize="0,0"/>
                <v:stroke weight="0.54pt" color="#000000" joinstyle="round"/>
                <v:imagedata o:title=""/>
                <o:lock v:ext="edit" aspectratio="f"/>
              </v:line>
            </w:pict>
          </mc:Fallback>
        </mc:AlternateContent>
      </w:r>
      <w:r>
        <w:rPr>
          <w:spacing w:val="-1"/>
          <w:lang w:eastAsia="zh-CN"/>
        </w:rPr>
        <w:t xml:space="preserve">供应商公章： </w:t>
      </w:r>
      <w:r>
        <w:rPr>
          <w:lang w:eastAsia="zh-CN"/>
        </w:rPr>
        <w:t xml:space="preserve"> </w:t>
      </w:r>
      <w:r>
        <w:rPr>
          <w:lang w:eastAsia="zh-CN"/>
        </w:rPr>
        <w:tab/>
      </w:r>
      <w:r>
        <w:rPr>
          <w:lang w:eastAsia="zh-CN"/>
        </w:rPr>
        <w:t xml:space="preserve"> </w:t>
      </w:r>
      <w:r>
        <w:rPr>
          <w:spacing w:val="-1"/>
          <w:lang w:eastAsia="zh-CN"/>
        </w:rPr>
        <w:t xml:space="preserve">  </w:t>
      </w:r>
    </w:p>
    <w:p w14:paraId="03961EF0">
      <w:pPr>
        <w:pStyle w:val="7"/>
        <w:spacing w:before="6"/>
        <w:rPr>
          <w:rFonts w:hint="eastAsia"/>
          <w:sz w:val="10"/>
          <w:lang w:eastAsia="zh-CN"/>
        </w:rPr>
      </w:pPr>
    </w:p>
    <w:p w14:paraId="312D7FCE">
      <w:pPr>
        <w:pStyle w:val="7"/>
        <w:tabs>
          <w:tab w:val="left" w:pos="9016"/>
        </w:tabs>
        <w:spacing w:before="70"/>
        <w:ind w:left="5481"/>
        <w:rPr>
          <w:rFonts w:hint="eastAsia"/>
          <w:lang w:eastAsia="zh-CN"/>
        </w:rPr>
      </w:pPr>
      <w:r>
        <w:rPr>
          <w:lang w:eastAsia="zh-CN"/>
        </w:rPr>
        <w:t xml:space="preserve">日   </w:t>
      </w:r>
      <w:r>
        <w:rPr>
          <w:spacing w:val="99"/>
          <w:lang w:eastAsia="zh-CN"/>
        </w:rPr>
        <w:t xml:space="preserve"> </w:t>
      </w:r>
      <w:r>
        <w:rPr>
          <w:lang w:eastAsia="zh-CN"/>
        </w:rPr>
        <w:t>期 ：</w:t>
      </w:r>
      <w:r>
        <w:rPr>
          <w:u w:val="single"/>
          <w:lang w:eastAsia="zh-CN"/>
        </w:rPr>
        <w:t xml:space="preserve"> </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229E858A">
      <w:pPr>
        <w:rPr>
          <w:rFonts w:hint="eastAsia"/>
          <w:lang w:eastAsia="zh-CN"/>
        </w:rPr>
        <w:sectPr>
          <w:footerReference r:id="rId8" w:type="default"/>
          <w:pgSz w:w="11910" w:h="16840"/>
          <w:pgMar w:top="1480" w:right="0" w:bottom="1180" w:left="1120" w:header="0" w:footer="988" w:gutter="0"/>
          <w:cols w:space="720" w:num="1"/>
        </w:sectPr>
      </w:pPr>
    </w:p>
    <w:p w14:paraId="3675CC4F">
      <w:pPr>
        <w:pStyle w:val="5"/>
        <w:spacing w:before="46"/>
        <w:ind w:left="537" w:right="1543"/>
        <w:jc w:val="center"/>
        <w:rPr>
          <w:rFonts w:hint="eastAsia"/>
          <w:lang w:eastAsia="zh-CN"/>
        </w:rPr>
      </w:pPr>
      <w:r>
        <w:rPr>
          <w:lang w:eastAsia="zh-CN"/>
        </w:rPr>
        <w:t>四、授权书</w:t>
      </w:r>
      <w:r>
        <w:rPr>
          <w:w w:val="99"/>
          <w:lang w:eastAsia="zh-CN"/>
        </w:rPr>
        <w:t xml:space="preserve"> </w:t>
      </w:r>
    </w:p>
    <w:p w14:paraId="602BCFFC">
      <w:pPr>
        <w:pStyle w:val="7"/>
        <w:rPr>
          <w:rFonts w:hint="eastAsia"/>
          <w:b/>
          <w:sz w:val="20"/>
          <w:lang w:eastAsia="zh-CN"/>
        </w:rPr>
      </w:pPr>
    </w:p>
    <w:p w14:paraId="0BD6D5DC">
      <w:pPr>
        <w:pStyle w:val="7"/>
        <w:rPr>
          <w:rFonts w:hint="eastAsia"/>
          <w:b/>
          <w:sz w:val="20"/>
          <w:lang w:eastAsia="zh-CN"/>
        </w:rPr>
      </w:pPr>
    </w:p>
    <w:p w14:paraId="4BD70E32">
      <w:pPr>
        <w:pStyle w:val="7"/>
        <w:rPr>
          <w:rFonts w:hint="eastAsia"/>
          <w:b/>
          <w:sz w:val="20"/>
          <w:lang w:eastAsia="zh-CN"/>
        </w:rPr>
      </w:pPr>
    </w:p>
    <w:p w14:paraId="144873A0">
      <w:pPr>
        <w:pStyle w:val="7"/>
        <w:rPr>
          <w:rFonts w:hint="eastAsia"/>
          <w:b/>
          <w:sz w:val="20"/>
          <w:lang w:eastAsia="zh-CN"/>
        </w:rPr>
      </w:pPr>
    </w:p>
    <w:p w14:paraId="3A888456">
      <w:pPr>
        <w:pStyle w:val="7"/>
        <w:rPr>
          <w:rFonts w:hint="eastAsia"/>
          <w:b/>
          <w:sz w:val="20"/>
          <w:lang w:eastAsia="zh-CN"/>
        </w:rPr>
      </w:pPr>
    </w:p>
    <w:p w14:paraId="2249AE76">
      <w:pPr>
        <w:pStyle w:val="7"/>
        <w:spacing w:before="1"/>
        <w:rPr>
          <w:rFonts w:hint="eastAsia"/>
          <w:b/>
          <w:sz w:val="14"/>
          <w:lang w:eastAsia="zh-CN"/>
        </w:rPr>
      </w:pPr>
    </w:p>
    <w:p w14:paraId="7FB6A8D3">
      <w:pPr>
        <w:pStyle w:val="7"/>
        <w:spacing w:before="70"/>
        <w:ind w:left="1106"/>
        <w:rPr>
          <w:rFonts w:hint="eastAsia"/>
          <w:lang w:eastAsia="zh-CN"/>
        </w:rPr>
      </w:pPr>
      <w:r>
        <w:rPr>
          <w:spacing w:val="-2"/>
          <w:lang w:eastAsia="zh-CN"/>
        </w:rPr>
        <w:t>本授权书声明：</w:t>
      </w:r>
      <w:r>
        <w:rPr>
          <w:spacing w:val="-1"/>
          <w:u w:val="single"/>
          <w:lang w:eastAsia="zh-CN"/>
        </w:rPr>
        <w:t xml:space="preserve">           </w:t>
      </w:r>
      <w:r>
        <w:rPr>
          <w:spacing w:val="-4"/>
          <w:lang w:eastAsia="zh-CN"/>
        </w:rPr>
        <w:t>公司</w:t>
      </w:r>
      <w:r>
        <w:rPr>
          <w:lang w:eastAsia="zh-CN"/>
        </w:rPr>
        <w:t>（工厂</w:t>
      </w:r>
      <w:r>
        <w:rPr>
          <w:spacing w:val="-8"/>
          <w:lang w:eastAsia="zh-CN"/>
        </w:rPr>
        <w:t>）（</w:t>
      </w:r>
      <w:r>
        <w:rPr>
          <w:spacing w:val="-2"/>
          <w:lang w:eastAsia="zh-CN"/>
        </w:rPr>
        <w:t>纳税人识别号：</w:t>
      </w:r>
      <w:r>
        <w:rPr>
          <w:spacing w:val="-1"/>
          <w:u w:val="single"/>
          <w:lang w:eastAsia="zh-CN"/>
        </w:rPr>
        <w:t xml:space="preserve">   </w:t>
      </w:r>
      <w:r>
        <w:rPr>
          <w:spacing w:val="-8"/>
          <w:lang w:eastAsia="zh-CN"/>
        </w:rPr>
        <w:t>）</w:t>
      </w:r>
      <w:r>
        <w:rPr>
          <w:lang w:eastAsia="zh-CN"/>
        </w:rPr>
        <w:t>的</w:t>
      </w:r>
      <w:r>
        <w:rPr>
          <w:spacing w:val="16"/>
          <w:u w:val="single"/>
          <w:lang w:eastAsia="zh-CN"/>
        </w:rPr>
        <w:t xml:space="preserve">      </w:t>
      </w:r>
      <w:r>
        <w:rPr>
          <w:lang w:eastAsia="zh-CN"/>
        </w:rPr>
        <w:t>（法人代表姓</w:t>
      </w:r>
    </w:p>
    <w:p w14:paraId="1D779D31">
      <w:pPr>
        <w:pStyle w:val="7"/>
        <w:spacing w:before="2"/>
        <w:rPr>
          <w:rFonts w:hint="eastAsia"/>
          <w:sz w:val="14"/>
          <w:lang w:eastAsia="zh-CN"/>
        </w:rPr>
      </w:pPr>
    </w:p>
    <w:p w14:paraId="10D62211">
      <w:pPr>
        <w:pStyle w:val="7"/>
        <w:spacing w:before="71"/>
        <w:ind w:left="460"/>
        <w:rPr>
          <w:rFonts w:hint="eastAsia"/>
          <w:lang w:eastAsia="zh-CN"/>
        </w:rPr>
      </w:pPr>
      <w:r>
        <w:rPr>
          <w:lang w:eastAsia="zh-CN"/>
        </w:rPr>
        <w:t>名、职务）代表本公司（工厂）授权本公司（工厂）</w:t>
      </w:r>
      <w:r>
        <w:rPr>
          <w:spacing w:val="5"/>
          <w:u w:val="single"/>
          <w:lang w:eastAsia="zh-CN"/>
        </w:rPr>
        <w:t xml:space="preserve">        </w:t>
      </w:r>
      <w:r>
        <w:rPr>
          <w:lang w:eastAsia="zh-CN"/>
        </w:rPr>
        <w:t>（被授权人的姓名、职务）为本公</w:t>
      </w:r>
    </w:p>
    <w:p w14:paraId="01E5A1AC">
      <w:pPr>
        <w:pStyle w:val="7"/>
        <w:rPr>
          <w:rFonts w:hint="eastAsia"/>
          <w:sz w:val="14"/>
          <w:lang w:eastAsia="zh-CN"/>
        </w:rPr>
      </w:pPr>
    </w:p>
    <w:p w14:paraId="6177FF80">
      <w:pPr>
        <w:pStyle w:val="7"/>
        <w:spacing w:before="71"/>
        <w:ind w:left="460"/>
        <w:rPr>
          <w:rFonts w:hint="eastAsia"/>
          <w:lang w:eastAsia="zh-CN"/>
        </w:rPr>
      </w:pPr>
      <w:r>
        <w:rPr>
          <w:spacing w:val="-94"/>
          <w:lang w:eastAsia="zh-CN"/>
        </w:rPr>
        <w:t>司</w:t>
      </w:r>
      <w:r>
        <w:rPr>
          <w:lang w:eastAsia="zh-CN"/>
        </w:rPr>
        <w:t>（工厂</w:t>
      </w:r>
      <w:r>
        <w:rPr>
          <w:spacing w:val="-94"/>
          <w:lang w:eastAsia="zh-CN"/>
        </w:rPr>
        <w:t>）</w:t>
      </w:r>
      <w:r>
        <w:rPr>
          <w:spacing w:val="-12"/>
          <w:lang w:eastAsia="zh-CN"/>
        </w:rPr>
        <w:t>的合法代理人，参加</w:t>
      </w:r>
      <w:r>
        <w:rPr>
          <w:spacing w:val="-1"/>
          <w:u w:val="single"/>
          <w:lang w:eastAsia="zh-CN"/>
        </w:rPr>
        <w:t xml:space="preserve">                     </w:t>
      </w:r>
      <w:r>
        <w:rPr>
          <w:spacing w:val="-18"/>
          <w:lang w:eastAsia="zh-CN"/>
        </w:rPr>
        <w:t>采购项目活动</w:t>
      </w:r>
      <w:r>
        <w:rPr>
          <w:lang w:eastAsia="zh-CN"/>
        </w:rPr>
        <w:t>（项目编号</w:t>
      </w:r>
      <w:r>
        <w:rPr>
          <w:spacing w:val="-11"/>
          <w:u w:val="single"/>
          <w:lang w:eastAsia="zh-CN"/>
        </w:rPr>
        <w:t xml:space="preserve">：             </w:t>
      </w:r>
      <w:r>
        <w:rPr>
          <w:spacing w:val="-93"/>
          <w:lang w:eastAsia="zh-CN"/>
        </w:rPr>
        <w:t>）</w:t>
      </w:r>
      <w:r>
        <w:rPr>
          <w:lang w:eastAsia="zh-CN"/>
        </w:rPr>
        <w:t>，</w:t>
      </w:r>
    </w:p>
    <w:p w14:paraId="5391BE4C">
      <w:pPr>
        <w:pStyle w:val="7"/>
        <w:rPr>
          <w:rFonts w:hint="eastAsia"/>
          <w:sz w:val="14"/>
          <w:lang w:eastAsia="zh-CN"/>
        </w:rPr>
      </w:pPr>
    </w:p>
    <w:p w14:paraId="193E5090">
      <w:pPr>
        <w:pStyle w:val="7"/>
        <w:spacing w:before="71" w:line="463" w:lineRule="auto"/>
        <w:ind w:left="460" w:right="1432"/>
        <w:jc w:val="both"/>
        <w:rPr>
          <w:rFonts w:hint="eastAsia"/>
          <w:lang w:eastAsia="zh-CN"/>
        </w:rPr>
      </w:pPr>
      <w:r>
        <w:rPr>
          <w:lang w:eastAsia="zh-CN"/>
        </w:rPr>
        <w:t xml:space="preserve">全权代表本公司处理询价过程的一切事宜，包括但不限于：询价、签约等。供应商代表在询价过程中所签署的一切文件和处理与之有关的一切事务，本公司均予以认可并对此承担责任。被授权人无转委托权。特此授权。 </w:t>
      </w:r>
    </w:p>
    <w:p w14:paraId="06A56DD2">
      <w:pPr>
        <w:pStyle w:val="7"/>
        <w:spacing w:before="2"/>
        <w:ind w:left="1106"/>
        <w:rPr>
          <w:rFonts w:hint="eastAsia"/>
          <w:lang w:eastAsia="zh-CN"/>
        </w:rPr>
      </w:pPr>
      <w:r>
        <w:rPr>
          <w:lang w:eastAsia="zh-CN"/>
        </w:rPr>
        <w:t xml:space="preserve">本授权书自出具之日起生效。 </w:t>
      </w:r>
    </w:p>
    <w:p w14:paraId="1372CC09">
      <w:pPr>
        <w:pStyle w:val="7"/>
        <w:spacing w:before="8"/>
        <w:rPr>
          <w:rFonts w:hint="eastAsia"/>
          <w:sz w:val="19"/>
          <w:lang w:eastAsia="zh-CN"/>
        </w:rPr>
      </w:pPr>
    </w:p>
    <w:p w14:paraId="360A3855">
      <w:pPr>
        <w:pStyle w:val="7"/>
        <w:ind w:left="1106"/>
        <w:rPr>
          <w:rFonts w:hint="eastAsia"/>
          <w:lang w:eastAsia="zh-CN"/>
        </w:rPr>
      </w:pPr>
      <w:r>
        <w:rPr>
          <w:lang w:eastAsia="zh-CN"/>
        </w:rPr>
        <w:t xml:space="preserve">特此声明。 </w:t>
      </w:r>
    </w:p>
    <w:p w14:paraId="411FDE29">
      <w:pPr>
        <w:pStyle w:val="7"/>
        <w:spacing w:before="46"/>
        <w:ind w:left="1106"/>
        <w:rPr>
          <w:rFonts w:hint="eastAsia"/>
          <w:lang w:eastAsia="zh-CN"/>
        </w:rPr>
      </w:pPr>
      <w:r>
        <w:rPr>
          <w:lang w:eastAsia="zh-CN"/>
        </w:rPr>
        <w:t xml:space="preserve"> </w:t>
      </w:r>
    </w:p>
    <w:p w14:paraId="7E9A9718">
      <w:pPr>
        <w:pStyle w:val="7"/>
        <w:spacing w:before="8"/>
        <w:rPr>
          <w:rFonts w:hint="eastAsia"/>
          <w:sz w:val="25"/>
          <w:lang w:eastAsia="zh-CN"/>
        </w:rPr>
      </w:pPr>
    </w:p>
    <w:p w14:paraId="0BA36982">
      <w:pPr>
        <w:pStyle w:val="7"/>
        <w:ind w:left="1106"/>
        <w:rPr>
          <w:rFonts w:hint="eastAsia"/>
          <w:lang w:eastAsia="zh-CN"/>
        </w:rPr>
      </w:pPr>
      <w:r>
        <w:rPr>
          <w:spacing w:val="-1"/>
          <w:lang w:eastAsia="zh-CN"/>
        </w:rPr>
        <w:t>法定代表人联系方式：</w:t>
      </w:r>
      <w:r>
        <w:rPr>
          <w:spacing w:val="-1"/>
          <w:u w:val="single"/>
          <w:lang w:eastAsia="zh-CN"/>
        </w:rPr>
        <w:t xml:space="preserve">（手机号码）       </w:t>
      </w:r>
      <w:r>
        <w:rPr>
          <w:spacing w:val="-1"/>
          <w:lang w:eastAsia="zh-CN"/>
        </w:rPr>
        <w:t xml:space="preserve"> </w:t>
      </w:r>
    </w:p>
    <w:p w14:paraId="17136863">
      <w:pPr>
        <w:pStyle w:val="7"/>
        <w:spacing w:before="7"/>
        <w:rPr>
          <w:rFonts w:hint="eastAsia"/>
          <w:sz w:val="12"/>
          <w:lang w:eastAsia="zh-CN"/>
        </w:rPr>
      </w:pPr>
    </w:p>
    <w:p w14:paraId="5E984E5E">
      <w:pPr>
        <w:pStyle w:val="7"/>
        <w:spacing w:before="70"/>
        <w:ind w:left="1106"/>
        <w:rPr>
          <w:rFonts w:hint="eastAsia"/>
          <w:lang w:eastAsia="zh-CN"/>
        </w:rPr>
      </w:pPr>
      <w:r>
        <w:rPr>
          <w:spacing w:val="-1"/>
          <w:lang w:eastAsia="zh-CN"/>
        </w:rPr>
        <w:t>授权委托人联系方式：</w:t>
      </w:r>
      <w:r>
        <w:rPr>
          <w:spacing w:val="-1"/>
          <w:u w:val="single"/>
          <w:lang w:eastAsia="zh-CN"/>
        </w:rPr>
        <w:t xml:space="preserve">（手机号码）       </w:t>
      </w:r>
      <w:r>
        <w:rPr>
          <w:spacing w:val="-1"/>
          <w:lang w:eastAsia="zh-CN"/>
        </w:rPr>
        <w:t xml:space="preserve"> </w:t>
      </w:r>
    </w:p>
    <w:p w14:paraId="14035307">
      <w:pPr>
        <w:pStyle w:val="7"/>
        <w:rPr>
          <w:rFonts w:hint="eastAsia"/>
          <w:sz w:val="20"/>
          <w:lang w:eastAsia="zh-CN"/>
        </w:rPr>
      </w:pPr>
    </w:p>
    <w:p w14:paraId="5E94F614">
      <w:pPr>
        <w:pStyle w:val="7"/>
        <w:rPr>
          <w:rFonts w:hint="eastAsia"/>
          <w:sz w:val="20"/>
          <w:lang w:eastAsia="zh-CN"/>
        </w:rPr>
      </w:pPr>
    </w:p>
    <w:p w14:paraId="13B1427F">
      <w:pPr>
        <w:pStyle w:val="7"/>
        <w:spacing w:before="1"/>
        <w:rPr>
          <w:rFonts w:hint="eastAsia"/>
          <w:sz w:val="17"/>
          <w:lang w:eastAsia="zh-CN"/>
        </w:rPr>
      </w:pPr>
    </w:p>
    <w:p w14:paraId="1250C4D3">
      <w:pPr>
        <w:pStyle w:val="7"/>
        <w:ind w:left="1106"/>
        <w:rPr>
          <w:rFonts w:hint="eastAsia"/>
          <w:lang w:eastAsia="zh-CN"/>
        </w:rPr>
      </w:pPr>
      <w:r>
        <w:rPr>
          <w:lang w:eastAsia="zh-CN"/>
        </w:rPr>
        <w:t>法人代表签字或盖章：</w:t>
      </w:r>
      <w:r>
        <w:rPr>
          <w:u w:val="single"/>
          <w:lang w:eastAsia="zh-CN"/>
        </w:rPr>
        <w:t xml:space="preserve">                    </w:t>
      </w:r>
      <w:r>
        <w:rPr>
          <w:lang w:eastAsia="zh-CN"/>
        </w:rPr>
        <w:t xml:space="preserve"> </w:t>
      </w:r>
    </w:p>
    <w:p w14:paraId="3F9B9F74">
      <w:pPr>
        <w:pStyle w:val="7"/>
        <w:spacing w:before="7"/>
        <w:rPr>
          <w:rFonts w:hint="eastAsia"/>
          <w:sz w:val="12"/>
          <w:lang w:eastAsia="zh-CN"/>
        </w:rPr>
      </w:pPr>
    </w:p>
    <w:p w14:paraId="504105F3">
      <w:pPr>
        <w:pStyle w:val="7"/>
        <w:spacing w:before="70"/>
        <w:ind w:left="1106"/>
        <w:rPr>
          <w:rFonts w:hint="eastAsia"/>
          <w:lang w:eastAsia="zh-CN"/>
        </w:rPr>
      </w:pPr>
      <w:r>
        <w:rPr>
          <w:lang w:eastAsia="zh-CN"/>
        </w:rPr>
        <w:t>代理人（被授权人）签字或盖章：</w:t>
      </w:r>
      <w:r>
        <w:rPr>
          <w:u w:val="single"/>
          <w:lang w:eastAsia="zh-CN"/>
        </w:rPr>
        <w:t xml:space="preserve">              </w:t>
      </w:r>
      <w:r>
        <w:rPr>
          <w:lang w:eastAsia="zh-CN"/>
        </w:rPr>
        <w:t xml:space="preserve"> </w:t>
      </w:r>
    </w:p>
    <w:p w14:paraId="698E08D3">
      <w:pPr>
        <w:pStyle w:val="7"/>
        <w:spacing w:before="6"/>
        <w:rPr>
          <w:rFonts w:hint="eastAsia"/>
          <w:sz w:val="12"/>
          <w:lang w:eastAsia="zh-CN"/>
        </w:rPr>
      </w:pPr>
    </w:p>
    <w:p w14:paraId="08F586C9">
      <w:pPr>
        <w:pStyle w:val="7"/>
        <w:spacing w:before="71"/>
        <w:ind w:left="1106"/>
        <w:rPr>
          <w:rFonts w:hint="eastAsia"/>
          <w:lang w:eastAsia="zh-CN"/>
        </w:rPr>
      </w:pPr>
      <w:r>
        <w:rPr>
          <w:lang w:eastAsia="zh-CN"/>
        </w:rPr>
        <w:t>投标人公章：</w:t>
      </w:r>
      <w:r>
        <w:rPr>
          <w:u w:val="single"/>
          <w:lang w:eastAsia="zh-CN"/>
        </w:rPr>
        <w:t xml:space="preserve">                       </w:t>
      </w:r>
      <w:r>
        <w:rPr>
          <w:lang w:eastAsia="zh-CN"/>
        </w:rPr>
        <w:t xml:space="preserve"> </w:t>
      </w:r>
    </w:p>
    <w:p w14:paraId="4E40715C">
      <w:pPr>
        <w:pStyle w:val="7"/>
        <w:spacing w:before="7"/>
        <w:rPr>
          <w:rFonts w:hint="eastAsia"/>
          <w:sz w:val="12"/>
          <w:lang w:eastAsia="zh-CN"/>
        </w:rPr>
      </w:pPr>
    </w:p>
    <w:p w14:paraId="1949B3EF">
      <w:pPr>
        <w:pStyle w:val="7"/>
        <w:spacing w:before="70"/>
        <w:ind w:left="1106"/>
        <w:rPr>
          <w:rFonts w:hint="eastAsia"/>
          <w:lang w:eastAsia="zh-CN"/>
        </w:rPr>
      </w:pPr>
      <w:r>
        <w:rPr>
          <w:lang w:eastAsia="zh-CN"/>
        </w:rPr>
        <w:t>授权委托日期：</w:t>
      </w:r>
      <w:r>
        <w:rPr>
          <w:u w:val="single"/>
          <w:lang w:eastAsia="zh-CN"/>
        </w:rPr>
        <w:t xml:space="preserve">                 </w:t>
      </w:r>
      <w:r>
        <w:rPr>
          <w:lang w:eastAsia="zh-CN"/>
        </w:rPr>
        <w:t xml:space="preserve"> </w:t>
      </w:r>
    </w:p>
    <w:p w14:paraId="3B88A5AD">
      <w:pPr>
        <w:pStyle w:val="7"/>
        <w:rPr>
          <w:rFonts w:hint="eastAsia"/>
          <w:sz w:val="20"/>
          <w:lang w:eastAsia="zh-CN"/>
        </w:rPr>
      </w:pPr>
    </w:p>
    <w:p w14:paraId="0448AD20">
      <w:pPr>
        <w:pStyle w:val="7"/>
        <w:spacing w:before="10"/>
        <w:rPr>
          <w:rFonts w:hint="eastAsia"/>
          <w:sz w:val="25"/>
          <w:lang w:eastAsia="zh-CN"/>
        </w:rPr>
      </w:pPr>
    </w:p>
    <w:p w14:paraId="73265ED7">
      <w:pPr>
        <w:pStyle w:val="7"/>
        <w:spacing w:before="71"/>
        <w:ind w:left="679"/>
        <w:rPr>
          <w:rFonts w:hint="eastAsia"/>
        </w:rPr>
      </w:pPr>
      <w:r>
        <w:t xml:space="preserve">注： </w:t>
      </w:r>
    </w:p>
    <w:p w14:paraId="2211637B">
      <w:pPr>
        <w:pStyle w:val="7"/>
        <w:spacing w:before="6"/>
        <w:rPr>
          <w:rFonts w:hint="eastAsia"/>
          <w:sz w:val="23"/>
        </w:rPr>
      </w:pPr>
    </w:p>
    <w:p w14:paraId="10222573">
      <w:pPr>
        <w:pStyle w:val="16"/>
        <w:numPr>
          <w:ilvl w:val="0"/>
          <w:numId w:val="23"/>
        </w:numPr>
        <w:tabs>
          <w:tab w:val="left" w:pos="1357"/>
        </w:tabs>
        <w:ind w:hanging="243"/>
        <w:rPr>
          <w:rFonts w:hint="eastAsia"/>
          <w:sz w:val="21"/>
          <w:lang w:eastAsia="zh-CN"/>
        </w:rPr>
      </w:pPr>
      <w:r>
        <w:rPr>
          <w:sz w:val="21"/>
          <w:lang w:eastAsia="zh-CN"/>
        </w:rPr>
        <w:t xml:space="preserve">本项目只允许有唯一的供应商授权代表，提供身份证明扫描件； </w:t>
      </w:r>
    </w:p>
    <w:p w14:paraId="0903765C">
      <w:pPr>
        <w:pStyle w:val="7"/>
        <w:spacing w:before="3"/>
        <w:rPr>
          <w:rFonts w:hint="eastAsia"/>
          <w:sz w:val="23"/>
          <w:lang w:eastAsia="zh-CN"/>
        </w:rPr>
      </w:pPr>
    </w:p>
    <w:p w14:paraId="64E06922">
      <w:pPr>
        <w:pStyle w:val="16"/>
        <w:numPr>
          <w:ilvl w:val="0"/>
          <w:numId w:val="23"/>
        </w:numPr>
        <w:tabs>
          <w:tab w:val="left" w:pos="1357"/>
        </w:tabs>
        <w:ind w:hanging="243"/>
        <w:rPr>
          <w:rFonts w:hint="eastAsia"/>
          <w:sz w:val="21"/>
          <w:lang w:eastAsia="zh-CN"/>
        </w:rPr>
      </w:pPr>
      <w:r>
        <w:rPr>
          <w:sz w:val="21"/>
          <w:lang w:eastAsia="zh-CN"/>
        </w:rPr>
        <w:t xml:space="preserve">法定代表人参加询价的无需提供授权书，提供身份证明扫描件。 </w:t>
      </w:r>
    </w:p>
    <w:p w14:paraId="102E22A8">
      <w:pPr>
        <w:rPr>
          <w:rFonts w:hint="eastAsia"/>
          <w:sz w:val="21"/>
          <w:lang w:eastAsia="zh-CN"/>
        </w:rPr>
        <w:sectPr>
          <w:pgSz w:w="11910" w:h="16840"/>
          <w:pgMar w:top="1460" w:right="0" w:bottom="1220" w:left="1120" w:header="0" w:footer="988" w:gutter="0"/>
          <w:cols w:space="720" w:num="1"/>
        </w:sectPr>
      </w:pPr>
    </w:p>
    <w:p w14:paraId="54F450AF">
      <w:pPr>
        <w:pStyle w:val="5"/>
        <w:spacing w:before="46"/>
        <w:ind w:left="537" w:right="1543"/>
        <w:jc w:val="center"/>
        <w:rPr>
          <w:rFonts w:hint="eastAsia"/>
        </w:rPr>
      </w:pPr>
      <w:r>
        <w:t>五、响应表</w:t>
      </w:r>
      <w:r>
        <w:rPr>
          <w:w w:val="99"/>
        </w:rPr>
        <w:t xml:space="preserve"> </w:t>
      </w:r>
    </w:p>
    <w:p w14:paraId="3BC8389E">
      <w:pPr>
        <w:pStyle w:val="7"/>
        <w:spacing w:before="7"/>
        <w:rPr>
          <w:rFonts w:hint="eastAsia"/>
          <w:b/>
          <w:sz w:val="25"/>
        </w:rPr>
      </w:pPr>
    </w:p>
    <w:p w14:paraId="0B30E695">
      <w:pPr>
        <w:pStyle w:val="16"/>
        <w:numPr>
          <w:ilvl w:val="1"/>
          <w:numId w:val="24"/>
        </w:numPr>
        <w:tabs>
          <w:tab w:val="left" w:pos="779"/>
        </w:tabs>
        <w:spacing w:before="71"/>
        <w:ind w:hanging="318"/>
        <w:rPr>
          <w:rFonts w:hint="eastAsia"/>
          <w:b/>
          <w:sz w:val="21"/>
        </w:rPr>
      </w:pPr>
      <w:r>
        <w:rPr>
          <w:b/>
          <w:sz w:val="21"/>
        </w:rPr>
        <w:t xml:space="preserve">商务响应表 </w:t>
      </w:r>
    </w:p>
    <w:p w14:paraId="6E0AAC28">
      <w:pPr>
        <w:pStyle w:val="7"/>
        <w:rPr>
          <w:rFonts w:hint="eastAsia"/>
          <w:b/>
          <w:sz w:val="20"/>
        </w:rPr>
      </w:pPr>
    </w:p>
    <w:p w14:paraId="2A7B660E">
      <w:pPr>
        <w:pStyle w:val="7"/>
        <w:rPr>
          <w:rFonts w:hint="eastAsia"/>
          <w:b/>
          <w:sz w:val="20"/>
        </w:rPr>
      </w:pPr>
    </w:p>
    <w:p w14:paraId="5B06F3BC">
      <w:pPr>
        <w:pStyle w:val="7"/>
        <w:spacing w:before="12"/>
        <w:rPr>
          <w:rFonts w:hint="eastAsia"/>
          <w:b/>
          <w:sz w:val="22"/>
        </w:rPr>
      </w:pPr>
    </w:p>
    <w:tbl>
      <w:tblPr>
        <w:tblStyle w:val="15"/>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986"/>
        <w:gridCol w:w="2590"/>
        <w:gridCol w:w="2672"/>
        <w:gridCol w:w="842"/>
      </w:tblGrid>
      <w:tr w14:paraId="791F9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752" w:type="dxa"/>
          </w:tcPr>
          <w:p w14:paraId="34C16C88">
            <w:pPr>
              <w:pStyle w:val="17"/>
              <w:spacing w:before="157"/>
              <w:ind w:left="201" w:right="79"/>
              <w:jc w:val="center"/>
              <w:rPr>
                <w:rFonts w:hint="eastAsia"/>
                <w:b/>
                <w:sz w:val="21"/>
              </w:rPr>
            </w:pPr>
            <w:r>
              <w:rPr>
                <w:b/>
                <w:sz w:val="21"/>
              </w:rPr>
              <w:t>序号</w:t>
            </w:r>
            <w:r>
              <w:rPr>
                <w:b/>
                <w:w w:val="99"/>
                <w:sz w:val="21"/>
              </w:rPr>
              <w:t xml:space="preserve"> </w:t>
            </w:r>
          </w:p>
        </w:tc>
        <w:tc>
          <w:tcPr>
            <w:tcW w:w="1986" w:type="dxa"/>
          </w:tcPr>
          <w:p w14:paraId="7B6D7332">
            <w:pPr>
              <w:pStyle w:val="17"/>
              <w:spacing w:before="157"/>
              <w:ind w:left="293" w:right="173"/>
              <w:jc w:val="center"/>
              <w:rPr>
                <w:rFonts w:hint="eastAsia"/>
                <w:b/>
                <w:sz w:val="21"/>
              </w:rPr>
            </w:pPr>
            <w:r>
              <w:rPr>
                <w:b/>
                <w:sz w:val="21"/>
              </w:rPr>
              <w:t>商务条款</w:t>
            </w:r>
            <w:r>
              <w:rPr>
                <w:b/>
                <w:w w:val="99"/>
                <w:sz w:val="21"/>
              </w:rPr>
              <w:t xml:space="preserve"> </w:t>
            </w:r>
          </w:p>
        </w:tc>
        <w:tc>
          <w:tcPr>
            <w:tcW w:w="2590" w:type="dxa"/>
          </w:tcPr>
          <w:p w14:paraId="30E9448B">
            <w:pPr>
              <w:pStyle w:val="17"/>
              <w:spacing w:before="157"/>
              <w:ind w:left="406"/>
              <w:rPr>
                <w:rFonts w:hint="eastAsia"/>
                <w:b/>
                <w:sz w:val="21"/>
              </w:rPr>
            </w:pPr>
            <w:r>
              <w:rPr>
                <w:b/>
                <w:sz w:val="21"/>
              </w:rPr>
              <w:t>询价通知书要求</w:t>
            </w:r>
            <w:r>
              <w:rPr>
                <w:b/>
                <w:w w:val="99"/>
                <w:sz w:val="21"/>
              </w:rPr>
              <w:t xml:space="preserve"> </w:t>
            </w:r>
          </w:p>
        </w:tc>
        <w:tc>
          <w:tcPr>
            <w:tcW w:w="2672" w:type="dxa"/>
          </w:tcPr>
          <w:p w14:paraId="7FF75A3D">
            <w:pPr>
              <w:pStyle w:val="17"/>
              <w:spacing w:before="157"/>
              <w:ind w:left="686"/>
              <w:rPr>
                <w:rFonts w:hint="eastAsia"/>
                <w:b/>
                <w:sz w:val="21"/>
              </w:rPr>
            </w:pPr>
            <w:r>
              <w:rPr>
                <w:b/>
                <w:sz w:val="21"/>
              </w:rPr>
              <w:t>供应商承诺</w:t>
            </w:r>
            <w:r>
              <w:rPr>
                <w:b/>
                <w:w w:val="99"/>
                <w:sz w:val="21"/>
              </w:rPr>
              <w:t xml:space="preserve"> </w:t>
            </w:r>
          </w:p>
        </w:tc>
        <w:tc>
          <w:tcPr>
            <w:tcW w:w="842" w:type="dxa"/>
          </w:tcPr>
          <w:p w14:paraId="4F4DDCE1">
            <w:pPr>
              <w:pStyle w:val="17"/>
              <w:spacing w:before="1" w:line="369" w:lineRule="auto"/>
              <w:ind w:left="163" w:right="140"/>
              <w:rPr>
                <w:rFonts w:hint="eastAsia"/>
                <w:b/>
                <w:sz w:val="21"/>
              </w:rPr>
            </w:pPr>
            <w:r>
              <w:rPr>
                <w:b/>
                <w:sz w:val="21"/>
              </w:rPr>
              <w:t>偏离说明</w:t>
            </w:r>
            <w:r>
              <w:rPr>
                <w:b/>
                <w:w w:val="99"/>
                <w:sz w:val="21"/>
              </w:rPr>
              <w:t xml:space="preserve"> </w:t>
            </w:r>
          </w:p>
        </w:tc>
      </w:tr>
      <w:tr w14:paraId="25BC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2" w:type="dxa"/>
          </w:tcPr>
          <w:p w14:paraId="4B8B411F">
            <w:pPr>
              <w:pStyle w:val="17"/>
              <w:spacing w:before="1"/>
              <w:rPr>
                <w:rFonts w:hint="eastAsia"/>
                <w:b/>
                <w:sz w:val="14"/>
              </w:rPr>
            </w:pPr>
          </w:p>
          <w:p w14:paraId="384E28FD">
            <w:pPr>
              <w:pStyle w:val="17"/>
              <w:ind w:left="201" w:right="79"/>
              <w:jc w:val="center"/>
              <w:rPr>
                <w:rFonts w:hint="eastAsia"/>
                <w:sz w:val="21"/>
              </w:rPr>
            </w:pPr>
            <w:r>
              <w:rPr>
                <w:sz w:val="21"/>
              </w:rPr>
              <w:t xml:space="preserve">1 </w:t>
            </w:r>
          </w:p>
        </w:tc>
        <w:tc>
          <w:tcPr>
            <w:tcW w:w="1986" w:type="dxa"/>
          </w:tcPr>
          <w:p w14:paraId="29874CE0">
            <w:pPr>
              <w:pStyle w:val="17"/>
              <w:spacing w:before="1"/>
              <w:rPr>
                <w:rFonts w:hint="eastAsia"/>
                <w:b/>
                <w:sz w:val="14"/>
              </w:rPr>
            </w:pPr>
          </w:p>
          <w:p w14:paraId="469CF47B">
            <w:pPr>
              <w:pStyle w:val="17"/>
              <w:ind w:left="293" w:right="172"/>
              <w:jc w:val="center"/>
              <w:rPr>
                <w:rFonts w:hint="eastAsia"/>
                <w:sz w:val="21"/>
              </w:rPr>
            </w:pPr>
            <w:r>
              <w:rPr>
                <w:sz w:val="21"/>
              </w:rPr>
              <w:t xml:space="preserve">付款方式 </w:t>
            </w:r>
          </w:p>
        </w:tc>
        <w:tc>
          <w:tcPr>
            <w:tcW w:w="2590" w:type="dxa"/>
          </w:tcPr>
          <w:p w14:paraId="0E5BFAFD">
            <w:pPr>
              <w:pStyle w:val="17"/>
              <w:spacing w:before="1"/>
              <w:ind w:left="5"/>
              <w:rPr>
                <w:rFonts w:hint="eastAsia"/>
                <w:sz w:val="21"/>
              </w:rPr>
            </w:pPr>
            <w:r>
              <w:rPr>
                <w:sz w:val="21"/>
              </w:rPr>
              <w:t xml:space="preserve"> </w:t>
            </w:r>
          </w:p>
        </w:tc>
        <w:tc>
          <w:tcPr>
            <w:tcW w:w="2672" w:type="dxa"/>
          </w:tcPr>
          <w:p w14:paraId="79B86963">
            <w:pPr>
              <w:pStyle w:val="17"/>
              <w:spacing w:before="1"/>
              <w:ind w:left="4"/>
              <w:rPr>
                <w:rFonts w:hint="eastAsia"/>
                <w:sz w:val="21"/>
              </w:rPr>
            </w:pPr>
            <w:r>
              <w:rPr>
                <w:sz w:val="21"/>
              </w:rPr>
              <w:t xml:space="preserve"> </w:t>
            </w:r>
          </w:p>
        </w:tc>
        <w:tc>
          <w:tcPr>
            <w:tcW w:w="842" w:type="dxa"/>
          </w:tcPr>
          <w:p w14:paraId="32B004FC">
            <w:pPr>
              <w:pStyle w:val="17"/>
              <w:spacing w:before="1"/>
              <w:ind w:left="2"/>
              <w:rPr>
                <w:rFonts w:hint="eastAsia"/>
                <w:sz w:val="21"/>
              </w:rPr>
            </w:pPr>
            <w:r>
              <w:rPr>
                <w:sz w:val="21"/>
              </w:rPr>
              <w:t xml:space="preserve"> </w:t>
            </w:r>
          </w:p>
        </w:tc>
      </w:tr>
      <w:tr w14:paraId="3379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52" w:type="dxa"/>
          </w:tcPr>
          <w:p w14:paraId="3892700E">
            <w:pPr>
              <w:pStyle w:val="17"/>
              <w:spacing w:before="2"/>
              <w:rPr>
                <w:rFonts w:hint="eastAsia"/>
                <w:b/>
                <w:sz w:val="14"/>
              </w:rPr>
            </w:pPr>
          </w:p>
          <w:p w14:paraId="64E199C8">
            <w:pPr>
              <w:pStyle w:val="17"/>
              <w:spacing w:before="1"/>
              <w:ind w:left="201" w:right="79"/>
              <w:jc w:val="center"/>
              <w:rPr>
                <w:rFonts w:hint="eastAsia"/>
                <w:sz w:val="21"/>
              </w:rPr>
            </w:pPr>
            <w:r>
              <w:rPr>
                <w:sz w:val="21"/>
              </w:rPr>
              <w:t xml:space="preserve">2 </w:t>
            </w:r>
          </w:p>
        </w:tc>
        <w:tc>
          <w:tcPr>
            <w:tcW w:w="1986" w:type="dxa"/>
          </w:tcPr>
          <w:p w14:paraId="3DD57F8C">
            <w:pPr>
              <w:pStyle w:val="17"/>
              <w:spacing w:before="2"/>
              <w:rPr>
                <w:rFonts w:hint="eastAsia"/>
                <w:b/>
                <w:sz w:val="14"/>
              </w:rPr>
            </w:pPr>
          </w:p>
          <w:p w14:paraId="428AFB4C">
            <w:pPr>
              <w:pStyle w:val="17"/>
              <w:spacing w:before="1"/>
              <w:ind w:left="293" w:right="173"/>
              <w:jc w:val="center"/>
              <w:rPr>
                <w:rFonts w:hint="eastAsia"/>
                <w:sz w:val="21"/>
              </w:rPr>
            </w:pPr>
            <w:r>
              <w:rPr>
                <w:sz w:val="21"/>
              </w:rPr>
              <w:t xml:space="preserve">供货及安装地点 </w:t>
            </w:r>
          </w:p>
        </w:tc>
        <w:tc>
          <w:tcPr>
            <w:tcW w:w="2590" w:type="dxa"/>
          </w:tcPr>
          <w:p w14:paraId="68D7597D">
            <w:pPr>
              <w:pStyle w:val="17"/>
              <w:spacing w:before="1"/>
              <w:ind w:left="5"/>
              <w:rPr>
                <w:rFonts w:hint="eastAsia"/>
                <w:sz w:val="21"/>
              </w:rPr>
            </w:pPr>
            <w:r>
              <w:rPr>
                <w:sz w:val="21"/>
              </w:rPr>
              <w:t xml:space="preserve"> </w:t>
            </w:r>
          </w:p>
        </w:tc>
        <w:tc>
          <w:tcPr>
            <w:tcW w:w="2672" w:type="dxa"/>
          </w:tcPr>
          <w:p w14:paraId="28910A2C">
            <w:pPr>
              <w:pStyle w:val="17"/>
              <w:spacing w:before="1"/>
              <w:ind w:left="4"/>
              <w:rPr>
                <w:rFonts w:hint="eastAsia"/>
                <w:sz w:val="21"/>
              </w:rPr>
            </w:pPr>
            <w:r>
              <w:rPr>
                <w:sz w:val="21"/>
              </w:rPr>
              <w:t xml:space="preserve"> </w:t>
            </w:r>
          </w:p>
        </w:tc>
        <w:tc>
          <w:tcPr>
            <w:tcW w:w="842" w:type="dxa"/>
          </w:tcPr>
          <w:p w14:paraId="5F3FF3D4">
            <w:pPr>
              <w:pStyle w:val="17"/>
              <w:spacing w:before="1"/>
              <w:ind w:left="2"/>
              <w:rPr>
                <w:rFonts w:hint="eastAsia"/>
                <w:sz w:val="21"/>
              </w:rPr>
            </w:pPr>
            <w:r>
              <w:rPr>
                <w:sz w:val="21"/>
              </w:rPr>
              <w:t xml:space="preserve"> </w:t>
            </w:r>
          </w:p>
        </w:tc>
      </w:tr>
      <w:tr w14:paraId="1FE0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2" w:type="dxa"/>
          </w:tcPr>
          <w:p w14:paraId="67C1453A">
            <w:pPr>
              <w:pStyle w:val="17"/>
              <w:spacing w:before="1"/>
              <w:rPr>
                <w:rFonts w:hint="eastAsia"/>
                <w:b/>
                <w:sz w:val="14"/>
              </w:rPr>
            </w:pPr>
          </w:p>
          <w:p w14:paraId="7C89B023">
            <w:pPr>
              <w:pStyle w:val="17"/>
              <w:ind w:left="201" w:right="79"/>
              <w:jc w:val="center"/>
              <w:rPr>
                <w:rFonts w:hint="eastAsia"/>
                <w:sz w:val="21"/>
              </w:rPr>
            </w:pPr>
            <w:r>
              <w:rPr>
                <w:sz w:val="21"/>
              </w:rPr>
              <w:t xml:space="preserve">3 </w:t>
            </w:r>
          </w:p>
        </w:tc>
        <w:tc>
          <w:tcPr>
            <w:tcW w:w="1986" w:type="dxa"/>
          </w:tcPr>
          <w:p w14:paraId="49372866">
            <w:pPr>
              <w:pStyle w:val="17"/>
              <w:spacing w:before="1"/>
              <w:rPr>
                <w:rFonts w:hint="eastAsia"/>
                <w:b/>
                <w:sz w:val="14"/>
              </w:rPr>
            </w:pPr>
          </w:p>
          <w:p w14:paraId="6415AA4B">
            <w:pPr>
              <w:pStyle w:val="17"/>
              <w:ind w:left="293" w:right="173"/>
              <w:jc w:val="center"/>
              <w:rPr>
                <w:rFonts w:hint="eastAsia"/>
                <w:sz w:val="21"/>
              </w:rPr>
            </w:pPr>
            <w:r>
              <w:rPr>
                <w:sz w:val="21"/>
              </w:rPr>
              <w:t xml:space="preserve">供货及安装期限 </w:t>
            </w:r>
          </w:p>
        </w:tc>
        <w:tc>
          <w:tcPr>
            <w:tcW w:w="2590" w:type="dxa"/>
          </w:tcPr>
          <w:p w14:paraId="2E32E5E6">
            <w:pPr>
              <w:pStyle w:val="17"/>
              <w:spacing w:before="1"/>
              <w:ind w:left="5"/>
              <w:rPr>
                <w:rFonts w:hint="eastAsia"/>
                <w:sz w:val="21"/>
              </w:rPr>
            </w:pPr>
            <w:r>
              <w:rPr>
                <w:sz w:val="21"/>
              </w:rPr>
              <w:t xml:space="preserve"> </w:t>
            </w:r>
          </w:p>
        </w:tc>
        <w:tc>
          <w:tcPr>
            <w:tcW w:w="2672" w:type="dxa"/>
          </w:tcPr>
          <w:p w14:paraId="71AA7C8C">
            <w:pPr>
              <w:pStyle w:val="17"/>
              <w:spacing w:before="1"/>
              <w:ind w:left="4"/>
              <w:rPr>
                <w:rFonts w:hint="eastAsia"/>
                <w:sz w:val="21"/>
              </w:rPr>
            </w:pPr>
            <w:r>
              <w:rPr>
                <w:sz w:val="21"/>
              </w:rPr>
              <w:t xml:space="preserve"> </w:t>
            </w:r>
          </w:p>
        </w:tc>
        <w:tc>
          <w:tcPr>
            <w:tcW w:w="842" w:type="dxa"/>
          </w:tcPr>
          <w:p w14:paraId="3478F874">
            <w:pPr>
              <w:pStyle w:val="17"/>
              <w:spacing w:before="1"/>
              <w:ind w:left="2"/>
              <w:rPr>
                <w:rFonts w:hint="eastAsia"/>
                <w:sz w:val="21"/>
              </w:rPr>
            </w:pPr>
            <w:r>
              <w:rPr>
                <w:sz w:val="21"/>
              </w:rPr>
              <w:t xml:space="preserve"> </w:t>
            </w:r>
          </w:p>
        </w:tc>
      </w:tr>
      <w:tr w14:paraId="51B2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2" w:type="dxa"/>
          </w:tcPr>
          <w:p w14:paraId="785F3FC1">
            <w:pPr>
              <w:pStyle w:val="17"/>
              <w:spacing w:before="2"/>
              <w:rPr>
                <w:rFonts w:hint="eastAsia"/>
                <w:b/>
                <w:sz w:val="14"/>
              </w:rPr>
            </w:pPr>
          </w:p>
          <w:p w14:paraId="791DC75F">
            <w:pPr>
              <w:pStyle w:val="17"/>
              <w:spacing w:before="1"/>
              <w:ind w:left="201" w:right="79"/>
              <w:jc w:val="center"/>
              <w:rPr>
                <w:rFonts w:hint="eastAsia"/>
                <w:sz w:val="21"/>
              </w:rPr>
            </w:pPr>
            <w:r>
              <w:rPr>
                <w:sz w:val="21"/>
              </w:rPr>
              <w:t xml:space="preserve">4 </w:t>
            </w:r>
          </w:p>
        </w:tc>
        <w:tc>
          <w:tcPr>
            <w:tcW w:w="1986" w:type="dxa"/>
          </w:tcPr>
          <w:p w14:paraId="067675E3">
            <w:pPr>
              <w:pStyle w:val="17"/>
              <w:spacing w:before="2"/>
              <w:rPr>
                <w:rFonts w:hint="eastAsia"/>
                <w:b/>
                <w:sz w:val="14"/>
              </w:rPr>
            </w:pPr>
          </w:p>
          <w:p w14:paraId="09952803">
            <w:pPr>
              <w:pStyle w:val="17"/>
              <w:spacing w:before="1"/>
              <w:ind w:left="293" w:right="173"/>
              <w:jc w:val="center"/>
              <w:rPr>
                <w:rFonts w:hint="eastAsia"/>
                <w:sz w:val="21"/>
              </w:rPr>
            </w:pPr>
            <w:r>
              <w:rPr>
                <w:sz w:val="21"/>
              </w:rPr>
              <w:t xml:space="preserve">免费质保期 </w:t>
            </w:r>
          </w:p>
        </w:tc>
        <w:tc>
          <w:tcPr>
            <w:tcW w:w="2590" w:type="dxa"/>
          </w:tcPr>
          <w:p w14:paraId="3A2CA473">
            <w:pPr>
              <w:pStyle w:val="17"/>
              <w:spacing w:before="2"/>
              <w:ind w:left="5"/>
              <w:rPr>
                <w:rFonts w:hint="eastAsia"/>
                <w:sz w:val="21"/>
              </w:rPr>
            </w:pPr>
            <w:r>
              <w:rPr>
                <w:sz w:val="21"/>
              </w:rPr>
              <w:t xml:space="preserve"> </w:t>
            </w:r>
          </w:p>
        </w:tc>
        <w:tc>
          <w:tcPr>
            <w:tcW w:w="2672" w:type="dxa"/>
          </w:tcPr>
          <w:p w14:paraId="5DADB3CE">
            <w:pPr>
              <w:pStyle w:val="17"/>
              <w:spacing w:before="2"/>
              <w:ind w:left="4"/>
              <w:rPr>
                <w:rFonts w:hint="eastAsia"/>
                <w:sz w:val="21"/>
              </w:rPr>
            </w:pPr>
            <w:r>
              <w:rPr>
                <w:sz w:val="21"/>
              </w:rPr>
              <w:t xml:space="preserve"> </w:t>
            </w:r>
          </w:p>
        </w:tc>
        <w:tc>
          <w:tcPr>
            <w:tcW w:w="842" w:type="dxa"/>
          </w:tcPr>
          <w:p w14:paraId="6BD7D27B">
            <w:pPr>
              <w:pStyle w:val="17"/>
              <w:spacing w:before="2"/>
              <w:ind w:left="2"/>
              <w:rPr>
                <w:rFonts w:hint="eastAsia"/>
                <w:sz w:val="21"/>
              </w:rPr>
            </w:pPr>
            <w:r>
              <w:rPr>
                <w:sz w:val="21"/>
              </w:rPr>
              <w:t xml:space="preserve"> </w:t>
            </w:r>
          </w:p>
        </w:tc>
      </w:tr>
    </w:tbl>
    <w:p w14:paraId="4CD99756">
      <w:pPr>
        <w:pStyle w:val="7"/>
        <w:rPr>
          <w:rFonts w:hint="eastAsia"/>
          <w:b/>
          <w:sz w:val="20"/>
        </w:rPr>
      </w:pPr>
    </w:p>
    <w:p w14:paraId="528FA4BE">
      <w:pPr>
        <w:pStyle w:val="7"/>
        <w:spacing w:before="5"/>
        <w:rPr>
          <w:rFonts w:hint="eastAsia"/>
          <w:b/>
          <w:sz w:val="20"/>
        </w:rPr>
      </w:pPr>
    </w:p>
    <w:p w14:paraId="6BAFF971">
      <w:pPr>
        <w:pStyle w:val="16"/>
        <w:numPr>
          <w:ilvl w:val="1"/>
          <w:numId w:val="24"/>
        </w:numPr>
        <w:tabs>
          <w:tab w:val="left" w:pos="833"/>
        </w:tabs>
        <w:spacing w:before="70"/>
        <w:ind w:left="832" w:hanging="372"/>
        <w:rPr>
          <w:rFonts w:hint="eastAsia"/>
          <w:b/>
          <w:sz w:val="21"/>
        </w:rPr>
      </w:pPr>
      <w:r>
        <w:rPr>
          <w:b/>
          <w:sz w:val="21"/>
        </w:rPr>
        <w:t xml:space="preserve">技术响应表 </w:t>
      </w:r>
    </w:p>
    <w:p w14:paraId="59015DE2">
      <w:pPr>
        <w:pStyle w:val="7"/>
        <w:rPr>
          <w:rFonts w:hint="eastAsia"/>
          <w:b/>
          <w:sz w:val="20"/>
        </w:rPr>
      </w:pPr>
    </w:p>
    <w:p w14:paraId="247B8E6E">
      <w:pPr>
        <w:pStyle w:val="7"/>
        <w:rPr>
          <w:rFonts w:hint="eastAsia"/>
          <w:b/>
          <w:sz w:val="20"/>
        </w:rPr>
      </w:pPr>
    </w:p>
    <w:p w14:paraId="3313D7F2">
      <w:pPr>
        <w:pStyle w:val="7"/>
        <w:rPr>
          <w:rFonts w:hint="eastAsia"/>
          <w:b/>
          <w:sz w:val="23"/>
        </w:rPr>
      </w:pPr>
    </w:p>
    <w:tbl>
      <w:tblPr>
        <w:tblStyle w:val="15"/>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561"/>
        <w:gridCol w:w="2864"/>
        <w:gridCol w:w="2482"/>
        <w:gridCol w:w="857"/>
      </w:tblGrid>
      <w:tr w14:paraId="43E9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61" w:type="dxa"/>
          </w:tcPr>
          <w:p w14:paraId="1B502B6B">
            <w:pPr>
              <w:pStyle w:val="17"/>
              <w:spacing w:before="157"/>
              <w:ind w:left="207" w:right="82"/>
              <w:jc w:val="center"/>
              <w:rPr>
                <w:rFonts w:hint="eastAsia"/>
                <w:b/>
                <w:sz w:val="21"/>
              </w:rPr>
            </w:pPr>
            <w:r>
              <w:rPr>
                <w:b/>
                <w:sz w:val="21"/>
              </w:rPr>
              <w:t>序号</w:t>
            </w:r>
            <w:r>
              <w:rPr>
                <w:b/>
                <w:w w:val="99"/>
                <w:sz w:val="21"/>
              </w:rPr>
              <w:t xml:space="preserve"> </w:t>
            </w:r>
          </w:p>
        </w:tc>
        <w:tc>
          <w:tcPr>
            <w:tcW w:w="1561" w:type="dxa"/>
          </w:tcPr>
          <w:p w14:paraId="6D9E6CCD">
            <w:pPr>
              <w:pStyle w:val="17"/>
              <w:spacing w:before="157"/>
              <w:ind w:left="302"/>
              <w:rPr>
                <w:rFonts w:hint="eastAsia"/>
                <w:b/>
                <w:sz w:val="21"/>
              </w:rPr>
            </w:pPr>
            <w:r>
              <w:rPr>
                <w:b/>
                <w:sz w:val="21"/>
              </w:rPr>
              <w:t>货物名称</w:t>
            </w:r>
            <w:r>
              <w:rPr>
                <w:b/>
                <w:w w:val="99"/>
                <w:sz w:val="21"/>
              </w:rPr>
              <w:t xml:space="preserve"> </w:t>
            </w:r>
          </w:p>
        </w:tc>
        <w:tc>
          <w:tcPr>
            <w:tcW w:w="2864" w:type="dxa"/>
          </w:tcPr>
          <w:p w14:paraId="71C0F8DE">
            <w:pPr>
              <w:pStyle w:val="17"/>
              <w:spacing w:before="1"/>
              <w:ind w:left="411" w:right="293"/>
              <w:jc w:val="center"/>
              <w:rPr>
                <w:rFonts w:hint="eastAsia"/>
                <w:b/>
                <w:sz w:val="21"/>
                <w:lang w:eastAsia="zh-CN"/>
              </w:rPr>
            </w:pPr>
            <w:r>
              <w:rPr>
                <w:b/>
                <w:sz w:val="21"/>
                <w:lang w:eastAsia="zh-CN"/>
              </w:rPr>
              <w:t>询价通知书规定的技术</w:t>
            </w:r>
            <w:r>
              <w:rPr>
                <w:b/>
                <w:w w:val="99"/>
                <w:sz w:val="21"/>
                <w:lang w:eastAsia="zh-CN"/>
              </w:rPr>
              <w:t xml:space="preserve"> </w:t>
            </w:r>
          </w:p>
          <w:p w14:paraId="13185B5B">
            <w:pPr>
              <w:pStyle w:val="17"/>
              <w:spacing w:before="143"/>
              <w:ind w:left="410" w:right="293"/>
              <w:jc w:val="center"/>
              <w:rPr>
                <w:rFonts w:hint="eastAsia"/>
                <w:b/>
                <w:sz w:val="21"/>
              </w:rPr>
            </w:pPr>
            <w:r>
              <w:rPr>
                <w:b/>
                <w:sz w:val="21"/>
              </w:rPr>
              <w:t>参数要求</w:t>
            </w:r>
            <w:r>
              <w:rPr>
                <w:b/>
                <w:w w:val="99"/>
                <w:sz w:val="21"/>
              </w:rPr>
              <w:t xml:space="preserve"> </w:t>
            </w:r>
          </w:p>
        </w:tc>
        <w:tc>
          <w:tcPr>
            <w:tcW w:w="2482" w:type="dxa"/>
          </w:tcPr>
          <w:p w14:paraId="28756B88">
            <w:pPr>
              <w:pStyle w:val="17"/>
              <w:spacing w:before="1"/>
              <w:ind w:left="327" w:right="207"/>
              <w:jc w:val="center"/>
              <w:rPr>
                <w:rFonts w:hint="eastAsia"/>
                <w:b/>
                <w:sz w:val="21"/>
                <w:lang w:eastAsia="zh-CN"/>
              </w:rPr>
            </w:pPr>
            <w:r>
              <w:rPr>
                <w:b/>
                <w:sz w:val="21"/>
                <w:lang w:eastAsia="zh-CN"/>
              </w:rPr>
              <w:t>所投产品的品牌、型</w:t>
            </w:r>
            <w:r>
              <w:rPr>
                <w:b/>
                <w:w w:val="99"/>
                <w:sz w:val="21"/>
                <w:lang w:eastAsia="zh-CN"/>
              </w:rPr>
              <w:t xml:space="preserve"> </w:t>
            </w:r>
          </w:p>
          <w:p w14:paraId="3BAB0019">
            <w:pPr>
              <w:pStyle w:val="17"/>
              <w:spacing w:before="143"/>
              <w:ind w:left="326" w:right="207"/>
              <w:jc w:val="center"/>
              <w:rPr>
                <w:rFonts w:hint="eastAsia"/>
                <w:b/>
                <w:sz w:val="21"/>
                <w:lang w:eastAsia="zh-CN"/>
              </w:rPr>
            </w:pPr>
            <w:r>
              <w:rPr>
                <w:b/>
                <w:sz w:val="21"/>
                <w:lang w:eastAsia="zh-CN"/>
              </w:rPr>
              <w:t>号及技术参数</w:t>
            </w:r>
            <w:r>
              <w:rPr>
                <w:b/>
                <w:w w:val="99"/>
                <w:sz w:val="21"/>
                <w:lang w:eastAsia="zh-CN"/>
              </w:rPr>
              <w:t xml:space="preserve"> </w:t>
            </w:r>
          </w:p>
        </w:tc>
        <w:tc>
          <w:tcPr>
            <w:tcW w:w="857" w:type="dxa"/>
          </w:tcPr>
          <w:p w14:paraId="2A2F81B2">
            <w:pPr>
              <w:pStyle w:val="17"/>
              <w:spacing w:before="1"/>
              <w:ind w:left="190"/>
              <w:rPr>
                <w:rFonts w:hint="eastAsia"/>
                <w:b/>
                <w:sz w:val="21"/>
              </w:rPr>
            </w:pPr>
            <w:r>
              <w:rPr>
                <w:b/>
                <w:w w:val="95"/>
                <w:sz w:val="21"/>
              </w:rPr>
              <w:t>偏离</w:t>
            </w:r>
            <w:r>
              <w:rPr>
                <w:b/>
                <w:w w:val="99"/>
                <w:sz w:val="21"/>
              </w:rPr>
              <w:t xml:space="preserve"> </w:t>
            </w:r>
          </w:p>
          <w:p w14:paraId="7B8F4F7E">
            <w:pPr>
              <w:pStyle w:val="17"/>
              <w:spacing w:before="143"/>
              <w:ind w:left="190"/>
              <w:rPr>
                <w:rFonts w:hint="eastAsia"/>
                <w:b/>
                <w:sz w:val="21"/>
              </w:rPr>
            </w:pPr>
            <w:r>
              <w:rPr>
                <w:b/>
                <w:w w:val="95"/>
                <w:sz w:val="21"/>
              </w:rPr>
              <w:t>说明</w:t>
            </w:r>
            <w:r>
              <w:rPr>
                <w:b/>
                <w:w w:val="99"/>
                <w:sz w:val="21"/>
              </w:rPr>
              <w:t xml:space="preserve"> </w:t>
            </w:r>
          </w:p>
        </w:tc>
      </w:tr>
      <w:tr w14:paraId="2B936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1" w:type="dxa"/>
          </w:tcPr>
          <w:p w14:paraId="74AE796D">
            <w:pPr>
              <w:pStyle w:val="17"/>
              <w:spacing w:before="73"/>
              <w:ind w:left="201" w:right="82"/>
              <w:jc w:val="center"/>
              <w:rPr>
                <w:rFonts w:hint="eastAsia"/>
                <w:sz w:val="21"/>
              </w:rPr>
            </w:pPr>
            <w:r>
              <w:rPr>
                <w:sz w:val="21"/>
              </w:rPr>
              <w:t xml:space="preserve">1 </w:t>
            </w:r>
          </w:p>
        </w:tc>
        <w:tc>
          <w:tcPr>
            <w:tcW w:w="1561" w:type="dxa"/>
          </w:tcPr>
          <w:p w14:paraId="64752EDA">
            <w:pPr>
              <w:pStyle w:val="17"/>
              <w:spacing w:before="1"/>
              <w:ind w:left="4"/>
              <w:rPr>
                <w:rFonts w:hint="eastAsia"/>
                <w:sz w:val="21"/>
              </w:rPr>
            </w:pPr>
            <w:r>
              <w:rPr>
                <w:sz w:val="21"/>
              </w:rPr>
              <w:t xml:space="preserve"> </w:t>
            </w:r>
          </w:p>
        </w:tc>
        <w:tc>
          <w:tcPr>
            <w:tcW w:w="2864" w:type="dxa"/>
          </w:tcPr>
          <w:p w14:paraId="7E933C88">
            <w:pPr>
              <w:pStyle w:val="17"/>
              <w:spacing w:before="1"/>
              <w:ind w:left="4"/>
              <w:rPr>
                <w:rFonts w:hint="eastAsia"/>
                <w:sz w:val="21"/>
              </w:rPr>
            </w:pPr>
            <w:r>
              <w:rPr>
                <w:sz w:val="21"/>
              </w:rPr>
              <w:t xml:space="preserve"> </w:t>
            </w:r>
          </w:p>
        </w:tc>
        <w:tc>
          <w:tcPr>
            <w:tcW w:w="2482" w:type="dxa"/>
          </w:tcPr>
          <w:p w14:paraId="7186175A">
            <w:pPr>
              <w:pStyle w:val="17"/>
              <w:spacing w:before="1"/>
              <w:ind w:left="5"/>
              <w:rPr>
                <w:rFonts w:hint="eastAsia"/>
                <w:sz w:val="21"/>
              </w:rPr>
            </w:pPr>
            <w:r>
              <w:rPr>
                <w:sz w:val="21"/>
              </w:rPr>
              <w:t xml:space="preserve"> </w:t>
            </w:r>
          </w:p>
        </w:tc>
        <w:tc>
          <w:tcPr>
            <w:tcW w:w="857" w:type="dxa"/>
          </w:tcPr>
          <w:p w14:paraId="403AD1E7">
            <w:pPr>
              <w:pStyle w:val="17"/>
              <w:spacing w:before="1"/>
              <w:ind w:left="5"/>
              <w:rPr>
                <w:rFonts w:hint="eastAsia"/>
                <w:sz w:val="21"/>
              </w:rPr>
            </w:pPr>
            <w:r>
              <w:rPr>
                <w:sz w:val="21"/>
              </w:rPr>
              <w:t xml:space="preserve"> </w:t>
            </w:r>
          </w:p>
        </w:tc>
      </w:tr>
      <w:tr w14:paraId="1692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1" w:type="dxa"/>
          </w:tcPr>
          <w:p w14:paraId="5208A714">
            <w:pPr>
              <w:pStyle w:val="17"/>
              <w:spacing w:before="73"/>
              <w:ind w:left="201" w:right="82"/>
              <w:jc w:val="center"/>
              <w:rPr>
                <w:rFonts w:hint="eastAsia"/>
                <w:sz w:val="21"/>
              </w:rPr>
            </w:pPr>
            <w:r>
              <w:rPr>
                <w:sz w:val="21"/>
              </w:rPr>
              <w:t xml:space="preserve">2 </w:t>
            </w:r>
          </w:p>
        </w:tc>
        <w:tc>
          <w:tcPr>
            <w:tcW w:w="1561" w:type="dxa"/>
          </w:tcPr>
          <w:p w14:paraId="30FE7CC3">
            <w:pPr>
              <w:pStyle w:val="17"/>
              <w:spacing w:before="1"/>
              <w:ind w:left="4"/>
              <w:rPr>
                <w:rFonts w:hint="eastAsia"/>
                <w:sz w:val="21"/>
              </w:rPr>
            </w:pPr>
            <w:r>
              <w:rPr>
                <w:sz w:val="21"/>
              </w:rPr>
              <w:t xml:space="preserve"> </w:t>
            </w:r>
          </w:p>
        </w:tc>
        <w:tc>
          <w:tcPr>
            <w:tcW w:w="2864" w:type="dxa"/>
          </w:tcPr>
          <w:p w14:paraId="2E051E28">
            <w:pPr>
              <w:pStyle w:val="17"/>
              <w:spacing w:before="1"/>
              <w:ind w:left="4"/>
              <w:rPr>
                <w:rFonts w:hint="eastAsia"/>
                <w:sz w:val="21"/>
              </w:rPr>
            </w:pPr>
            <w:r>
              <w:rPr>
                <w:sz w:val="21"/>
              </w:rPr>
              <w:t xml:space="preserve"> </w:t>
            </w:r>
          </w:p>
        </w:tc>
        <w:tc>
          <w:tcPr>
            <w:tcW w:w="2482" w:type="dxa"/>
          </w:tcPr>
          <w:p w14:paraId="1562ABCA">
            <w:pPr>
              <w:pStyle w:val="17"/>
              <w:spacing w:before="1"/>
              <w:ind w:left="5"/>
              <w:rPr>
                <w:rFonts w:hint="eastAsia"/>
                <w:sz w:val="21"/>
              </w:rPr>
            </w:pPr>
            <w:r>
              <w:rPr>
                <w:sz w:val="21"/>
              </w:rPr>
              <w:t xml:space="preserve"> </w:t>
            </w:r>
          </w:p>
        </w:tc>
        <w:tc>
          <w:tcPr>
            <w:tcW w:w="857" w:type="dxa"/>
          </w:tcPr>
          <w:p w14:paraId="05653443">
            <w:pPr>
              <w:pStyle w:val="17"/>
              <w:spacing w:before="1"/>
              <w:ind w:left="5"/>
              <w:rPr>
                <w:rFonts w:hint="eastAsia"/>
                <w:sz w:val="21"/>
              </w:rPr>
            </w:pPr>
            <w:r>
              <w:rPr>
                <w:sz w:val="21"/>
              </w:rPr>
              <w:t xml:space="preserve"> </w:t>
            </w:r>
          </w:p>
        </w:tc>
      </w:tr>
      <w:tr w14:paraId="47CD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61" w:type="dxa"/>
          </w:tcPr>
          <w:p w14:paraId="1034792C">
            <w:pPr>
              <w:pStyle w:val="17"/>
              <w:spacing w:before="73"/>
              <w:ind w:left="201" w:right="82"/>
              <w:jc w:val="center"/>
              <w:rPr>
                <w:rFonts w:hint="eastAsia"/>
                <w:sz w:val="21"/>
              </w:rPr>
            </w:pPr>
            <w:r>
              <w:rPr>
                <w:sz w:val="21"/>
              </w:rPr>
              <w:t xml:space="preserve">3 </w:t>
            </w:r>
          </w:p>
        </w:tc>
        <w:tc>
          <w:tcPr>
            <w:tcW w:w="1561" w:type="dxa"/>
          </w:tcPr>
          <w:p w14:paraId="48194FBF">
            <w:pPr>
              <w:pStyle w:val="17"/>
              <w:spacing w:before="1"/>
              <w:ind w:left="4"/>
              <w:rPr>
                <w:rFonts w:hint="eastAsia"/>
                <w:sz w:val="21"/>
              </w:rPr>
            </w:pPr>
            <w:r>
              <w:rPr>
                <w:sz w:val="21"/>
              </w:rPr>
              <w:t xml:space="preserve"> </w:t>
            </w:r>
          </w:p>
        </w:tc>
        <w:tc>
          <w:tcPr>
            <w:tcW w:w="2864" w:type="dxa"/>
          </w:tcPr>
          <w:p w14:paraId="0E152629">
            <w:pPr>
              <w:pStyle w:val="17"/>
              <w:spacing w:before="1"/>
              <w:ind w:left="4"/>
              <w:rPr>
                <w:rFonts w:hint="eastAsia"/>
                <w:sz w:val="21"/>
              </w:rPr>
            </w:pPr>
            <w:r>
              <w:rPr>
                <w:sz w:val="21"/>
              </w:rPr>
              <w:t xml:space="preserve"> </w:t>
            </w:r>
          </w:p>
        </w:tc>
        <w:tc>
          <w:tcPr>
            <w:tcW w:w="2482" w:type="dxa"/>
          </w:tcPr>
          <w:p w14:paraId="5C65A937">
            <w:pPr>
              <w:pStyle w:val="17"/>
              <w:spacing w:before="1"/>
              <w:ind w:left="5"/>
              <w:rPr>
                <w:rFonts w:hint="eastAsia"/>
                <w:sz w:val="21"/>
              </w:rPr>
            </w:pPr>
            <w:r>
              <w:rPr>
                <w:sz w:val="21"/>
              </w:rPr>
              <w:t xml:space="preserve"> </w:t>
            </w:r>
          </w:p>
        </w:tc>
        <w:tc>
          <w:tcPr>
            <w:tcW w:w="857" w:type="dxa"/>
          </w:tcPr>
          <w:p w14:paraId="43199745">
            <w:pPr>
              <w:pStyle w:val="17"/>
              <w:spacing w:before="1"/>
              <w:ind w:left="5"/>
              <w:rPr>
                <w:rFonts w:hint="eastAsia"/>
                <w:sz w:val="21"/>
              </w:rPr>
            </w:pPr>
            <w:r>
              <w:rPr>
                <w:sz w:val="21"/>
              </w:rPr>
              <w:t xml:space="preserve"> </w:t>
            </w:r>
          </w:p>
        </w:tc>
      </w:tr>
      <w:tr w14:paraId="4429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1" w:type="dxa"/>
          </w:tcPr>
          <w:p w14:paraId="1FC49B2A">
            <w:pPr>
              <w:pStyle w:val="17"/>
              <w:spacing w:before="74"/>
              <w:ind w:left="201" w:right="82"/>
              <w:jc w:val="center"/>
              <w:rPr>
                <w:rFonts w:hint="eastAsia"/>
                <w:sz w:val="21"/>
              </w:rPr>
            </w:pPr>
            <w:r>
              <w:rPr>
                <w:sz w:val="21"/>
              </w:rPr>
              <w:t xml:space="preserve">4 </w:t>
            </w:r>
          </w:p>
        </w:tc>
        <w:tc>
          <w:tcPr>
            <w:tcW w:w="1561" w:type="dxa"/>
          </w:tcPr>
          <w:p w14:paraId="54815347">
            <w:pPr>
              <w:pStyle w:val="17"/>
              <w:spacing w:before="2"/>
              <w:ind w:left="4"/>
              <w:rPr>
                <w:rFonts w:hint="eastAsia"/>
                <w:sz w:val="21"/>
              </w:rPr>
            </w:pPr>
            <w:r>
              <w:rPr>
                <w:sz w:val="21"/>
              </w:rPr>
              <w:t xml:space="preserve"> </w:t>
            </w:r>
          </w:p>
        </w:tc>
        <w:tc>
          <w:tcPr>
            <w:tcW w:w="2864" w:type="dxa"/>
          </w:tcPr>
          <w:p w14:paraId="0064AD67">
            <w:pPr>
              <w:pStyle w:val="17"/>
              <w:spacing w:before="2"/>
              <w:ind w:left="4"/>
              <w:rPr>
                <w:rFonts w:hint="eastAsia"/>
                <w:sz w:val="21"/>
              </w:rPr>
            </w:pPr>
            <w:r>
              <w:rPr>
                <w:sz w:val="21"/>
              </w:rPr>
              <w:t xml:space="preserve"> </w:t>
            </w:r>
          </w:p>
        </w:tc>
        <w:tc>
          <w:tcPr>
            <w:tcW w:w="2482" w:type="dxa"/>
          </w:tcPr>
          <w:p w14:paraId="315CFD65">
            <w:pPr>
              <w:pStyle w:val="17"/>
              <w:spacing w:before="2"/>
              <w:ind w:left="5"/>
              <w:rPr>
                <w:rFonts w:hint="eastAsia"/>
                <w:sz w:val="21"/>
              </w:rPr>
            </w:pPr>
            <w:r>
              <w:rPr>
                <w:sz w:val="21"/>
              </w:rPr>
              <w:t xml:space="preserve"> </w:t>
            </w:r>
          </w:p>
        </w:tc>
        <w:tc>
          <w:tcPr>
            <w:tcW w:w="857" w:type="dxa"/>
          </w:tcPr>
          <w:p w14:paraId="5771CF47">
            <w:pPr>
              <w:pStyle w:val="17"/>
              <w:spacing w:before="2"/>
              <w:ind w:left="5"/>
              <w:rPr>
                <w:rFonts w:hint="eastAsia"/>
                <w:sz w:val="21"/>
              </w:rPr>
            </w:pPr>
            <w:r>
              <w:rPr>
                <w:sz w:val="21"/>
              </w:rPr>
              <w:t xml:space="preserve"> </w:t>
            </w:r>
          </w:p>
        </w:tc>
      </w:tr>
      <w:tr w14:paraId="4F0A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61" w:type="dxa"/>
          </w:tcPr>
          <w:p w14:paraId="0FA63A4D">
            <w:pPr>
              <w:pStyle w:val="17"/>
              <w:spacing w:before="74"/>
              <w:ind w:left="202" w:right="82"/>
              <w:jc w:val="center"/>
              <w:rPr>
                <w:rFonts w:hint="eastAsia"/>
                <w:sz w:val="21"/>
              </w:rPr>
            </w:pPr>
            <w:r>
              <w:rPr>
                <w:w w:val="200"/>
                <w:sz w:val="21"/>
              </w:rPr>
              <w:t>„</w:t>
            </w:r>
            <w:r>
              <w:rPr>
                <w:sz w:val="21"/>
              </w:rPr>
              <w:t xml:space="preserve"> </w:t>
            </w:r>
          </w:p>
        </w:tc>
        <w:tc>
          <w:tcPr>
            <w:tcW w:w="1561" w:type="dxa"/>
          </w:tcPr>
          <w:p w14:paraId="7717560A">
            <w:pPr>
              <w:pStyle w:val="17"/>
              <w:spacing w:before="2"/>
              <w:ind w:left="4"/>
              <w:rPr>
                <w:rFonts w:hint="eastAsia"/>
                <w:sz w:val="21"/>
              </w:rPr>
            </w:pPr>
            <w:r>
              <w:rPr>
                <w:sz w:val="21"/>
              </w:rPr>
              <w:t xml:space="preserve"> </w:t>
            </w:r>
          </w:p>
        </w:tc>
        <w:tc>
          <w:tcPr>
            <w:tcW w:w="2864" w:type="dxa"/>
          </w:tcPr>
          <w:p w14:paraId="554CB511">
            <w:pPr>
              <w:pStyle w:val="17"/>
              <w:spacing w:before="2"/>
              <w:ind w:left="4"/>
              <w:rPr>
                <w:rFonts w:hint="eastAsia"/>
                <w:sz w:val="21"/>
              </w:rPr>
            </w:pPr>
            <w:r>
              <w:rPr>
                <w:sz w:val="21"/>
              </w:rPr>
              <w:t xml:space="preserve"> </w:t>
            </w:r>
          </w:p>
        </w:tc>
        <w:tc>
          <w:tcPr>
            <w:tcW w:w="2482" w:type="dxa"/>
          </w:tcPr>
          <w:p w14:paraId="7ACB3BB1">
            <w:pPr>
              <w:pStyle w:val="17"/>
              <w:spacing w:before="2"/>
              <w:ind w:left="5"/>
              <w:rPr>
                <w:rFonts w:hint="eastAsia"/>
                <w:sz w:val="21"/>
              </w:rPr>
            </w:pPr>
            <w:r>
              <w:rPr>
                <w:sz w:val="21"/>
              </w:rPr>
              <w:t xml:space="preserve"> </w:t>
            </w:r>
          </w:p>
        </w:tc>
        <w:tc>
          <w:tcPr>
            <w:tcW w:w="857" w:type="dxa"/>
          </w:tcPr>
          <w:p w14:paraId="61BDF26E">
            <w:pPr>
              <w:pStyle w:val="17"/>
              <w:spacing w:before="2"/>
              <w:ind w:left="5"/>
              <w:rPr>
                <w:rFonts w:hint="eastAsia"/>
                <w:sz w:val="21"/>
              </w:rPr>
            </w:pPr>
            <w:r>
              <w:rPr>
                <w:sz w:val="21"/>
              </w:rPr>
              <w:t xml:space="preserve"> </w:t>
            </w:r>
          </w:p>
        </w:tc>
      </w:tr>
    </w:tbl>
    <w:p w14:paraId="59385662">
      <w:pPr>
        <w:pStyle w:val="7"/>
        <w:rPr>
          <w:rFonts w:hint="eastAsia"/>
          <w:b/>
          <w:sz w:val="20"/>
        </w:rPr>
      </w:pPr>
    </w:p>
    <w:p w14:paraId="6156CA96">
      <w:pPr>
        <w:pStyle w:val="7"/>
        <w:spacing w:before="1"/>
        <w:rPr>
          <w:rFonts w:hint="eastAsia"/>
          <w:b/>
          <w:sz w:val="19"/>
        </w:rPr>
      </w:pPr>
    </w:p>
    <w:p w14:paraId="59A6C64A">
      <w:pPr>
        <w:pStyle w:val="7"/>
        <w:spacing w:before="70"/>
        <w:ind w:left="4174"/>
        <w:rPr>
          <w:rFonts w:hint="eastAsia"/>
        </w:rPr>
      </w:pPr>
      <w:r>
        <w:rPr>
          <w:spacing w:val="-1"/>
        </w:rPr>
        <w:t>供应商公章：</w:t>
      </w:r>
      <w:r>
        <w:rPr>
          <w:spacing w:val="-1"/>
          <w:u w:val="single"/>
        </w:rPr>
        <w:t xml:space="preserve">           </w:t>
      </w:r>
      <w:r>
        <w:rPr>
          <w:spacing w:val="1"/>
          <w:u w:val="single"/>
        </w:rPr>
        <w:t xml:space="preserve"> </w:t>
      </w:r>
      <w:r>
        <w:rPr>
          <w:spacing w:val="-1"/>
          <w:u w:val="single"/>
        </w:rPr>
        <w:t xml:space="preserve">           </w:t>
      </w:r>
      <w:r>
        <w:rPr>
          <w:spacing w:val="-1"/>
        </w:rPr>
        <w:t xml:space="preserve"> </w:t>
      </w:r>
    </w:p>
    <w:p w14:paraId="6E11F100">
      <w:pPr>
        <w:pStyle w:val="7"/>
        <w:spacing w:before="8"/>
        <w:rPr>
          <w:rFonts w:hint="eastAsia"/>
          <w:sz w:val="11"/>
        </w:rPr>
      </w:pPr>
    </w:p>
    <w:p w14:paraId="41579153">
      <w:pPr>
        <w:pStyle w:val="7"/>
        <w:spacing w:before="71"/>
        <w:ind w:left="4174"/>
        <w:rPr>
          <w:rFonts w:hint="eastAsia"/>
        </w:rPr>
      </w:pPr>
      <w:r>
        <w:rPr>
          <w:spacing w:val="10"/>
        </w:rPr>
        <w:t>日    期 ：</w:t>
      </w:r>
      <w:r>
        <w:rPr>
          <w:spacing w:val="10"/>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u w:val="single"/>
        </w:rPr>
        <w:t xml:space="preserve"> </w:t>
      </w:r>
      <w:r>
        <w:rPr>
          <w:spacing w:val="-1"/>
          <w:u w:val="single"/>
        </w:rPr>
        <w:t xml:space="preserve">  </w:t>
      </w:r>
      <w:r>
        <w:rPr>
          <w:spacing w:val="-1"/>
        </w:rPr>
        <w:t xml:space="preserve"> </w:t>
      </w:r>
    </w:p>
    <w:p w14:paraId="576EEE99">
      <w:pPr>
        <w:rPr>
          <w:rFonts w:hint="eastAsia"/>
        </w:rPr>
        <w:sectPr>
          <w:pgSz w:w="11910" w:h="16840"/>
          <w:pgMar w:top="1460" w:right="0" w:bottom="1220" w:left="1120" w:header="0" w:footer="988" w:gutter="0"/>
          <w:cols w:space="720" w:num="1"/>
        </w:sectPr>
      </w:pPr>
    </w:p>
    <w:p w14:paraId="55C44E6E">
      <w:pPr>
        <w:pStyle w:val="5"/>
        <w:spacing w:before="46"/>
        <w:ind w:left="536" w:right="1543"/>
        <w:jc w:val="center"/>
        <w:rPr>
          <w:rFonts w:hint="eastAsia"/>
        </w:rPr>
      </w:pPr>
      <w:r>
        <w:t>六、中小企业声明函</w:t>
      </w:r>
      <w:r>
        <w:rPr>
          <w:w w:val="99"/>
        </w:rPr>
        <w:t xml:space="preserve"> </w:t>
      </w:r>
    </w:p>
    <w:p w14:paraId="6701AC8C">
      <w:pPr>
        <w:pStyle w:val="7"/>
        <w:rPr>
          <w:rFonts w:hint="eastAsia"/>
          <w:b/>
          <w:sz w:val="20"/>
        </w:rPr>
      </w:pPr>
    </w:p>
    <w:p w14:paraId="464567DA">
      <w:pPr>
        <w:spacing w:before="142"/>
        <w:ind w:left="1938"/>
        <w:rPr>
          <w:rFonts w:hint="eastAsia"/>
          <w:b/>
          <w:sz w:val="21"/>
          <w:lang w:eastAsia="zh-CN"/>
        </w:rPr>
      </w:pPr>
      <w:r>
        <w:rPr>
          <w:b/>
          <w:w w:val="99"/>
          <w:sz w:val="21"/>
          <w:lang w:eastAsia="zh-CN"/>
        </w:rPr>
        <w:t xml:space="preserve">                </w:t>
      </w:r>
      <w:r>
        <w:rPr>
          <w:b/>
          <w:sz w:val="21"/>
          <w:lang w:eastAsia="zh-CN"/>
        </w:rPr>
        <w:t xml:space="preserve">（非中小企业产品不需此件） </w:t>
      </w:r>
    </w:p>
    <w:p w14:paraId="6FADECBC">
      <w:pPr>
        <w:pStyle w:val="7"/>
        <w:rPr>
          <w:rFonts w:hint="eastAsia"/>
          <w:b/>
          <w:sz w:val="20"/>
          <w:lang w:eastAsia="zh-CN"/>
        </w:rPr>
      </w:pPr>
    </w:p>
    <w:p w14:paraId="7E5FE0A1">
      <w:pPr>
        <w:pStyle w:val="7"/>
        <w:rPr>
          <w:rFonts w:hint="eastAsia"/>
          <w:b/>
          <w:sz w:val="20"/>
          <w:lang w:eastAsia="zh-CN"/>
        </w:rPr>
      </w:pPr>
    </w:p>
    <w:p w14:paraId="3F3975E7">
      <w:pPr>
        <w:pStyle w:val="7"/>
        <w:rPr>
          <w:rFonts w:hint="eastAsia"/>
          <w:b/>
          <w:sz w:val="20"/>
          <w:lang w:eastAsia="zh-CN"/>
        </w:rPr>
      </w:pPr>
    </w:p>
    <w:p w14:paraId="1A6CEAAC">
      <w:pPr>
        <w:pStyle w:val="7"/>
        <w:spacing w:before="1"/>
        <w:rPr>
          <w:rFonts w:hint="eastAsia"/>
          <w:b/>
          <w:sz w:val="19"/>
          <w:lang w:eastAsia="zh-CN"/>
        </w:rPr>
      </w:pPr>
    </w:p>
    <w:p w14:paraId="5F739476">
      <w:pPr>
        <w:pStyle w:val="7"/>
        <w:spacing w:line="453" w:lineRule="auto"/>
        <w:ind w:left="460" w:right="1430" w:firstLine="210"/>
        <w:rPr>
          <w:rFonts w:hint="eastAsia"/>
          <w:lang w:eastAsia="zh-CN"/>
        </w:rPr>
      </w:pPr>
      <w:r>
        <w:rPr>
          <w:spacing w:val="-26"/>
          <w:lang w:eastAsia="zh-CN"/>
        </w:rPr>
        <w:t>本公司</w:t>
      </w:r>
      <w:r>
        <w:rPr>
          <w:lang w:eastAsia="zh-CN"/>
        </w:rPr>
        <w:t>（联合体</w:t>
      </w:r>
      <w:r>
        <w:rPr>
          <w:spacing w:val="-76"/>
          <w:lang w:eastAsia="zh-CN"/>
        </w:rPr>
        <w:t>）</w:t>
      </w:r>
      <w:r>
        <w:rPr>
          <w:spacing w:val="-14"/>
          <w:lang w:eastAsia="zh-CN"/>
        </w:rPr>
        <w:t>郑重声明，根据《政府采购促进中小企业发展管理办法</w:t>
      </w:r>
      <w:r>
        <w:rPr>
          <w:spacing w:val="-152"/>
          <w:lang w:eastAsia="zh-CN"/>
        </w:rPr>
        <w:t>》</w:t>
      </w:r>
      <w:r>
        <w:rPr>
          <w:lang w:eastAsia="zh-CN"/>
        </w:rPr>
        <w:t>（财库﹝2020﹞46 号</w:t>
      </w:r>
      <w:r>
        <w:rPr>
          <w:spacing w:val="-15"/>
          <w:lang w:eastAsia="zh-CN"/>
        </w:rPr>
        <w:t xml:space="preserve">） </w:t>
      </w:r>
      <w:r>
        <w:rPr>
          <w:spacing w:val="-3"/>
          <w:lang w:eastAsia="zh-CN"/>
        </w:rPr>
        <w:t>的规定，本公司</w:t>
      </w:r>
      <w:r>
        <w:rPr>
          <w:lang w:eastAsia="zh-CN"/>
        </w:rPr>
        <w:t>（联合体</w:t>
      </w:r>
      <w:r>
        <w:rPr>
          <w:spacing w:val="-5"/>
          <w:lang w:eastAsia="zh-CN"/>
        </w:rPr>
        <w:t>）</w:t>
      </w:r>
      <w:r>
        <w:rPr>
          <w:spacing w:val="-3"/>
          <w:lang w:eastAsia="zh-CN"/>
        </w:rPr>
        <w:t>参加</w:t>
      </w:r>
      <w:r>
        <w:rPr>
          <w:i/>
          <w:sz w:val="22"/>
          <w:u w:val="single"/>
          <w:lang w:eastAsia="zh-CN"/>
        </w:rPr>
        <w:t>（单位名称</w:t>
      </w:r>
      <w:r>
        <w:rPr>
          <w:i/>
          <w:spacing w:val="-5"/>
          <w:sz w:val="22"/>
          <w:u w:val="single"/>
          <w:lang w:eastAsia="zh-CN"/>
        </w:rPr>
        <w:t>）</w:t>
      </w:r>
      <w:r>
        <w:rPr>
          <w:i/>
          <w:spacing w:val="89"/>
          <w:sz w:val="22"/>
          <w:u w:val="single"/>
          <w:lang w:eastAsia="zh-CN"/>
        </w:rPr>
        <w:t xml:space="preserve"> </w:t>
      </w:r>
      <w:r>
        <w:rPr>
          <w:spacing w:val="-5"/>
          <w:lang w:eastAsia="zh-CN"/>
        </w:rPr>
        <w:t>的</w:t>
      </w:r>
      <w:r>
        <w:rPr>
          <w:i/>
          <w:sz w:val="22"/>
          <w:u w:val="single"/>
          <w:lang w:eastAsia="zh-CN"/>
        </w:rPr>
        <w:t>（项目名称</w:t>
      </w:r>
      <w:r>
        <w:rPr>
          <w:i/>
          <w:spacing w:val="-5"/>
          <w:sz w:val="22"/>
          <w:u w:val="single"/>
          <w:lang w:eastAsia="zh-CN"/>
        </w:rPr>
        <w:t>）</w:t>
      </w:r>
      <w:r>
        <w:rPr>
          <w:spacing w:val="-1"/>
          <w:lang w:eastAsia="zh-CN"/>
        </w:rPr>
        <w:t>采购活动，提供的货物全部为符</w:t>
      </w:r>
    </w:p>
    <w:p w14:paraId="701353BF">
      <w:pPr>
        <w:pStyle w:val="7"/>
        <w:spacing w:line="463" w:lineRule="auto"/>
        <w:ind w:left="460" w:right="1432"/>
        <w:rPr>
          <w:rFonts w:hint="eastAsia"/>
          <w:lang w:eastAsia="zh-CN"/>
        </w:rPr>
      </w:pPr>
      <w:r>
        <w:rPr>
          <w:spacing w:val="-7"/>
          <w:lang w:eastAsia="zh-CN"/>
        </w:rPr>
        <w:t>合政策要求的中小企业制造。相关企业</w:t>
      </w:r>
      <w:r>
        <w:rPr>
          <w:lang w:eastAsia="zh-CN"/>
        </w:rPr>
        <w:t>（</w:t>
      </w:r>
      <w:r>
        <w:rPr>
          <w:spacing w:val="-5"/>
          <w:lang w:eastAsia="zh-CN"/>
        </w:rPr>
        <w:t>含联合体中的中小企业、签订分包意向协议的中小企业</w:t>
      </w:r>
      <w:r>
        <w:rPr>
          <w:spacing w:val="-17"/>
          <w:lang w:eastAsia="zh-CN"/>
        </w:rPr>
        <w:t xml:space="preserve">） </w:t>
      </w:r>
      <w:r>
        <w:rPr>
          <w:lang w:eastAsia="zh-CN"/>
        </w:rPr>
        <w:t xml:space="preserve">的具体情况如下： </w:t>
      </w:r>
    </w:p>
    <w:p w14:paraId="3080C145">
      <w:pPr>
        <w:spacing w:line="273" w:lineRule="exact"/>
        <w:ind w:left="880"/>
        <w:rPr>
          <w:rFonts w:hint="eastAsia"/>
          <w:sz w:val="21"/>
          <w:lang w:eastAsia="zh-CN"/>
        </w:rPr>
      </w:pPr>
      <w:r>
        <w:rPr>
          <w:w w:val="95"/>
          <w:sz w:val="21"/>
          <w:u w:val="single"/>
          <w:lang w:eastAsia="zh-CN"/>
        </w:rPr>
        <w:t>1.</w:t>
      </w:r>
      <w:r>
        <w:rPr>
          <w:i/>
          <w:w w:val="95"/>
          <w:u w:val="single"/>
          <w:lang w:eastAsia="zh-CN"/>
        </w:rPr>
        <w:t>（标的名称）</w:t>
      </w:r>
      <w:r>
        <w:rPr>
          <w:i/>
          <w:spacing w:val="1"/>
          <w:w w:val="95"/>
          <w:lang w:eastAsia="zh-CN"/>
        </w:rPr>
        <w:t xml:space="preserve">  </w:t>
      </w:r>
      <w:r>
        <w:rPr>
          <w:w w:val="95"/>
          <w:sz w:val="21"/>
          <w:lang w:eastAsia="zh-CN"/>
        </w:rPr>
        <w:t>，属于</w:t>
      </w:r>
      <w:r>
        <w:rPr>
          <w:i/>
          <w:w w:val="95"/>
          <w:u w:val="single"/>
          <w:lang w:eastAsia="zh-CN"/>
        </w:rPr>
        <w:t>（采购文件中明确的所属行业）</w:t>
      </w:r>
      <w:r>
        <w:rPr>
          <w:w w:val="95"/>
          <w:sz w:val="21"/>
          <w:lang w:eastAsia="zh-CN"/>
        </w:rPr>
        <w:t>；  制造商为</w:t>
      </w:r>
      <w:r>
        <w:rPr>
          <w:i/>
          <w:w w:val="95"/>
          <w:u w:val="single"/>
          <w:lang w:eastAsia="zh-CN"/>
        </w:rPr>
        <w:t>（企业名称）</w:t>
      </w:r>
      <w:r>
        <w:rPr>
          <w:w w:val="95"/>
          <w:sz w:val="21"/>
          <w:lang w:eastAsia="zh-CN"/>
        </w:rPr>
        <w:t>，从业人</w:t>
      </w:r>
    </w:p>
    <w:p w14:paraId="568349B5">
      <w:pPr>
        <w:pStyle w:val="7"/>
        <w:spacing w:before="12"/>
        <w:rPr>
          <w:rFonts w:hint="eastAsia"/>
          <w:sz w:val="11"/>
          <w:lang w:eastAsia="zh-CN"/>
        </w:rPr>
      </w:pPr>
    </w:p>
    <w:p w14:paraId="05AF9633">
      <w:pPr>
        <w:spacing w:before="85"/>
        <w:ind w:left="460"/>
        <w:rPr>
          <w:rFonts w:hint="eastAsia"/>
          <w:i/>
          <w:lang w:eastAsia="zh-CN"/>
        </w:rPr>
      </w:pPr>
      <w:r>
        <w:rPr>
          <w:sz w:val="21"/>
          <w:lang w:eastAsia="zh-CN"/>
        </w:rPr>
        <w:t>员</w:t>
      </w:r>
      <w:r>
        <w:rPr>
          <w:spacing w:val="14"/>
          <w:sz w:val="21"/>
          <w:u w:val="single"/>
          <w:lang w:eastAsia="zh-CN"/>
        </w:rPr>
        <w:t xml:space="preserve">   </w:t>
      </w:r>
      <w:r>
        <w:rPr>
          <w:spacing w:val="-9"/>
          <w:sz w:val="21"/>
          <w:lang w:eastAsia="zh-CN"/>
        </w:rPr>
        <w:t>人，营业收入为</w:t>
      </w:r>
      <w:r>
        <w:rPr>
          <w:spacing w:val="28"/>
          <w:sz w:val="21"/>
          <w:u w:val="single"/>
          <w:lang w:eastAsia="zh-CN"/>
        </w:rPr>
        <w:t xml:space="preserve">  </w:t>
      </w:r>
      <w:r>
        <w:rPr>
          <w:spacing w:val="-8"/>
          <w:sz w:val="21"/>
          <w:lang w:eastAsia="zh-CN"/>
        </w:rPr>
        <w:t>万元，资产总额为</w:t>
      </w:r>
      <w:r>
        <w:rPr>
          <w:spacing w:val="14"/>
          <w:sz w:val="21"/>
          <w:u w:val="single"/>
          <w:lang w:eastAsia="zh-CN"/>
        </w:rPr>
        <w:t xml:space="preserve">   </w:t>
      </w:r>
      <w:r>
        <w:rPr>
          <w:sz w:val="21"/>
          <w:lang w:eastAsia="zh-CN"/>
        </w:rPr>
        <w:t>万元</w:t>
      </w:r>
      <w:r>
        <w:rPr>
          <w:position w:val="11"/>
          <w:sz w:val="11"/>
          <w:lang w:eastAsia="zh-CN"/>
        </w:rPr>
        <w:t>1</w:t>
      </w:r>
      <w:r>
        <w:rPr>
          <w:spacing w:val="35"/>
          <w:sz w:val="11"/>
          <w:lang w:eastAsia="zh-CN"/>
        </w:rPr>
        <w:t xml:space="preserve"> </w:t>
      </w:r>
      <w:r>
        <w:rPr>
          <w:spacing w:val="-39"/>
          <w:sz w:val="21"/>
          <w:lang w:eastAsia="zh-CN"/>
        </w:rPr>
        <w:t>，属于</w:t>
      </w:r>
      <w:r>
        <w:rPr>
          <w:i/>
          <w:lang w:eastAsia="zh-CN"/>
        </w:rPr>
        <w:t>（</w:t>
      </w:r>
      <w:r>
        <w:rPr>
          <w:i/>
          <w:spacing w:val="-11"/>
          <w:u w:val="single"/>
          <w:lang w:eastAsia="zh-CN"/>
        </w:rPr>
        <w:t>中型企业、小型企业、微型企业</w:t>
      </w:r>
      <w:r>
        <w:rPr>
          <w:i/>
          <w:spacing w:val="-30"/>
          <w:u w:val="single"/>
          <w:lang w:eastAsia="zh-CN"/>
        </w:rPr>
        <w:t>）；</w:t>
      </w:r>
      <w:r>
        <w:rPr>
          <w:i/>
          <w:spacing w:val="-30"/>
          <w:lang w:eastAsia="zh-CN"/>
        </w:rPr>
        <w:t xml:space="preserve"> </w:t>
      </w:r>
    </w:p>
    <w:p w14:paraId="3C21D627">
      <w:pPr>
        <w:pStyle w:val="7"/>
        <w:rPr>
          <w:rFonts w:hint="eastAsia"/>
          <w:i/>
          <w:sz w:val="13"/>
          <w:lang w:eastAsia="zh-CN"/>
        </w:rPr>
      </w:pPr>
    </w:p>
    <w:p w14:paraId="792175C6">
      <w:pPr>
        <w:spacing w:before="71"/>
        <w:ind w:left="880"/>
        <w:rPr>
          <w:rFonts w:hint="eastAsia"/>
          <w:sz w:val="21"/>
          <w:lang w:eastAsia="zh-CN"/>
        </w:rPr>
      </w:pPr>
      <w:r>
        <w:rPr>
          <w:w w:val="95"/>
          <w:sz w:val="21"/>
          <w:lang w:eastAsia="zh-CN"/>
        </w:rPr>
        <w:t>2.</w:t>
      </w:r>
      <w:r>
        <w:rPr>
          <w:i/>
          <w:w w:val="95"/>
          <w:u w:val="single"/>
          <w:lang w:eastAsia="zh-CN"/>
        </w:rPr>
        <w:t>（标的名称）</w:t>
      </w:r>
      <w:r>
        <w:rPr>
          <w:i/>
          <w:spacing w:val="1"/>
          <w:w w:val="95"/>
          <w:u w:val="single"/>
          <w:lang w:eastAsia="zh-CN"/>
        </w:rPr>
        <w:t xml:space="preserve">  </w:t>
      </w:r>
      <w:r>
        <w:rPr>
          <w:w w:val="95"/>
          <w:sz w:val="21"/>
          <w:lang w:eastAsia="zh-CN"/>
        </w:rPr>
        <w:t>，属于</w:t>
      </w:r>
      <w:r>
        <w:rPr>
          <w:i/>
          <w:w w:val="95"/>
          <w:u w:val="single"/>
          <w:lang w:eastAsia="zh-CN"/>
        </w:rPr>
        <w:t>（采购文件中明确的所属行业）</w:t>
      </w:r>
      <w:r>
        <w:rPr>
          <w:w w:val="95"/>
          <w:sz w:val="21"/>
          <w:lang w:eastAsia="zh-CN"/>
        </w:rPr>
        <w:t>；  制造商为</w:t>
      </w:r>
      <w:r>
        <w:rPr>
          <w:i/>
          <w:w w:val="95"/>
          <w:u w:val="single"/>
          <w:lang w:eastAsia="zh-CN"/>
        </w:rPr>
        <w:t>（企业名称）</w:t>
      </w:r>
      <w:r>
        <w:rPr>
          <w:w w:val="95"/>
          <w:sz w:val="21"/>
          <w:lang w:eastAsia="zh-CN"/>
        </w:rPr>
        <w:t>，从业人</w:t>
      </w:r>
    </w:p>
    <w:p w14:paraId="13B02471">
      <w:pPr>
        <w:pStyle w:val="7"/>
        <w:spacing w:before="1"/>
        <w:rPr>
          <w:rFonts w:hint="eastAsia"/>
          <w:sz w:val="13"/>
          <w:lang w:eastAsia="zh-CN"/>
        </w:rPr>
      </w:pPr>
    </w:p>
    <w:p w14:paraId="6772D219">
      <w:pPr>
        <w:spacing w:before="71"/>
        <w:ind w:left="460"/>
        <w:rPr>
          <w:rFonts w:hint="eastAsia"/>
          <w:i/>
          <w:lang w:eastAsia="zh-CN"/>
        </w:rPr>
      </w:pPr>
      <w:r>
        <w:rPr>
          <w:sz w:val="21"/>
          <w:lang w:eastAsia="zh-CN"/>
        </w:rPr>
        <w:t>员</w:t>
      </w:r>
      <w:r>
        <w:rPr>
          <w:spacing w:val="31"/>
          <w:sz w:val="21"/>
          <w:u w:val="single"/>
          <w:lang w:eastAsia="zh-CN"/>
        </w:rPr>
        <w:t xml:space="preserve">  </w:t>
      </w:r>
      <w:r>
        <w:rPr>
          <w:spacing w:val="-9"/>
          <w:sz w:val="21"/>
          <w:lang w:eastAsia="zh-CN"/>
        </w:rPr>
        <w:t>人，营业收入为</w:t>
      </w:r>
      <w:r>
        <w:rPr>
          <w:spacing w:val="16"/>
          <w:sz w:val="21"/>
          <w:u w:val="single"/>
          <w:lang w:eastAsia="zh-CN"/>
        </w:rPr>
        <w:t xml:space="preserve">   </w:t>
      </w:r>
      <w:r>
        <w:rPr>
          <w:spacing w:val="-8"/>
          <w:sz w:val="21"/>
          <w:lang w:eastAsia="zh-CN"/>
        </w:rPr>
        <w:t>万元，资产总额为</w:t>
      </w:r>
      <w:r>
        <w:rPr>
          <w:spacing w:val="16"/>
          <w:sz w:val="21"/>
          <w:u w:val="single"/>
          <w:lang w:eastAsia="zh-CN"/>
        </w:rPr>
        <w:t xml:space="preserve">   </w:t>
      </w:r>
      <w:r>
        <w:rPr>
          <w:spacing w:val="-21"/>
          <w:sz w:val="21"/>
          <w:lang w:eastAsia="zh-CN"/>
        </w:rPr>
        <w:t>万元，属于</w:t>
      </w:r>
      <w:r>
        <w:rPr>
          <w:i/>
          <w:lang w:eastAsia="zh-CN"/>
        </w:rPr>
        <w:t>（</w:t>
      </w:r>
      <w:r>
        <w:rPr>
          <w:i/>
          <w:spacing w:val="-12"/>
          <w:u w:val="single"/>
          <w:lang w:eastAsia="zh-CN"/>
        </w:rPr>
        <w:t>中型企业、 小型企业、微型企业</w:t>
      </w:r>
      <w:r>
        <w:rPr>
          <w:i/>
          <w:spacing w:val="-26"/>
          <w:u w:val="single"/>
          <w:lang w:eastAsia="zh-CN"/>
        </w:rPr>
        <w:t>）；</w:t>
      </w:r>
      <w:r>
        <w:rPr>
          <w:i/>
          <w:spacing w:val="-26"/>
          <w:lang w:eastAsia="zh-CN"/>
        </w:rPr>
        <w:t xml:space="preserve"> </w:t>
      </w:r>
    </w:p>
    <w:p w14:paraId="3AF2FB20">
      <w:pPr>
        <w:pStyle w:val="7"/>
        <w:spacing w:before="11"/>
        <w:rPr>
          <w:rFonts w:hint="eastAsia"/>
          <w:i/>
          <w:sz w:val="13"/>
          <w:lang w:eastAsia="zh-CN"/>
        </w:rPr>
      </w:pPr>
    </w:p>
    <w:p w14:paraId="1698BFA3">
      <w:pPr>
        <w:pStyle w:val="7"/>
        <w:spacing w:before="71"/>
        <w:ind w:left="1240"/>
        <w:rPr>
          <w:rFonts w:hint="eastAsia"/>
          <w:lang w:eastAsia="zh-CN"/>
        </w:rPr>
      </w:pPr>
      <w:r>
        <w:rPr>
          <w:lang w:eastAsia="zh-CN"/>
        </w:rPr>
        <w:t xml:space="preserve"> …… </w:t>
      </w:r>
    </w:p>
    <w:p w14:paraId="7CFC8EDA">
      <w:pPr>
        <w:pStyle w:val="7"/>
        <w:spacing w:before="7"/>
        <w:rPr>
          <w:rFonts w:hint="eastAsia"/>
          <w:sz w:val="19"/>
          <w:lang w:eastAsia="zh-CN"/>
        </w:rPr>
      </w:pPr>
    </w:p>
    <w:p w14:paraId="00013BB5">
      <w:pPr>
        <w:pStyle w:val="7"/>
        <w:spacing w:line="463" w:lineRule="auto"/>
        <w:ind w:left="460" w:right="1434" w:firstLine="420"/>
        <w:rPr>
          <w:rFonts w:hint="eastAsia"/>
          <w:lang w:eastAsia="zh-CN"/>
        </w:rPr>
      </w:pPr>
      <w:r>
        <w:rPr>
          <w:lang w:eastAsia="zh-CN"/>
        </w:rPr>
        <w:t xml:space="preserve">以上企业，不属于大企业的分支机构，不存在控股股东为大企业的情形，也不存在与大企业的负责人为同一人的情形。 </w:t>
      </w:r>
    </w:p>
    <w:p w14:paraId="4A5C41A1">
      <w:pPr>
        <w:pStyle w:val="7"/>
        <w:spacing w:before="2"/>
        <w:ind w:left="880"/>
        <w:rPr>
          <w:rFonts w:hint="eastAsia"/>
          <w:lang w:eastAsia="zh-CN"/>
        </w:rPr>
      </w:pPr>
      <w:r>
        <w:rPr>
          <w:lang w:eastAsia="zh-CN"/>
        </w:rPr>
        <w:t xml:space="preserve">本企业对上述声明内容的真实性负责。如有虚假，将依法承担相应责任。” </w:t>
      </w:r>
    </w:p>
    <w:p w14:paraId="504EA424">
      <w:pPr>
        <w:pStyle w:val="7"/>
        <w:rPr>
          <w:rFonts w:hint="eastAsia"/>
          <w:sz w:val="20"/>
          <w:lang w:eastAsia="zh-CN"/>
        </w:rPr>
      </w:pPr>
    </w:p>
    <w:p w14:paraId="73FBDAEE">
      <w:pPr>
        <w:pStyle w:val="7"/>
        <w:rPr>
          <w:rFonts w:hint="eastAsia"/>
          <w:sz w:val="20"/>
          <w:lang w:eastAsia="zh-CN"/>
        </w:rPr>
      </w:pPr>
    </w:p>
    <w:p w14:paraId="200AE535">
      <w:pPr>
        <w:pStyle w:val="7"/>
        <w:rPr>
          <w:rFonts w:hint="eastAsia"/>
          <w:sz w:val="20"/>
          <w:lang w:eastAsia="zh-CN"/>
        </w:rPr>
      </w:pPr>
    </w:p>
    <w:p w14:paraId="5D07E8C3">
      <w:pPr>
        <w:pStyle w:val="7"/>
        <w:rPr>
          <w:rFonts w:hint="eastAsia"/>
          <w:sz w:val="20"/>
          <w:lang w:eastAsia="zh-CN"/>
        </w:rPr>
      </w:pPr>
    </w:p>
    <w:p w14:paraId="137957C2">
      <w:pPr>
        <w:pStyle w:val="7"/>
        <w:spacing w:before="5"/>
        <w:rPr>
          <w:rFonts w:hint="eastAsia"/>
          <w:sz w:val="14"/>
          <w:lang w:eastAsia="zh-CN"/>
        </w:rPr>
      </w:pPr>
    </w:p>
    <w:p w14:paraId="31287BED">
      <w:pPr>
        <w:pStyle w:val="7"/>
        <w:spacing w:before="71"/>
        <w:ind w:left="5481"/>
        <w:rPr>
          <w:rFonts w:hint="eastAsia"/>
          <w:lang w:eastAsia="zh-CN"/>
        </w:rPr>
      </w:pPr>
      <w:r>
        <w:rPr>
          <w:spacing w:val="-1"/>
          <w:lang w:eastAsia="zh-CN"/>
        </w:rPr>
        <w:t>供应商公章：</w:t>
      </w:r>
      <w:r>
        <w:rPr>
          <w:spacing w:val="-1"/>
          <w:u w:val="single"/>
          <w:lang w:eastAsia="zh-CN"/>
        </w:rPr>
        <w:t xml:space="preserve"> </w:t>
      </w:r>
      <w:r>
        <w:rPr>
          <w:spacing w:val="-30"/>
          <w:u w:val="single"/>
          <w:lang w:eastAsia="zh-CN"/>
        </w:rPr>
        <w:t xml:space="preserve"> </w:t>
      </w:r>
      <w:r>
        <w:rPr>
          <w:u w:val="single"/>
          <w:lang w:eastAsia="zh-CN"/>
        </w:rPr>
        <w:t xml:space="preserve"> </w:t>
      </w:r>
      <w:r>
        <w:rPr>
          <w:spacing w:val="-1"/>
          <w:u w:val="single"/>
          <w:lang w:eastAsia="zh-CN"/>
        </w:rPr>
        <w:t xml:space="preserve">       </w:t>
      </w:r>
      <w:r>
        <w:rPr>
          <w:spacing w:val="1"/>
          <w:u w:val="single"/>
          <w:lang w:eastAsia="zh-CN"/>
        </w:rPr>
        <w:t xml:space="preserve"> </w:t>
      </w:r>
      <w:r>
        <w:rPr>
          <w:spacing w:val="-1"/>
          <w:u w:val="single"/>
          <w:lang w:eastAsia="zh-CN"/>
        </w:rPr>
        <w:t xml:space="preserve">          </w:t>
      </w:r>
      <w:r>
        <w:rPr>
          <w:spacing w:val="-1"/>
          <w:lang w:eastAsia="zh-CN"/>
        </w:rPr>
        <w:t xml:space="preserve"> </w:t>
      </w:r>
    </w:p>
    <w:p w14:paraId="792713C1">
      <w:pPr>
        <w:pStyle w:val="7"/>
        <w:spacing w:before="6"/>
        <w:rPr>
          <w:rFonts w:hint="eastAsia"/>
          <w:sz w:val="20"/>
          <w:lang w:eastAsia="zh-CN"/>
        </w:rPr>
      </w:pPr>
    </w:p>
    <w:p w14:paraId="6B2DB917">
      <w:pPr>
        <w:pStyle w:val="7"/>
        <w:spacing w:before="71"/>
        <w:ind w:left="5481"/>
        <w:rPr>
          <w:rFonts w:hint="eastAsia"/>
          <w:lang w:eastAsia="zh-CN"/>
        </w:rPr>
      </w:pPr>
      <w:r>
        <w:rPr>
          <w:spacing w:val="10"/>
          <w:lang w:eastAsia="zh-CN"/>
        </w:rPr>
        <w:t>日    期 ：</w:t>
      </w:r>
      <w:r>
        <w:rPr>
          <w:spacing w:val="10"/>
          <w:u w:val="single"/>
          <w:lang w:eastAsia="zh-CN"/>
        </w:rPr>
        <w:t xml:space="preserve"> </w:t>
      </w:r>
      <w:r>
        <w:rPr>
          <w:spacing w:val="-30"/>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spacing w:val="-1"/>
          <w:lang w:eastAsia="zh-CN"/>
        </w:rPr>
        <w:t xml:space="preserve"> </w:t>
      </w:r>
    </w:p>
    <w:p w14:paraId="54228970">
      <w:pPr>
        <w:pStyle w:val="7"/>
        <w:rPr>
          <w:rFonts w:hint="eastAsia"/>
          <w:sz w:val="20"/>
          <w:lang w:eastAsia="zh-CN"/>
        </w:rPr>
      </w:pPr>
    </w:p>
    <w:p w14:paraId="4BFF5EAF">
      <w:pPr>
        <w:pStyle w:val="7"/>
        <w:rPr>
          <w:rFonts w:hint="eastAsia"/>
          <w:sz w:val="20"/>
          <w:lang w:eastAsia="zh-CN"/>
        </w:rPr>
      </w:pPr>
    </w:p>
    <w:p w14:paraId="1EE046FA">
      <w:pPr>
        <w:pStyle w:val="7"/>
        <w:rPr>
          <w:rFonts w:hint="eastAsia"/>
          <w:sz w:val="20"/>
          <w:lang w:eastAsia="zh-CN"/>
        </w:rPr>
      </w:pPr>
    </w:p>
    <w:p w14:paraId="1D0FB1C6">
      <w:pPr>
        <w:pStyle w:val="7"/>
        <w:rPr>
          <w:rFonts w:hint="eastAsia"/>
          <w:sz w:val="20"/>
          <w:lang w:eastAsia="zh-CN"/>
        </w:rPr>
      </w:pPr>
    </w:p>
    <w:p w14:paraId="7E23C14F">
      <w:pPr>
        <w:pStyle w:val="7"/>
        <w:rPr>
          <w:rFonts w:hint="eastAsia"/>
          <w:sz w:val="20"/>
          <w:lang w:eastAsia="zh-CN"/>
        </w:rPr>
      </w:pPr>
    </w:p>
    <w:p w14:paraId="3CBBDF5F">
      <w:pPr>
        <w:pStyle w:val="7"/>
        <w:rPr>
          <w:rFonts w:hint="eastAsia"/>
          <w:sz w:val="20"/>
          <w:lang w:eastAsia="zh-CN"/>
        </w:rPr>
      </w:pPr>
    </w:p>
    <w:p w14:paraId="0E751A1A">
      <w:pPr>
        <w:pStyle w:val="7"/>
        <w:rPr>
          <w:rFonts w:hint="eastAsia"/>
          <w:sz w:val="20"/>
          <w:lang w:eastAsia="zh-CN"/>
        </w:rPr>
      </w:pPr>
    </w:p>
    <w:p w14:paraId="3D772213">
      <w:pPr>
        <w:pStyle w:val="7"/>
        <w:rPr>
          <w:rFonts w:hint="eastAsia"/>
          <w:sz w:val="20"/>
          <w:lang w:eastAsia="zh-CN"/>
        </w:rPr>
      </w:pPr>
    </w:p>
    <w:p w14:paraId="1E630972">
      <w:pPr>
        <w:pStyle w:val="7"/>
        <w:rPr>
          <w:rFonts w:hint="eastAsia"/>
          <w:sz w:val="20"/>
          <w:lang w:eastAsia="zh-CN"/>
        </w:rPr>
      </w:pPr>
    </w:p>
    <w:p w14:paraId="586E2C62">
      <w:pPr>
        <w:pStyle w:val="7"/>
        <w:rPr>
          <w:rFonts w:hint="eastAsia"/>
          <w:sz w:val="20"/>
          <w:lang w:eastAsia="zh-CN"/>
        </w:rPr>
      </w:pPr>
    </w:p>
    <w:p w14:paraId="15A9A0DE">
      <w:pPr>
        <w:pStyle w:val="7"/>
        <w:rPr>
          <w:rFonts w:hint="eastAsia"/>
          <w:sz w:val="20"/>
          <w:lang w:eastAsia="zh-CN"/>
        </w:rPr>
      </w:pPr>
    </w:p>
    <w:p w14:paraId="278D2264">
      <w:pPr>
        <w:pStyle w:val="7"/>
        <w:rPr>
          <w:rFonts w:hint="eastAsia"/>
          <w:sz w:val="20"/>
          <w:lang w:eastAsia="zh-CN"/>
        </w:rPr>
      </w:pPr>
    </w:p>
    <w:p w14:paraId="6C6D2394">
      <w:pPr>
        <w:pStyle w:val="7"/>
        <w:spacing w:before="2"/>
        <w:rPr>
          <w:rFonts w:hint="eastAsia"/>
          <w:sz w:val="23"/>
          <w:lang w:eastAsia="zh-CN"/>
        </w:rPr>
      </w:pPr>
      <w:r>
        <w:rPr>
          <w:lang w:eastAsia="zh-CN"/>
        </w:rPr>
        <mc:AlternateContent>
          <mc:Choice Requires="wps">
            <w:drawing>
              <wp:anchor distT="0" distB="0" distL="0" distR="0" simplePos="0" relativeHeight="251666432" behindDoc="1" locked="0" layoutInCell="1" allowOverlap="1">
                <wp:simplePos x="0" y="0"/>
                <wp:positionH relativeFrom="page">
                  <wp:posOffset>1003300</wp:posOffset>
                </wp:positionH>
                <wp:positionV relativeFrom="paragraph">
                  <wp:posOffset>217170</wp:posOffset>
                </wp:positionV>
                <wp:extent cx="1828800" cy="0"/>
                <wp:effectExtent l="12700" t="7620" r="6350" b="11430"/>
                <wp:wrapTopAndBottom/>
                <wp:docPr id="471279649" name="Line 30"/>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prstDash val="solid"/>
                          <a:round/>
                        </a:ln>
                      </wps:spPr>
                      <wps:bodyPr/>
                    </wps:wsp>
                  </a:graphicData>
                </a:graphic>
              </wp:anchor>
            </w:drawing>
          </mc:Choice>
          <mc:Fallback>
            <w:pict>
              <v:line id="Line 30" o:spid="_x0000_s1026" o:spt="20" style="position:absolute;left:0pt;margin-left:79pt;margin-top:17.1pt;height:0pt;width:144pt;mso-position-horizontal-relative:page;mso-wrap-distance-bottom:0pt;mso-wrap-distance-top:0pt;z-index:-251650048;mso-width-relative:page;mso-height-relative:page;" filled="f" stroked="t" coordsize="21600,21600" o:gfxdata="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v2RyXWAAAACQEAAA8AAAAA&#10;AAAAAQAgAAAAIgAAAGRycy9kb3ducmV2LnhtbFBLAQIUABQAAAAIAIdO4kDvZ0+63QEAAMEDAAAO&#10;AAAAAAAAAAEAIAAAACUBAABkcnMvZTJvRG9jLnhtbFBLBQYAAAAABgAGAFkBAAB0BQAAAAA=&#10;">
                <v:fill on="f" focussize="0,0"/>
                <v:stroke weight="0.54pt" color="#000000" joinstyle="round"/>
                <v:imagedata o:title=""/>
                <o:lock v:ext="edit" aspectratio="f"/>
                <w10:wrap type="topAndBottom"/>
              </v:line>
            </w:pict>
          </mc:Fallback>
        </mc:AlternateContent>
      </w:r>
    </w:p>
    <w:p w14:paraId="31FAC905">
      <w:pPr>
        <w:pStyle w:val="7"/>
        <w:spacing w:before="60"/>
        <w:ind w:left="460"/>
        <w:rPr>
          <w:rFonts w:hint="eastAsia"/>
          <w:lang w:eastAsia="zh-CN"/>
        </w:rPr>
      </w:pPr>
      <w:r>
        <w:rPr>
          <w:rFonts w:ascii="Calibri" w:eastAsia="Calibri"/>
          <w:position w:val="6"/>
          <w:sz w:val="12"/>
          <w:lang w:eastAsia="zh-CN"/>
        </w:rPr>
        <w:t xml:space="preserve">1 </w:t>
      </w:r>
      <w:r>
        <w:rPr>
          <w:lang w:eastAsia="zh-CN"/>
        </w:rPr>
        <w:t>从业人员、营业收入、资产总额填报上一年度数据，无上一年度数据的新成立企业可不填报。</w:t>
      </w:r>
    </w:p>
    <w:p w14:paraId="7CFEA027">
      <w:pPr>
        <w:rPr>
          <w:rFonts w:hint="eastAsia"/>
          <w:lang w:eastAsia="zh-CN"/>
        </w:rPr>
        <w:sectPr>
          <w:pgSz w:w="11910" w:h="16840"/>
          <w:pgMar w:top="1460" w:right="0" w:bottom="1220" w:left="1120" w:header="0" w:footer="988" w:gutter="0"/>
          <w:cols w:space="720" w:num="1"/>
        </w:sectPr>
      </w:pPr>
    </w:p>
    <w:p w14:paraId="4F52E21E">
      <w:pPr>
        <w:pStyle w:val="5"/>
        <w:spacing w:before="46"/>
        <w:ind w:left="570" w:right="2215"/>
        <w:jc w:val="center"/>
        <w:rPr>
          <w:rFonts w:hint="eastAsia"/>
          <w:lang w:eastAsia="zh-CN"/>
        </w:rPr>
      </w:pPr>
      <w:r>
        <w:rPr>
          <w:lang w:eastAsia="zh-CN"/>
        </w:rPr>
        <w:t>七、残疾人福利性单位声明函</w:t>
      </w:r>
      <w:r>
        <w:rPr>
          <w:w w:val="99"/>
          <w:lang w:eastAsia="zh-CN"/>
        </w:rPr>
        <w:t xml:space="preserve"> </w:t>
      </w:r>
    </w:p>
    <w:p w14:paraId="39B96CBE">
      <w:pPr>
        <w:pStyle w:val="7"/>
        <w:rPr>
          <w:rFonts w:hint="eastAsia"/>
          <w:b/>
          <w:sz w:val="20"/>
          <w:lang w:eastAsia="zh-CN"/>
        </w:rPr>
      </w:pPr>
    </w:p>
    <w:p w14:paraId="198D98AE">
      <w:pPr>
        <w:spacing w:before="142"/>
        <w:ind w:left="7" w:right="1543"/>
        <w:jc w:val="center"/>
        <w:rPr>
          <w:rFonts w:hint="eastAsia"/>
          <w:b/>
          <w:sz w:val="21"/>
          <w:lang w:eastAsia="zh-CN"/>
        </w:rPr>
      </w:pPr>
      <w:r>
        <w:rPr>
          <w:b/>
          <w:sz w:val="21"/>
          <w:lang w:eastAsia="zh-CN"/>
        </w:rPr>
        <w:t>（非残疾人福利性单位不需此件）</w:t>
      </w:r>
      <w:r>
        <w:rPr>
          <w:b/>
          <w:w w:val="99"/>
          <w:sz w:val="21"/>
          <w:lang w:eastAsia="zh-CN"/>
        </w:rPr>
        <w:t xml:space="preserve"> </w:t>
      </w:r>
    </w:p>
    <w:p w14:paraId="68271503">
      <w:pPr>
        <w:pStyle w:val="7"/>
        <w:rPr>
          <w:rFonts w:hint="eastAsia"/>
          <w:b/>
          <w:sz w:val="20"/>
          <w:lang w:eastAsia="zh-CN"/>
        </w:rPr>
      </w:pPr>
    </w:p>
    <w:p w14:paraId="3E5E1112">
      <w:pPr>
        <w:pStyle w:val="7"/>
        <w:rPr>
          <w:rFonts w:hint="eastAsia"/>
          <w:b/>
          <w:sz w:val="20"/>
          <w:lang w:eastAsia="zh-CN"/>
        </w:rPr>
      </w:pPr>
    </w:p>
    <w:p w14:paraId="39C1B87B">
      <w:pPr>
        <w:pStyle w:val="7"/>
        <w:spacing w:before="5"/>
        <w:rPr>
          <w:rFonts w:hint="eastAsia"/>
          <w:b/>
          <w:sz w:val="29"/>
          <w:lang w:eastAsia="zh-CN"/>
        </w:rPr>
      </w:pPr>
    </w:p>
    <w:p w14:paraId="57CF1176">
      <w:pPr>
        <w:pStyle w:val="7"/>
        <w:spacing w:before="70" w:line="484" w:lineRule="auto"/>
        <w:ind w:left="679" w:right="1679" w:firstLine="434"/>
        <w:rPr>
          <w:rFonts w:hint="eastAsia"/>
          <w:b/>
          <w:lang w:eastAsia="zh-CN"/>
        </w:rPr>
      </w:pPr>
      <w:r>
        <w:rPr>
          <w:spacing w:val="-10"/>
          <w:lang w:eastAsia="zh-CN"/>
        </w:rPr>
        <w:t>本单位郑重声明，根据《财政部 民政部 中国残疾人联合会关于促进残疾人就业政府采购政策的通知》（财库〔2017〕 141</w:t>
      </w:r>
      <w:r>
        <w:rPr>
          <w:spacing w:val="-1"/>
          <w:lang w:eastAsia="zh-CN"/>
        </w:rPr>
        <w:t xml:space="preserve"> 号</w:t>
      </w:r>
      <w:r>
        <w:rPr>
          <w:lang w:eastAsia="zh-CN"/>
        </w:rPr>
        <w:t>）的规定，本单位为</w:t>
      </w:r>
      <w:r>
        <w:rPr>
          <w:b/>
          <w:u w:val="single"/>
          <w:lang w:eastAsia="zh-CN"/>
        </w:rPr>
        <w:t>□ 符合□不符合（对应勾选）</w:t>
      </w:r>
    </w:p>
    <w:p w14:paraId="3DDDC059">
      <w:pPr>
        <w:pStyle w:val="7"/>
        <w:spacing w:before="3" w:line="484" w:lineRule="auto"/>
        <w:ind w:left="680" w:right="1784"/>
        <w:rPr>
          <w:rFonts w:hint="eastAsia"/>
          <w:lang w:eastAsia="zh-CN"/>
        </w:rPr>
      </w:pPr>
      <w:r>
        <w:rPr>
          <w:spacing w:val="-7"/>
          <w:lang w:eastAsia="zh-CN"/>
        </w:rPr>
        <w:t>条件的残疾人福利性单位，且本单位参加本项目采购活动提供本单位制造的货物，或者提供</w:t>
      </w:r>
      <w:r>
        <w:rPr>
          <w:lang w:eastAsia="zh-CN"/>
        </w:rPr>
        <w:t>其他</w:t>
      </w:r>
      <w:r>
        <w:rPr>
          <w:b/>
          <w:u w:val="single"/>
          <w:lang w:eastAsia="zh-CN"/>
        </w:rPr>
        <w:t xml:space="preserve">□符合□不符合（对应勾选） </w:t>
      </w:r>
      <w:r>
        <w:rPr>
          <w:lang w:eastAsia="zh-CN"/>
        </w:rPr>
        <w:t>残疾人福利性单位制造的货物（</w:t>
      </w:r>
      <w:r>
        <w:rPr>
          <w:spacing w:val="-2"/>
          <w:lang w:eastAsia="zh-CN"/>
        </w:rPr>
        <w:t>不包括使用非残疾人福</w:t>
      </w:r>
    </w:p>
    <w:p w14:paraId="7F28E00F">
      <w:pPr>
        <w:pStyle w:val="7"/>
        <w:spacing w:before="2"/>
        <w:ind w:left="680"/>
        <w:rPr>
          <w:rFonts w:hint="eastAsia"/>
          <w:lang w:eastAsia="zh-CN"/>
        </w:rPr>
      </w:pPr>
      <w:r>
        <w:rPr>
          <w:lang w:eastAsia="zh-CN"/>
        </w:rPr>
        <w:t xml:space="preserve">利性单位注册商标的货物）。详见附表 1 </w:t>
      </w:r>
    </w:p>
    <w:p w14:paraId="5E289576">
      <w:pPr>
        <w:pStyle w:val="7"/>
        <w:spacing w:before="11"/>
        <w:rPr>
          <w:rFonts w:hint="eastAsia"/>
          <w:lang w:eastAsia="zh-CN"/>
        </w:rPr>
      </w:pPr>
    </w:p>
    <w:p w14:paraId="55FAAD01">
      <w:pPr>
        <w:pStyle w:val="7"/>
        <w:ind w:left="1114"/>
        <w:rPr>
          <w:rFonts w:hint="eastAsia"/>
          <w:lang w:eastAsia="zh-CN"/>
        </w:rPr>
      </w:pPr>
      <w:r>
        <w:rPr>
          <w:lang w:eastAsia="zh-CN"/>
        </w:rPr>
        <w:t xml:space="preserve">本单位对上述声明的真实性负责。如有虚假，将依法承担相应责任。 </w:t>
      </w:r>
    </w:p>
    <w:p w14:paraId="0CCBD0BD">
      <w:pPr>
        <w:pStyle w:val="7"/>
        <w:rPr>
          <w:rFonts w:hint="eastAsia"/>
          <w:sz w:val="20"/>
          <w:lang w:eastAsia="zh-CN"/>
        </w:rPr>
      </w:pPr>
    </w:p>
    <w:p w14:paraId="0213A02E">
      <w:pPr>
        <w:pStyle w:val="7"/>
        <w:spacing w:before="10"/>
        <w:rPr>
          <w:rFonts w:hint="eastAsia"/>
          <w:sz w:val="26"/>
          <w:lang w:eastAsia="zh-CN"/>
        </w:rPr>
      </w:pPr>
    </w:p>
    <w:p w14:paraId="45F4BD0F">
      <w:pPr>
        <w:pStyle w:val="7"/>
        <w:spacing w:before="71"/>
        <w:ind w:left="570" w:right="9152"/>
        <w:jc w:val="center"/>
        <w:rPr>
          <w:rFonts w:hint="eastAsia"/>
        </w:rPr>
      </w:pPr>
      <w:r>
        <w:t xml:space="preserve">附表1： </w:t>
      </w:r>
    </w:p>
    <w:p w14:paraId="5905B2B4">
      <w:pPr>
        <w:pStyle w:val="7"/>
        <w:rPr>
          <w:rFonts w:hint="eastAsia"/>
          <w:sz w:val="20"/>
        </w:rPr>
      </w:pPr>
    </w:p>
    <w:p w14:paraId="4AA59475">
      <w:pPr>
        <w:pStyle w:val="7"/>
        <w:spacing w:before="1"/>
        <w:rPr>
          <w:rFonts w:hint="eastAsia"/>
          <w:sz w:val="15"/>
        </w:rPr>
      </w:pPr>
    </w:p>
    <w:tbl>
      <w:tblPr>
        <w:tblStyle w:val="15"/>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835"/>
        <w:gridCol w:w="831"/>
        <w:gridCol w:w="913"/>
        <w:gridCol w:w="914"/>
        <w:gridCol w:w="940"/>
        <w:gridCol w:w="1295"/>
        <w:gridCol w:w="1212"/>
        <w:gridCol w:w="860"/>
      </w:tblGrid>
      <w:tr w14:paraId="1098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96" w:type="dxa"/>
          </w:tcPr>
          <w:p w14:paraId="4D3D2A04">
            <w:pPr>
              <w:pStyle w:val="17"/>
              <w:spacing w:before="97"/>
              <w:ind w:left="175" w:right="51"/>
              <w:jc w:val="center"/>
              <w:rPr>
                <w:rFonts w:hint="eastAsia"/>
                <w:sz w:val="21"/>
              </w:rPr>
            </w:pPr>
            <w:r>
              <w:rPr>
                <w:sz w:val="21"/>
              </w:rPr>
              <w:t xml:space="preserve">序号 </w:t>
            </w:r>
          </w:p>
        </w:tc>
        <w:tc>
          <w:tcPr>
            <w:tcW w:w="835" w:type="dxa"/>
          </w:tcPr>
          <w:p w14:paraId="3E81A94E">
            <w:pPr>
              <w:pStyle w:val="17"/>
              <w:spacing w:before="97"/>
              <w:ind w:left="178"/>
              <w:rPr>
                <w:rFonts w:hint="eastAsia"/>
                <w:sz w:val="21"/>
              </w:rPr>
            </w:pPr>
            <w:r>
              <w:rPr>
                <w:sz w:val="21"/>
              </w:rPr>
              <w:t xml:space="preserve">品名 </w:t>
            </w:r>
          </w:p>
        </w:tc>
        <w:tc>
          <w:tcPr>
            <w:tcW w:w="831" w:type="dxa"/>
          </w:tcPr>
          <w:p w14:paraId="0F48E49D">
            <w:pPr>
              <w:pStyle w:val="17"/>
              <w:spacing w:before="97"/>
              <w:ind w:left="209"/>
              <w:rPr>
                <w:rFonts w:hint="eastAsia"/>
                <w:sz w:val="21"/>
              </w:rPr>
            </w:pPr>
            <w:r>
              <w:rPr>
                <w:sz w:val="21"/>
              </w:rPr>
              <w:t xml:space="preserve">数量 </w:t>
            </w:r>
          </w:p>
        </w:tc>
        <w:tc>
          <w:tcPr>
            <w:tcW w:w="913" w:type="dxa"/>
          </w:tcPr>
          <w:p w14:paraId="7A771540">
            <w:pPr>
              <w:pStyle w:val="17"/>
              <w:spacing w:before="97"/>
              <w:ind w:left="249"/>
              <w:rPr>
                <w:rFonts w:hint="eastAsia"/>
                <w:sz w:val="21"/>
              </w:rPr>
            </w:pPr>
            <w:r>
              <w:rPr>
                <w:sz w:val="21"/>
              </w:rPr>
              <w:t xml:space="preserve">单价 </w:t>
            </w:r>
          </w:p>
        </w:tc>
        <w:tc>
          <w:tcPr>
            <w:tcW w:w="914" w:type="dxa"/>
          </w:tcPr>
          <w:p w14:paraId="45773D9F">
            <w:pPr>
              <w:pStyle w:val="17"/>
              <w:spacing w:before="97"/>
              <w:ind w:left="221"/>
              <w:rPr>
                <w:rFonts w:hint="eastAsia"/>
                <w:sz w:val="21"/>
              </w:rPr>
            </w:pPr>
            <w:r>
              <w:rPr>
                <w:sz w:val="21"/>
              </w:rPr>
              <w:t xml:space="preserve">小计 </w:t>
            </w:r>
          </w:p>
        </w:tc>
        <w:tc>
          <w:tcPr>
            <w:tcW w:w="940" w:type="dxa"/>
          </w:tcPr>
          <w:p w14:paraId="0A83E2E4">
            <w:pPr>
              <w:pStyle w:val="17"/>
              <w:spacing w:before="97"/>
              <w:ind w:left="162"/>
              <w:rPr>
                <w:rFonts w:hint="eastAsia"/>
                <w:sz w:val="21"/>
              </w:rPr>
            </w:pPr>
            <w:r>
              <w:rPr>
                <w:sz w:val="21"/>
              </w:rPr>
              <w:t xml:space="preserve">折扣率 </w:t>
            </w:r>
          </w:p>
        </w:tc>
        <w:tc>
          <w:tcPr>
            <w:tcW w:w="1295" w:type="dxa"/>
          </w:tcPr>
          <w:p w14:paraId="00A40E69">
            <w:pPr>
              <w:pStyle w:val="17"/>
              <w:spacing w:before="97"/>
              <w:ind w:left="174"/>
              <w:rPr>
                <w:rFonts w:hint="eastAsia"/>
                <w:sz w:val="21"/>
              </w:rPr>
            </w:pPr>
            <w:r>
              <w:rPr>
                <w:sz w:val="21"/>
              </w:rPr>
              <w:t xml:space="preserve">扣除价格 </w:t>
            </w:r>
          </w:p>
        </w:tc>
        <w:tc>
          <w:tcPr>
            <w:tcW w:w="1212" w:type="dxa"/>
          </w:tcPr>
          <w:p w14:paraId="30C993DC">
            <w:pPr>
              <w:pStyle w:val="17"/>
              <w:spacing w:before="97"/>
              <w:ind w:left="193"/>
              <w:rPr>
                <w:rFonts w:hint="eastAsia"/>
                <w:sz w:val="21"/>
              </w:rPr>
            </w:pPr>
            <w:r>
              <w:rPr>
                <w:sz w:val="21"/>
              </w:rPr>
              <w:t xml:space="preserve">生产厂家 </w:t>
            </w:r>
          </w:p>
        </w:tc>
        <w:tc>
          <w:tcPr>
            <w:tcW w:w="860" w:type="dxa"/>
          </w:tcPr>
          <w:p w14:paraId="403A1DDD">
            <w:pPr>
              <w:pStyle w:val="17"/>
              <w:spacing w:before="97"/>
              <w:ind w:left="228"/>
              <w:rPr>
                <w:rFonts w:hint="eastAsia"/>
                <w:sz w:val="21"/>
              </w:rPr>
            </w:pPr>
            <w:r>
              <w:rPr>
                <w:sz w:val="21"/>
              </w:rPr>
              <w:t xml:space="preserve">备注 </w:t>
            </w:r>
          </w:p>
        </w:tc>
      </w:tr>
      <w:tr w14:paraId="3BF2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96" w:type="dxa"/>
          </w:tcPr>
          <w:p w14:paraId="44EAD26B">
            <w:pPr>
              <w:pStyle w:val="17"/>
              <w:spacing w:before="81"/>
              <w:ind w:left="173" w:right="51"/>
              <w:jc w:val="center"/>
              <w:rPr>
                <w:rFonts w:hint="eastAsia"/>
                <w:sz w:val="21"/>
              </w:rPr>
            </w:pPr>
            <w:r>
              <w:rPr>
                <w:sz w:val="21"/>
              </w:rPr>
              <w:t xml:space="preserve">1 </w:t>
            </w:r>
          </w:p>
        </w:tc>
        <w:tc>
          <w:tcPr>
            <w:tcW w:w="835" w:type="dxa"/>
          </w:tcPr>
          <w:p w14:paraId="7F9724C4">
            <w:pPr>
              <w:pStyle w:val="17"/>
              <w:spacing w:before="2"/>
              <w:ind w:left="4"/>
              <w:rPr>
                <w:rFonts w:hint="eastAsia"/>
                <w:sz w:val="21"/>
              </w:rPr>
            </w:pPr>
            <w:r>
              <w:rPr>
                <w:sz w:val="21"/>
              </w:rPr>
              <w:t xml:space="preserve"> </w:t>
            </w:r>
          </w:p>
        </w:tc>
        <w:tc>
          <w:tcPr>
            <w:tcW w:w="831" w:type="dxa"/>
          </w:tcPr>
          <w:p w14:paraId="646A617F">
            <w:pPr>
              <w:pStyle w:val="17"/>
              <w:spacing w:before="2"/>
              <w:ind w:left="4"/>
              <w:rPr>
                <w:rFonts w:hint="eastAsia"/>
                <w:sz w:val="21"/>
              </w:rPr>
            </w:pPr>
            <w:r>
              <w:rPr>
                <w:sz w:val="21"/>
              </w:rPr>
              <w:t xml:space="preserve"> </w:t>
            </w:r>
          </w:p>
        </w:tc>
        <w:tc>
          <w:tcPr>
            <w:tcW w:w="913" w:type="dxa"/>
          </w:tcPr>
          <w:p w14:paraId="602B2D5C">
            <w:pPr>
              <w:pStyle w:val="17"/>
              <w:spacing w:before="2"/>
              <w:ind w:left="4"/>
              <w:rPr>
                <w:rFonts w:hint="eastAsia"/>
                <w:sz w:val="21"/>
              </w:rPr>
            </w:pPr>
            <w:r>
              <w:rPr>
                <w:sz w:val="21"/>
              </w:rPr>
              <w:t xml:space="preserve"> </w:t>
            </w:r>
          </w:p>
        </w:tc>
        <w:tc>
          <w:tcPr>
            <w:tcW w:w="914" w:type="dxa"/>
          </w:tcPr>
          <w:p w14:paraId="737815A9">
            <w:pPr>
              <w:pStyle w:val="17"/>
              <w:spacing w:before="2"/>
              <w:ind w:left="5"/>
              <w:rPr>
                <w:rFonts w:hint="eastAsia"/>
                <w:sz w:val="21"/>
              </w:rPr>
            </w:pPr>
            <w:r>
              <w:rPr>
                <w:sz w:val="21"/>
              </w:rPr>
              <w:t xml:space="preserve"> </w:t>
            </w:r>
          </w:p>
        </w:tc>
        <w:tc>
          <w:tcPr>
            <w:tcW w:w="940" w:type="dxa"/>
          </w:tcPr>
          <w:p w14:paraId="60E3DC2B">
            <w:pPr>
              <w:pStyle w:val="17"/>
              <w:spacing w:before="2"/>
              <w:ind w:left="6"/>
              <w:rPr>
                <w:rFonts w:hint="eastAsia"/>
                <w:sz w:val="21"/>
              </w:rPr>
            </w:pPr>
            <w:r>
              <w:rPr>
                <w:sz w:val="21"/>
              </w:rPr>
              <w:t xml:space="preserve"> </w:t>
            </w:r>
          </w:p>
        </w:tc>
        <w:tc>
          <w:tcPr>
            <w:tcW w:w="1295" w:type="dxa"/>
          </w:tcPr>
          <w:p w14:paraId="20824D7E">
            <w:pPr>
              <w:pStyle w:val="17"/>
              <w:spacing w:before="2"/>
              <w:ind w:left="6"/>
              <w:rPr>
                <w:rFonts w:hint="eastAsia"/>
                <w:sz w:val="21"/>
              </w:rPr>
            </w:pPr>
            <w:r>
              <w:rPr>
                <w:sz w:val="21"/>
              </w:rPr>
              <w:t xml:space="preserve"> </w:t>
            </w:r>
          </w:p>
        </w:tc>
        <w:tc>
          <w:tcPr>
            <w:tcW w:w="1212" w:type="dxa"/>
          </w:tcPr>
          <w:p w14:paraId="41E39584">
            <w:pPr>
              <w:pStyle w:val="17"/>
              <w:spacing w:before="2"/>
              <w:ind w:left="7"/>
              <w:rPr>
                <w:rFonts w:hint="eastAsia"/>
                <w:sz w:val="21"/>
              </w:rPr>
            </w:pPr>
            <w:r>
              <w:rPr>
                <w:sz w:val="21"/>
              </w:rPr>
              <w:t xml:space="preserve"> </w:t>
            </w:r>
          </w:p>
        </w:tc>
        <w:tc>
          <w:tcPr>
            <w:tcW w:w="860" w:type="dxa"/>
          </w:tcPr>
          <w:p w14:paraId="52EBD260">
            <w:pPr>
              <w:pStyle w:val="17"/>
              <w:spacing w:before="2"/>
              <w:ind w:left="8"/>
              <w:rPr>
                <w:rFonts w:hint="eastAsia"/>
                <w:sz w:val="21"/>
              </w:rPr>
            </w:pPr>
            <w:r>
              <w:rPr>
                <w:sz w:val="21"/>
              </w:rPr>
              <w:t xml:space="preserve"> </w:t>
            </w:r>
          </w:p>
        </w:tc>
      </w:tr>
      <w:tr w14:paraId="0602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96" w:type="dxa"/>
          </w:tcPr>
          <w:p w14:paraId="656B6684">
            <w:pPr>
              <w:pStyle w:val="17"/>
              <w:spacing w:before="80"/>
              <w:ind w:left="173" w:right="51"/>
              <w:jc w:val="center"/>
              <w:rPr>
                <w:rFonts w:hint="eastAsia"/>
                <w:sz w:val="21"/>
              </w:rPr>
            </w:pPr>
            <w:r>
              <w:rPr>
                <w:sz w:val="21"/>
              </w:rPr>
              <w:t xml:space="preserve">2 </w:t>
            </w:r>
          </w:p>
        </w:tc>
        <w:tc>
          <w:tcPr>
            <w:tcW w:w="835" w:type="dxa"/>
          </w:tcPr>
          <w:p w14:paraId="6448CBBD">
            <w:pPr>
              <w:pStyle w:val="17"/>
              <w:spacing w:before="1"/>
              <w:ind w:left="4"/>
              <w:rPr>
                <w:rFonts w:hint="eastAsia"/>
                <w:sz w:val="21"/>
              </w:rPr>
            </w:pPr>
            <w:r>
              <w:rPr>
                <w:sz w:val="21"/>
              </w:rPr>
              <w:t xml:space="preserve"> </w:t>
            </w:r>
          </w:p>
        </w:tc>
        <w:tc>
          <w:tcPr>
            <w:tcW w:w="831" w:type="dxa"/>
          </w:tcPr>
          <w:p w14:paraId="57BD002E">
            <w:pPr>
              <w:pStyle w:val="17"/>
              <w:spacing w:before="1"/>
              <w:ind w:left="4"/>
              <w:rPr>
                <w:rFonts w:hint="eastAsia"/>
                <w:sz w:val="21"/>
              </w:rPr>
            </w:pPr>
            <w:r>
              <w:rPr>
                <w:sz w:val="21"/>
              </w:rPr>
              <w:t xml:space="preserve"> </w:t>
            </w:r>
          </w:p>
        </w:tc>
        <w:tc>
          <w:tcPr>
            <w:tcW w:w="913" w:type="dxa"/>
          </w:tcPr>
          <w:p w14:paraId="08BCBB7B">
            <w:pPr>
              <w:pStyle w:val="17"/>
              <w:spacing w:before="1"/>
              <w:ind w:left="4"/>
              <w:rPr>
                <w:rFonts w:hint="eastAsia"/>
                <w:sz w:val="21"/>
              </w:rPr>
            </w:pPr>
            <w:r>
              <w:rPr>
                <w:sz w:val="21"/>
              </w:rPr>
              <w:t xml:space="preserve"> </w:t>
            </w:r>
          </w:p>
        </w:tc>
        <w:tc>
          <w:tcPr>
            <w:tcW w:w="914" w:type="dxa"/>
          </w:tcPr>
          <w:p w14:paraId="4B711E32">
            <w:pPr>
              <w:pStyle w:val="17"/>
              <w:spacing w:before="1"/>
              <w:ind w:left="5"/>
              <w:rPr>
                <w:rFonts w:hint="eastAsia"/>
                <w:sz w:val="21"/>
              </w:rPr>
            </w:pPr>
            <w:r>
              <w:rPr>
                <w:sz w:val="21"/>
              </w:rPr>
              <w:t xml:space="preserve"> </w:t>
            </w:r>
          </w:p>
        </w:tc>
        <w:tc>
          <w:tcPr>
            <w:tcW w:w="940" w:type="dxa"/>
          </w:tcPr>
          <w:p w14:paraId="4DA04D10">
            <w:pPr>
              <w:pStyle w:val="17"/>
              <w:spacing w:before="1"/>
              <w:ind w:left="6"/>
              <w:rPr>
                <w:rFonts w:hint="eastAsia"/>
                <w:sz w:val="21"/>
              </w:rPr>
            </w:pPr>
            <w:r>
              <w:rPr>
                <w:sz w:val="21"/>
              </w:rPr>
              <w:t xml:space="preserve"> </w:t>
            </w:r>
          </w:p>
        </w:tc>
        <w:tc>
          <w:tcPr>
            <w:tcW w:w="1295" w:type="dxa"/>
          </w:tcPr>
          <w:p w14:paraId="19B9440B">
            <w:pPr>
              <w:pStyle w:val="17"/>
              <w:spacing w:before="1"/>
              <w:ind w:left="6"/>
              <w:rPr>
                <w:rFonts w:hint="eastAsia"/>
                <w:sz w:val="21"/>
              </w:rPr>
            </w:pPr>
            <w:r>
              <w:rPr>
                <w:sz w:val="21"/>
              </w:rPr>
              <w:t xml:space="preserve"> </w:t>
            </w:r>
          </w:p>
        </w:tc>
        <w:tc>
          <w:tcPr>
            <w:tcW w:w="1212" w:type="dxa"/>
          </w:tcPr>
          <w:p w14:paraId="73741CAE">
            <w:pPr>
              <w:pStyle w:val="17"/>
              <w:spacing w:before="1"/>
              <w:ind w:left="7"/>
              <w:rPr>
                <w:rFonts w:hint="eastAsia"/>
                <w:sz w:val="21"/>
              </w:rPr>
            </w:pPr>
            <w:r>
              <w:rPr>
                <w:sz w:val="21"/>
              </w:rPr>
              <w:t xml:space="preserve"> </w:t>
            </w:r>
          </w:p>
        </w:tc>
        <w:tc>
          <w:tcPr>
            <w:tcW w:w="860" w:type="dxa"/>
          </w:tcPr>
          <w:p w14:paraId="487D3260">
            <w:pPr>
              <w:pStyle w:val="17"/>
              <w:spacing w:before="1"/>
              <w:ind w:left="8"/>
              <w:rPr>
                <w:rFonts w:hint="eastAsia"/>
                <w:sz w:val="21"/>
              </w:rPr>
            </w:pPr>
            <w:r>
              <w:rPr>
                <w:sz w:val="21"/>
              </w:rPr>
              <w:t xml:space="preserve"> </w:t>
            </w:r>
          </w:p>
        </w:tc>
      </w:tr>
      <w:tr w14:paraId="4DA1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96" w:type="dxa"/>
          </w:tcPr>
          <w:p w14:paraId="26397FFF">
            <w:pPr>
              <w:pStyle w:val="17"/>
              <w:spacing w:before="80"/>
              <w:ind w:left="173" w:right="51"/>
              <w:jc w:val="center"/>
              <w:rPr>
                <w:rFonts w:hint="eastAsia"/>
                <w:sz w:val="21"/>
              </w:rPr>
            </w:pPr>
            <w:r>
              <w:rPr>
                <w:sz w:val="21"/>
              </w:rPr>
              <w:t xml:space="preserve">3 </w:t>
            </w:r>
          </w:p>
        </w:tc>
        <w:tc>
          <w:tcPr>
            <w:tcW w:w="835" w:type="dxa"/>
          </w:tcPr>
          <w:p w14:paraId="06F02F49">
            <w:pPr>
              <w:pStyle w:val="17"/>
              <w:spacing w:before="1"/>
              <w:ind w:left="4"/>
              <w:rPr>
                <w:rFonts w:hint="eastAsia"/>
                <w:sz w:val="21"/>
              </w:rPr>
            </w:pPr>
            <w:r>
              <w:rPr>
                <w:sz w:val="21"/>
              </w:rPr>
              <w:t xml:space="preserve"> </w:t>
            </w:r>
          </w:p>
        </w:tc>
        <w:tc>
          <w:tcPr>
            <w:tcW w:w="831" w:type="dxa"/>
          </w:tcPr>
          <w:p w14:paraId="4752A83C">
            <w:pPr>
              <w:pStyle w:val="17"/>
              <w:spacing w:before="1"/>
              <w:ind w:left="4"/>
              <w:rPr>
                <w:rFonts w:hint="eastAsia"/>
                <w:sz w:val="21"/>
              </w:rPr>
            </w:pPr>
            <w:r>
              <w:rPr>
                <w:sz w:val="21"/>
              </w:rPr>
              <w:t xml:space="preserve"> </w:t>
            </w:r>
          </w:p>
        </w:tc>
        <w:tc>
          <w:tcPr>
            <w:tcW w:w="913" w:type="dxa"/>
          </w:tcPr>
          <w:p w14:paraId="490CDFC9">
            <w:pPr>
              <w:pStyle w:val="17"/>
              <w:spacing w:before="1"/>
              <w:ind w:left="4"/>
              <w:rPr>
                <w:rFonts w:hint="eastAsia"/>
                <w:sz w:val="21"/>
              </w:rPr>
            </w:pPr>
            <w:r>
              <w:rPr>
                <w:sz w:val="21"/>
              </w:rPr>
              <w:t xml:space="preserve"> </w:t>
            </w:r>
          </w:p>
        </w:tc>
        <w:tc>
          <w:tcPr>
            <w:tcW w:w="914" w:type="dxa"/>
          </w:tcPr>
          <w:p w14:paraId="0DF201A2">
            <w:pPr>
              <w:pStyle w:val="17"/>
              <w:spacing w:before="1"/>
              <w:ind w:left="5"/>
              <w:rPr>
                <w:rFonts w:hint="eastAsia"/>
                <w:sz w:val="21"/>
              </w:rPr>
            </w:pPr>
            <w:r>
              <w:rPr>
                <w:sz w:val="21"/>
              </w:rPr>
              <w:t xml:space="preserve"> </w:t>
            </w:r>
          </w:p>
        </w:tc>
        <w:tc>
          <w:tcPr>
            <w:tcW w:w="940" w:type="dxa"/>
          </w:tcPr>
          <w:p w14:paraId="18354EA3">
            <w:pPr>
              <w:pStyle w:val="17"/>
              <w:spacing w:before="1"/>
              <w:ind w:left="6"/>
              <w:rPr>
                <w:rFonts w:hint="eastAsia"/>
                <w:sz w:val="21"/>
              </w:rPr>
            </w:pPr>
            <w:r>
              <w:rPr>
                <w:sz w:val="21"/>
              </w:rPr>
              <w:t xml:space="preserve"> </w:t>
            </w:r>
          </w:p>
        </w:tc>
        <w:tc>
          <w:tcPr>
            <w:tcW w:w="1295" w:type="dxa"/>
          </w:tcPr>
          <w:p w14:paraId="50169230">
            <w:pPr>
              <w:pStyle w:val="17"/>
              <w:spacing w:before="1"/>
              <w:ind w:left="6"/>
              <w:rPr>
                <w:rFonts w:hint="eastAsia"/>
                <w:sz w:val="21"/>
              </w:rPr>
            </w:pPr>
            <w:r>
              <w:rPr>
                <w:sz w:val="21"/>
              </w:rPr>
              <w:t xml:space="preserve"> </w:t>
            </w:r>
          </w:p>
        </w:tc>
        <w:tc>
          <w:tcPr>
            <w:tcW w:w="1212" w:type="dxa"/>
          </w:tcPr>
          <w:p w14:paraId="0CF32683">
            <w:pPr>
              <w:pStyle w:val="17"/>
              <w:spacing w:before="1"/>
              <w:ind w:left="7"/>
              <w:rPr>
                <w:rFonts w:hint="eastAsia"/>
                <w:sz w:val="21"/>
              </w:rPr>
            </w:pPr>
            <w:r>
              <w:rPr>
                <w:sz w:val="21"/>
              </w:rPr>
              <w:t xml:space="preserve"> </w:t>
            </w:r>
          </w:p>
        </w:tc>
        <w:tc>
          <w:tcPr>
            <w:tcW w:w="860" w:type="dxa"/>
          </w:tcPr>
          <w:p w14:paraId="671938B8">
            <w:pPr>
              <w:pStyle w:val="17"/>
              <w:spacing w:before="1"/>
              <w:ind w:left="8"/>
              <w:rPr>
                <w:rFonts w:hint="eastAsia"/>
                <w:sz w:val="21"/>
              </w:rPr>
            </w:pPr>
            <w:r>
              <w:rPr>
                <w:sz w:val="21"/>
              </w:rPr>
              <w:t xml:space="preserve"> </w:t>
            </w:r>
          </w:p>
        </w:tc>
      </w:tr>
      <w:tr w14:paraId="2F792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96" w:type="dxa"/>
          </w:tcPr>
          <w:p w14:paraId="53A12C9F">
            <w:pPr>
              <w:pStyle w:val="17"/>
              <w:spacing w:before="81"/>
              <w:ind w:left="175" w:right="51"/>
              <w:jc w:val="center"/>
              <w:rPr>
                <w:rFonts w:hint="eastAsia"/>
                <w:sz w:val="21"/>
              </w:rPr>
            </w:pPr>
            <w:r>
              <w:rPr>
                <w:w w:val="200"/>
                <w:sz w:val="21"/>
              </w:rPr>
              <w:t>„„</w:t>
            </w:r>
            <w:r>
              <w:rPr>
                <w:sz w:val="21"/>
              </w:rPr>
              <w:t xml:space="preserve"> </w:t>
            </w:r>
          </w:p>
        </w:tc>
        <w:tc>
          <w:tcPr>
            <w:tcW w:w="835" w:type="dxa"/>
          </w:tcPr>
          <w:p w14:paraId="6939BD88">
            <w:pPr>
              <w:pStyle w:val="17"/>
              <w:spacing w:before="2"/>
              <w:ind w:left="4"/>
              <w:rPr>
                <w:rFonts w:hint="eastAsia"/>
                <w:sz w:val="21"/>
              </w:rPr>
            </w:pPr>
            <w:r>
              <w:rPr>
                <w:sz w:val="21"/>
              </w:rPr>
              <w:t xml:space="preserve"> </w:t>
            </w:r>
          </w:p>
        </w:tc>
        <w:tc>
          <w:tcPr>
            <w:tcW w:w="831" w:type="dxa"/>
          </w:tcPr>
          <w:p w14:paraId="6728E837">
            <w:pPr>
              <w:pStyle w:val="17"/>
              <w:spacing w:before="2"/>
              <w:ind w:left="4"/>
              <w:rPr>
                <w:rFonts w:hint="eastAsia"/>
                <w:sz w:val="21"/>
              </w:rPr>
            </w:pPr>
            <w:r>
              <w:rPr>
                <w:sz w:val="21"/>
              </w:rPr>
              <w:t xml:space="preserve"> </w:t>
            </w:r>
          </w:p>
        </w:tc>
        <w:tc>
          <w:tcPr>
            <w:tcW w:w="913" w:type="dxa"/>
          </w:tcPr>
          <w:p w14:paraId="27616FB5">
            <w:pPr>
              <w:pStyle w:val="17"/>
              <w:spacing w:before="2"/>
              <w:ind w:left="4"/>
              <w:rPr>
                <w:rFonts w:hint="eastAsia"/>
                <w:sz w:val="21"/>
              </w:rPr>
            </w:pPr>
            <w:r>
              <w:rPr>
                <w:sz w:val="21"/>
              </w:rPr>
              <w:t xml:space="preserve"> </w:t>
            </w:r>
          </w:p>
        </w:tc>
        <w:tc>
          <w:tcPr>
            <w:tcW w:w="914" w:type="dxa"/>
          </w:tcPr>
          <w:p w14:paraId="6007318B">
            <w:pPr>
              <w:pStyle w:val="17"/>
              <w:spacing w:before="2"/>
              <w:ind w:left="5"/>
              <w:rPr>
                <w:rFonts w:hint="eastAsia"/>
                <w:sz w:val="21"/>
              </w:rPr>
            </w:pPr>
            <w:r>
              <w:rPr>
                <w:sz w:val="21"/>
              </w:rPr>
              <w:t xml:space="preserve"> </w:t>
            </w:r>
          </w:p>
        </w:tc>
        <w:tc>
          <w:tcPr>
            <w:tcW w:w="940" w:type="dxa"/>
          </w:tcPr>
          <w:p w14:paraId="0F048395">
            <w:pPr>
              <w:pStyle w:val="17"/>
              <w:spacing w:before="2"/>
              <w:ind w:left="6"/>
              <w:rPr>
                <w:rFonts w:hint="eastAsia"/>
                <w:sz w:val="21"/>
              </w:rPr>
            </w:pPr>
            <w:r>
              <w:rPr>
                <w:sz w:val="21"/>
              </w:rPr>
              <w:t xml:space="preserve"> </w:t>
            </w:r>
          </w:p>
        </w:tc>
        <w:tc>
          <w:tcPr>
            <w:tcW w:w="1295" w:type="dxa"/>
          </w:tcPr>
          <w:p w14:paraId="3B3895B0">
            <w:pPr>
              <w:pStyle w:val="17"/>
              <w:spacing w:before="2"/>
              <w:ind w:left="6"/>
              <w:rPr>
                <w:rFonts w:hint="eastAsia"/>
                <w:sz w:val="21"/>
              </w:rPr>
            </w:pPr>
            <w:r>
              <w:rPr>
                <w:sz w:val="21"/>
              </w:rPr>
              <w:t xml:space="preserve"> </w:t>
            </w:r>
          </w:p>
        </w:tc>
        <w:tc>
          <w:tcPr>
            <w:tcW w:w="1212" w:type="dxa"/>
          </w:tcPr>
          <w:p w14:paraId="04D36160">
            <w:pPr>
              <w:pStyle w:val="17"/>
              <w:spacing w:before="2"/>
              <w:ind w:left="7"/>
              <w:rPr>
                <w:rFonts w:hint="eastAsia"/>
                <w:sz w:val="21"/>
              </w:rPr>
            </w:pPr>
            <w:r>
              <w:rPr>
                <w:sz w:val="21"/>
              </w:rPr>
              <w:t xml:space="preserve"> </w:t>
            </w:r>
          </w:p>
        </w:tc>
        <w:tc>
          <w:tcPr>
            <w:tcW w:w="860" w:type="dxa"/>
          </w:tcPr>
          <w:p w14:paraId="3C4B4A96">
            <w:pPr>
              <w:pStyle w:val="17"/>
              <w:spacing w:before="2"/>
              <w:ind w:left="8"/>
              <w:rPr>
                <w:rFonts w:hint="eastAsia"/>
                <w:sz w:val="21"/>
              </w:rPr>
            </w:pPr>
            <w:r>
              <w:rPr>
                <w:sz w:val="21"/>
              </w:rPr>
              <w:t xml:space="preserve"> </w:t>
            </w:r>
          </w:p>
        </w:tc>
      </w:tr>
      <w:tr w14:paraId="009F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531" w:type="dxa"/>
            <w:gridSpan w:val="2"/>
          </w:tcPr>
          <w:p w14:paraId="557A0B54">
            <w:pPr>
              <w:pStyle w:val="17"/>
              <w:spacing w:before="80"/>
              <w:ind w:left="558"/>
              <w:rPr>
                <w:rFonts w:hint="eastAsia"/>
                <w:b/>
                <w:sz w:val="21"/>
              </w:rPr>
            </w:pPr>
            <w:r>
              <w:rPr>
                <w:b/>
                <w:sz w:val="21"/>
              </w:rPr>
              <w:t>合计</w:t>
            </w:r>
            <w:r>
              <w:rPr>
                <w:b/>
                <w:w w:val="99"/>
                <w:sz w:val="21"/>
              </w:rPr>
              <w:t xml:space="preserve"> </w:t>
            </w:r>
          </w:p>
        </w:tc>
        <w:tc>
          <w:tcPr>
            <w:tcW w:w="831" w:type="dxa"/>
          </w:tcPr>
          <w:p w14:paraId="461184A2">
            <w:pPr>
              <w:pStyle w:val="17"/>
              <w:spacing w:before="80"/>
              <w:ind w:left="367"/>
              <w:rPr>
                <w:rFonts w:hint="eastAsia"/>
                <w:sz w:val="21"/>
              </w:rPr>
            </w:pPr>
            <w:r>
              <w:rPr>
                <w:sz w:val="21"/>
              </w:rPr>
              <w:t xml:space="preserve">/ </w:t>
            </w:r>
          </w:p>
        </w:tc>
        <w:tc>
          <w:tcPr>
            <w:tcW w:w="913" w:type="dxa"/>
          </w:tcPr>
          <w:p w14:paraId="291A2301">
            <w:pPr>
              <w:pStyle w:val="17"/>
              <w:spacing w:before="80"/>
              <w:ind w:left="407"/>
              <w:rPr>
                <w:rFonts w:hint="eastAsia"/>
                <w:sz w:val="21"/>
              </w:rPr>
            </w:pPr>
            <w:r>
              <w:rPr>
                <w:sz w:val="21"/>
              </w:rPr>
              <w:t xml:space="preserve">/ </w:t>
            </w:r>
          </w:p>
        </w:tc>
        <w:tc>
          <w:tcPr>
            <w:tcW w:w="914" w:type="dxa"/>
          </w:tcPr>
          <w:p w14:paraId="6ABDA345">
            <w:pPr>
              <w:pStyle w:val="17"/>
              <w:spacing w:before="1"/>
              <w:ind w:left="5"/>
              <w:rPr>
                <w:rFonts w:hint="eastAsia"/>
                <w:sz w:val="21"/>
              </w:rPr>
            </w:pPr>
            <w:r>
              <w:rPr>
                <w:sz w:val="21"/>
              </w:rPr>
              <w:t xml:space="preserve"> </w:t>
            </w:r>
          </w:p>
        </w:tc>
        <w:tc>
          <w:tcPr>
            <w:tcW w:w="940" w:type="dxa"/>
          </w:tcPr>
          <w:p w14:paraId="082D79F8">
            <w:pPr>
              <w:pStyle w:val="17"/>
              <w:spacing w:before="80"/>
              <w:ind w:left="424"/>
              <w:rPr>
                <w:rFonts w:hint="eastAsia"/>
                <w:sz w:val="21"/>
              </w:rPr>
            </w:pPr>
            <w:r>
              <w:rPr>
                <w:sz w:val="21"/>
              </w:rPr>
              <w:t xml:space="preserve">/ </w:t>
            </w:r>
          </w:p>
        </w:tc>
        <w:tc>
          <w:tcPr>
            <w:tcW w:w="1295" w:type="dxa"/>
          </w:tcPr>
          <w:p w14:paraId="53ACC1C9">
            <w:pPr>
              <w:pStyle w:val="17"/>
              <w:spacing w:before="1"/>
              <w:ind w:left="6"/>
              <w:rPr>
                <w:rFonts w:hint="eastAsia"/>
                <w:sz w:val="21"/>
              </w:rPr>
            </w:pPr>
            <w:r>
              <w:rPr>
                <w:sz w:val="21"/>
              </w:rPr>
              <w:t xml:space="preserve"> </w:t>
            </w:r>
          </w:p>
        </w:tc>
        <w:tc>
          <w:tcPr>
            <w:tcW w:w="1212" w:type="dxa"/>
          </w:tcPr>
          <w:p w14:paraId="259319AF">
            <w:pPr>
              <w:pStyle w:val="17"/>
              <w:spacing w:before="80"/>
              <w:ind w:left="592" w:right="464"/>
              <w:jc w:val="center"/>
              <w:rPr>
                <w:rFonts w:hint="eastAsia"/>
                <w:sz w:val="21"/>
              </w:rPr>
            </w:pPr>
            <w:r>
              <w:rPr>
                <w:sz w:val="21"/>
              </w:rPr>
              <w:t xml:space="preserve">/ </w:t>
            </w:r>
          </w:p>
        </w:tc>
        <w:tc>
          <w:tcPr>
            <w:tcW w:w="860" w:type="dxa"/>
          </w:tcPr>
          <w:p w14:paraId="174D0400">
            <w:pPr>
              <w:pStyle w:val="17"/>
              <w:spacing w:before="80"/>
              <w:ind w:left="386"/>
              <w:rPr>
                <w:rFonts w:hint="eastAsia"/>
                <w:sz w:val="21"/>
              </w:rPr>
            </w:pPr>
            <w:r>
              <w:rPr>
                <w:sz w:val="21"/>
              </w:rPr>
              <w:t xml:space="preserve">/ </w:t>
            </w:r>
          </w:p>
        </w:tc>
      </w:tr>
      <w:tr w14:paraId="0B1B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496" w:type="dxa"/>
            <w:gridSpan w:val="9"/>
          </w:tcPr>
          <w:p w14:paraId="77A8833C">
            <w:pPr>
              <w:pStyle w:val="17"/>
              <w:spacing w:before="83"/>
              <w:ind w:left="111"/>
              <w:rPr>
                <w:rFonts w:hint="eastAsia"/>
                <w:b/>
                <w:sz w:val="21"/>
                <w:lang w:eastAsia="zh-CN"/>
              </w:rPr>
            </w:pPr>
            <w:r>
              <w:rPr>
                <w:b/>
                <w:sz w:val="21"/>
                <w:lang w:eastAsia="zh-CN"/>
              </w:rPr>
              <w:t>本公司询价通知书中所提供的以上部分产品为残疾人福利性单位生产的产品，</w:t>
            </w:r>
            <w:r>
              <w:rPr>
                <w:b/>
                <w:w w:val="99"/>
                <w:sz w:val="21"/>
                <w:lang w:eastAsia="zh-CN"/>
              </w:rPr>
              <w:t xml:space="preserve"> </w:t>
            </w:r>
          </w:p>
          <w:p w14:paraId="16BF9321">
            <w:pPr>
              <w:pStyle w:val="17"/>
              <w:spacing w:before="7"/>
              <w:rPr>
                <w:rFonts w:hint="eastAsia"/>
                <w:sz w:val="23"/>
                <w:lang w:eastAsia="zh-CN"/>
              </w:rPr>
            </w:pPr>
          </w:p>
          <w:p w14:paraId="4E7C2172">
            <w:pPr>
              <w:pStyle w:val="17"/>
              <w:ind w:left="111"/>
              <w:rPr>
                <w:rFonts w:hint="eastAsia"/>
                <w:sz w:val="21"/>
                <w:lang w:eastAsia="zh-CN"/>
              </w:rPr>
            </w:pPr>
            <w:r>
              <w:rPr>
                <w:b/>
                <w:sz w:val="21"/>
                <w:lang w:eastAsia="zh-CN"/>
              </w:rPr>
              <w:t>如有虚假，我公司承担由此产生的一切后果</w:t>
            </w:r>
            <w:r>
              <w:rPr>
                <w:sz w:val="21"/>
                <w:lang w:eastAsia="zh-CN"/>
              </w:rPr>
              <w:t xml:space="preserve">。 </w:t>
            </w:r>
          </w:p>
        </w:tc>
      </w:tr>
    </w:tbl>
    <w:p w14:paraId="473B02B1">
      <w:pPr>
        <w:pStyle w:val="7"/>
        <w:rPr>
          <w:rFonts w:hint="eastAsia"/>
          <w:sz w:val="20"/>
          <w:lang w:eastAsia="zh-CN"/>
        </w:rPr>
      </w:pPr>
    </w:p>
    <w:p w14:paraId="3DE32AB3">
      <w:pPr>
        <w:pStyle w:val="7"/>
        <w:spacing w:before="3"/>
        <w:rPr>
          <w:rFonts w:hint="eastAsia"/>
          <w:lang w:eastAsia="zh-CN"/>
        </w:rPr>
      </w:pPr>
    </w:p>
    <w:p w14:paraId="4EE9EC2B">
      <w:pPr>
        <w:pStyle w:val="5"/>
        <w:spacing w:before="1"/>
        <w:ind w:left="882"/>
        <w:rPr>
          <w:rFonts w:hint="eastAsia"/>
          <w:lang w:eastAsia="zh-CN"/>
        </w:rPr>
      </w:pPr>
      <w:r>
        <w:rPr>
          <w:lang w:eastAsia="zh-CN"/>
        </w:rPr>
        <w:t>备注：</w:t>
      </w:r>
    </w:p>
    <w:p w14:paraId="7F1610F9">
      <w:pPr>
        <w:pStyle w:val="7"/>
        <w:spacing w:before="3"/>
        <w:rPr>
          <w:rFonts w:hint="eastAsia"/>
          <w:b/>
          <w:sz w:val="20"/>
          <w:lang w:eastAsia="zh-CN"/>
        </w:rPr>
      </w:pPr>
    </w:p>
    <w:p w14:paraId="0C961B1E">
      <w:pPr>
        <w:tabs>
          <w:tab w:val="left" w:pos="7626"/>
        </w:tabs>
        <w:ind w:left="882"/>
        <w:rPr>
          <w:rFonts w:hint="eastAsia"/>
          <w:b/>
          <w:sz w:val="21"/>
          <w:lang w:eastAsia="zh-CN"/>
        </w:rPr>
      </w:pPr>
      <w:r>
        <w:rPr>
          <w:b/>
          <w:sz w:val="21"/>
          <w:lang w:eastAsia="zh-CN"/>
        </w:rPr>
        <w:t>表中所列产品应为供应商满足询价通知书要求的残疾人福利性单位生产</w:t>
      </w:r>
      <w:r>
        <w:rPr>
          <w:b/>
          <w:sz w:val="21"/>
          <w:lang w:eastAsia="zh-CN"/>
        </w:rPr>
        <w:tab/>
      </w:r>
      <w:r>
        <w:rPr>
          <w:b/>
          <w:sz w:val="21"/>
          <w:lang w:eastAsia="zh-CN"/>
        </w:rPr>
        <w:t>的产品；</w:t>
      </w:r>
    </w:p>
    <w:p w14:paraId="759B0EB5">
      <w:pPr>
        <w:pStyle w:val="7"/>
        <w:spacing w:before="3"/>
        <w:rPr>
          <w:rFonts w:hint="eastAsia"/>
          <w:b/>
          <w:sz w:val="20"/>
          <w:lang w:eastAsia="zh-CN"/>
        </w:rPr>
      </w:pPr>
    </w:p>
    <w:p w14:paraId="58903A87">
      <w:pPr>
        <w:tabs>
          <w:tab w:val="left" w:pos="7869"/>
        </w:tabs>
        <w:ind w:left="882"/>
        <w:rPr>
          <w:rFonts w:hint="eastAsia"/>
          <w:b/>
          <w:sz w:val="21"/>
          <w:lang w:eastAsia="zh-CN"/>
        </w:rPr>
      </w:pPr>
      <w:r>
        <w:rPr>
          <w:b/>
          <w:sz w:val="21"/>
          <w:lang w:eastAsia="zh-CN"/>
        </w:rPr>
        <w:t>供应商提供的《残疾人福利性单位声明函》与事实不符的，依照《中华人</w:t>
      </w:r>
      <w:r>
        <w:rPr>
          <w:b/>
          <w:sz w:val="21"/>
          <w:lang w:eastAsia="zh-CN"/>
        </w:rPr>
        <w:tab/>
      </w:r>
      <w:r>
        <w:rPr>
          <w:b/>
          <w:sz w:val="21"/>
          <w:lang w:eastAsia="zh-CN"/>
        </w:rPr>
        <w:t>民共和国政府采</w:t>
      </w:r>
    </w:p>
    <w:p w14:paraId="302221CA">
      <w:pPr>
        <w:rPr>
          <w:rFonts w:hint="eastAsia"/>
          <w:sz w:val="21"/>
          <w:lang w:eastAsia="zh-CN"/>
        </w:rPr>
        <w:sectPr>
          <w:pgSz w:w="11910" w:h="16840"/>
          <w:pgMar w:top="1460" w:right="0" w:bottom="1220" w:left="1120" w:header="0" w:footer="988" w:gutter="0"/>
          <w:cols w:space="720" w:num="1"/>
        </w:sectPr>
      </w:pPr>
    </w:p>
    <w:p w14:paraId="28770692">
      <w:pPr>
        <w:spacing w:before="41"/>
        <w:ind w:left="460"/>
        <w:rPr>
          <w:rFonts w:hint="eastAsia"/>
          <w:b/>
          <w:sz w:val="21"/>
          <w:lang w:eastAsia="zh-CN"/>
        </w:rPr>
      </w:pPr>
      <w:r>
        <w:rPr>
          <w:b/>
          <w:sz w:val="21"/>
          <w:lang w:eastAsia="zh-CN"/>
        </w:rPr>
        <w:t>购法》第七十七条第一款的规定追究法律责任；</w:t>
      </w:r>
    </w:p>
    <w:p w14:paraId="7943CDC0">
      <w:pPr>
        <w:pStyle w:val="7"/>
        <w:spacing w:before="3"/>
        <w:rPr>
          <w:rFonts w:hint="eastAsia"/>
          <w:b/>
          <w:sz w:val="20"/>
          <w:lang w:eastAsia="zh-CN"/>
        </w:rPr>
      </w:pPr>
    </w:p>
    <w:p w14:paraId="3939403A">
      <w:pPr>
        <w:spacing w:line="364" w:lineRule="auto"/>
        <w:ind w:left="460" w:right="1360" w:firstLine="422"/>
        <w:rPr>
          <w:rFonts w:hint="eastAsia"/>
          <w:b/>
          <w:sz w:val="21"/>
          <w:lang w:eastAsia="zh-CN"/>
        </w:rPr>
      </w:pPr>
      <w:r>
        <w:rPr>
          <w:b/>
          <w:sz w:val="21"/>
          <w:lang w:eastAsia="zh-CN"/>
        </w:rPr>
        <w:t xml:space="preserve">供应商为残疾人福利性单位且所投产品为残疾人福利性单位生产的产品， 则对该产品的价格给予 </w:t>
      </w:r>
      <w:r>
        <w:rPr>
          <w:rFonts w:ascii="Calibri" w:eastAsia="Calibri"/>
          <w:b/>
          <w:sz w:val="21"/>
          <w:lang w:eastAsia="zh-CN"/>
        </w:rPr>
        <w:t>6%</w:t>
      </w:r>
      <w:r>
        <w:rPr>
          <w:b/>
          <w:sz w:val="21"/>
          <w:lang w:eastAsia="zh-CN"/>
        </w:rPr>
        <w:t>的扣除。</w:t>
      </w:r>
    </w:p>
    <w:p w14:paraId="6461C61D">
      <w:pPr>
        <w:pStyle w:val="7"/>
        <w:spacing w:before="119" w:line="364" w:lineRule="auto"/>
        <w:ind w:left="679" w:right="1800" w:firstLine="434"/>
        <w:rPr>
          <w:rFonts w:hint="eastAsia"/>
          <w:lang w:eastAsia="zh-CN"/>
        </w:rPr>
      </w:pPr>
      <w:r>
        <w:rPr>
          <w:lang w:eastAsia="zh-CN"/>
        </w:rPr>
        <w:t xml:space="preserve">示例：某残疾人福利性单位报价为 400 元，其中所投产品 A、B 为残疾人福利性单位生产的产品，则上表填写如下： </w:t>
      </w:r>
    </w:p>
    <w:p w14:paraId="15FA2699">
      <w:pPr>
        <w:pStyle w:val="7"/>
        <w:spacing w:before="1"/>
        <w:rPr>
          <w:rFonts w:hint="eastAsia"/>
          <w:sz w:val="11"/>
          <w:lang w:eastAsia="zh-CN"/>
        </w:rPr>
      </w:pPr>
    </w:p>
    <w:tbl>
      <w:tblPr>
        <w:tblStyle w:val="15"/>
        <w:tblW w:w="0" w:type="auto"/>
        <w:tblInd w:w="5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
        <w:gridCol w:w="448"/>
        <w:gridCol w:w="222"/>
        <w:gridCol w:w="534"/>
        <w:gridCol w:w="219"/>
        <w:gridCol w:w="527"/>
        <w:gridCol w:w="163"/>
        <w:gridCol w:w="705"/>
        <w:gridCol w:w="161"/>
        <w:gridCol w:w="581"/>
        <w:gridCol w:w="1063"/>
        <w:gridCol w:w="282"/>
        <w:gridCol w:w="834"/>
        <w:gridCol w:w="187"/>
        <w:gridCol w:w="1277"/>
        <w:gridCol w:w="220"/>
        <w:gridCol w:w="893"/>
      </w:tblGrid>
      <w:tr w14:paraId="346C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43" w:type="dxa"/>
            <w:gridSpan w:val="2"/>
          </w:tcPr>
          <w:p w14:paraId="38A769D0">
            <w:pPr>
              <w:pStyle w:val="17"/>
              <w:spacing w:before="81"/>
              <w:ind w:left="206"/>
              <w:rPr>
                <w:rFonts w:hint="eastAsia"/>
                <w:sz w:val="24"/>
              </w:rPr>
            </w:pPr>
            <w:r>
              <w:rPr>
                <w:sz w:val="24"/>
              </w:rPr>
              <w:t xml:space="preserve">序 </w:t>
            </w:r>
          </w:p>
          <w:p w14:paraId="09932D2D">
            <w:pPr>
              <w:pStyle w:val="17"/>
              <w:spacing w:before="163"/>
              <w:ind w:left="206"/>
              <w:rPr>
                <w:rFonts w:hint="eastAsia"/>
                <w:sz w:val="24"/>
              </w:rPr>
            </w:pPr>
            <w:r>
              <w:rPr>
                <w:sz w:val="24"/>
              </w:rPr>
              <w:t xml:space="preserve">号 </w:t>
            </w:r>
          </w:p>
        </w:tc>
        <w:tc>
          <w:tcPr>
            <w:tcW w:w="756" w:type="dxa"/>
            <w:gridSpan w:val="2"/>
          </w:tcPr>
          <w:p w14:paraId="6E38DE4D">
            <w:pPr>
              <w:pStyle w:val="17"/>
              <w:spacing w:before="8"/>
              <w:ind w:left="3"/>
              <w:rPr>
                <w:rFonts w:hint="eastAsia"/>
                <w:b/>
                <w:sz w:val="24"/>
              </w:rPr>
            </w:pPr>
            <w:r>
              <w:rPr>
                <w:b/>
                <w:w w:val="99"/>
                <w:sz w:val="24"/>
              </w:rPr>
              <w:t xml:space="preserve"> </w:t>
            </w:r>
          </w:p>
          <w:p w14:paraId="16B530B4">
            <w:pPr>
              <w:pStyle w:val="17"/>
              <w:spacing w:before="3"/>
              <w:ind w:left="140"/>
              <w:rPr>
                <w:rFonts w:hint="eastAsia"/>
                <w:sz w:val="24"/>
              </w:rPr>
            </w:pPr>
            <w:r>
              <w:rPr>
                <w:sz w:val="24"/>
              </w:rPr>
              <w:t xml:space="preserve">品名 </w:t>
            </w:r>
          </w:p>
        </w:tc>
        <w:tc>
          <w:tcPr>
            <w:tcW w:w="746" w:type="dxa"/>
            <w:gridSpan w:val="2"/>
          </w:tcPr>
          <w:p w14:paraId="401A1F44">
            <w:pPr>
              <w:pStyle w:val="17"/>
              <w:spacing w:before="8"/>
              <w:ind w:left="3"/>
              <w:rPr>
                <w:rFonts w:hint="eastAsia"/>
                <w:b/>
                <w:sz w:val="24"/>
              </w:rPr>
            </w:pPr>
            <w:r>
              <w:rPr>
                <w:b/>
                <w:w w:val="99"/>
                <w:sz w:val="24"/>
              </w:rPr>
              <w:t xml:space="preserve"> </w:t>
            </w:r>
          </w:p>
          <w:p w14:paraId="452E3E2F">
            <w:pPr>
              <w:pStyle w:val="17"/>
              <w:spacing w:before="3"/>
              <w:ind w:left="135"/>
              <w:rPr>
                <w:rFonts w:hint="eastAsia"/>
                <w:sz w:val="24"/>
              </w:rPr>
            </w:pPr>
            <w:r>
              <w:rPr>
                <w:sz w:val="24"/>
              </w:rPr>
              <w:t xml:space="preserve">数量 </w:t>
            </w:r>
          </w:p>
        </w:tc>
        <w:tc>
          <w:tcPr>
            <w:tcW w:w="163" w:type="dxa"/>
            <w:tcBorders>
              <w:right w:val="nil"/>
            </w:tcBorders>
          </w:tcPr>
          <w:p w14:paraId="1A1459AF">
            <w:pPr>
              <w:pStyle w:val="17"/>
              <w:spacing w:before="8"/>
              <w:ind w:left="5"/>
              <w:rPr>
                <w:rFonts w:hint="eastAsia"/>
                <w:b/>
                <w:sz w:val="24"/>
              </w:rPr>
            </w:pPr>
            <w:r>
              <w:rPr>
                <w:b/>
                <w:w w:val="99"/>
                <w:sz w:val="24"/>
              </w:rPr>
              <w:t xml:space="preserve"> </w:t>
            </w:r>
          </w:p>
        </w:tc>
        <w:tc>
          <w:tcPr>
            <w:tcW w:w="705" w:type="dxa"/>
            <w:tcBorders>
              <w:left w:val="nil"/>
            </w:tcBorders>
          </w:tcPr>
          <w:p w14:paraId="19C1426D">
            <w:pPr>
              <w:pStyle w:val="17"/>
              <w:spacing w:before="11"/>
              <w:rPr>
                <w:rFonts w:hint="eastAsia"/>
                <w:sz w:val="24"/>
              </w:rPr>
            </w:pPr>
          </w:p>
          <w:p w14:paraId="261E1DC0">
            <w:pPr>
              <w:pStyle w:val="17"/>
              <w:ind w:right="55"/>
              <w:jc w:val="right"/>
              <w:rPr>
                <w:rFonts w:hint="eastAsia"/>
                <w:sz w:val="24"/>
              </w:rPr>
            </w:pPr>
            <w:r>
              <w:rPr>
                <w:sz w:val="24"/>
              </w:rPr>
              <w:t xml:space="preserve">单价 </w:t>
            </w:r>
          </w:p>
        </w:tc>
        <w:tc>
          <w:tcPr>
            <w:tcW w:w="742" w:type="dxa"/>
            <w:gridSpan w:val="2"/>
          </w:tcPr>
          <w:p w14:paraId="6C681388">
            <w:pPr>
              <w:pStyle w:val="17"/>
              <w:spacing w:before="8"/>
              <w:ind w:left="6"/>
              <w:rPr>
                <w:rFonts w:hint="eastAsia"/>
                <w:b/>
                <w:sz w:val="24"/>
              </w:rPr>
            </w:pPr>
            <w:r>
              <w:rPr>
                <w:b/>
                <w:w w:val="99"/>
                <w:sz w:val="24"/>
              </w:rPr>
              <w:t xml:space="preserve"> </w:t>
            </w:r>
          </w:p>
          <w:p w14:paraId="6FC23EDE">
            <w:pPr>
              <w:pStyle w:val="17"/>
              <w:spacing w:before="3"/>
              <w:ind w:left="140" w:right="-15"/>
              <w:rPr>
                <w:rFonts w:hint="eastAsia"/>
                <w:sz w:val="24"/>
              </w:rPr>
            </w:pPr>
            <w:r>
              <w:rPr>
                <w:sz w:val="24"/>
              </w:rPr>
              <w:t xml:space="preserve">小计 </w:t>
            </w:r>
          </w:p>
        </w:tc>
        <w:tc>
          <w:tcPr>
            <w:tcW w:w="1063" w:type="dxa"/>
          </w:tcPr>
          <w:p w14:paraId="09F2AB3C">
            <w:pPr>
              <w:pStyle w:val="17"/>
              <w:spacing w:before="8"/>
              <w:ind w:left="7"/>
              <w:rPr>
                <w:rFonts w:hint="eastAsia"/>
                <w:b/>
                <w:sz w:val="24"/>
              </w:rPr>
            </w:pPr>
            <w:r>
              <w:rPr>
                <w:b/>
                <w:w w:val="99"/>
                <w:sz w:val="24"/>
              </w:rPr>
              <w:t xml:space="preserve"> </w:t>
            </w:r>
          </w:p>
          <w:p w14:paraId="3D9FD585">
            <w:pPr>
              <w:pStyle w:val="17"/>
              <w:spacing w:before="3"/>
              <w:ind w:left="177"/>
              <w:rPr>
                <w:rFonts w:hint="eastAsia"/>
                <w:sz w:val="24"/>
              </w:rPr>
            </w:pPr>
            <w:r>
              <w:rPr>
                <w:sz w:val="24"/>
              </w:rPr>
              <w:t xml:space="preserve">折扣率 </w:t>
            </w:r>
          </w:p>
        </w:tc>
        <w:tc>
          <w:tcPr>
            <w:tcW w:w="1116" w:type="dxa"/>
            <w:gridSpan w:val="2"/>
          </w:tcPr>
          <w:p w14:paraId="37CF160D">
            <w:pPr>
              <w:pStyle w:val="17"/>
              <w:spacing w:before="81"/>
              <w:ind w:left="247" w:right="99"/>
              <w:jc w:val="center"/>
              <w:rPr>
                <w:rFonts w:hint="eastAsia"/>
                <w:sz w:val="24"/>
              </w:rPr>
            </w:pPr>
            <w:r>
              <w:rPr>
                <w:sz w:val="24"/>
              </w:rPr>
              <w:t xml:space="preserve">扣除价 </w:t>
            </w:r>
          </w:p>
          <w:p w14:paraId="1E8DB62F">
            <w:pPr>
              <w:pStyle w:val="17"/>
              <w:spacing w:before="163"/>
              <w:ind w:left="247" w:right="99"/>
              <w:jc w:val="center"/>
              <w:rPr>
                <w:rFonts w:hint="eastAsia"/>
                <w:sz w:val="24"/>
              </w:rPr>
            </w:pPr>
            <w:r>
              <w:rPr>
                <w:sz w:val="24"/>
              </w:rPr>
              <w:t xml:space="preserve">格 </w:t>
            </w:r>
          </w:p>
        </w:tc>
        <w:tc>
          <w:tcPr>
            <w:tcW w:w="187" w:type="dxa"/>
            <w:tcBorders>
              <w:right w:val="nil"/>
            </w:tcBorders>
          </w:tcPr>
          <w:p w14:paraId="3D92EB29">
            <w:pPr>
              <w:pStyle w:val="17"/>
              <w:spacing w:before="8"/>
              <w:ind w:left="11"/>
              <w:rPr>
                <w:rFonts w:hint="eastAsia"/>
                <w:b/>
                <w:sz w:val="24"/>
              </w:rPr>
            </w:pPr>
            <w:r>
              <w:rPr>
                <w:b/>
                <w:w w:val="99"/>
                <w:sz w:val="24"/>
              </w:rPr>
              <w:t xml:space="preserve"> </w:t>
            </w:r>
          </w:p>
        </w:tc>
        <w:tc>
          <w:tcPr>
            <w:tcW w:w="1277" w:type="dxa"/>
            <w:tcBorders>
              <w:left w:val="nil"/>
            </w:tcBorders>
          </w:tcPr>
          <w:p w14:paraId="485465AD">
            <w:pPr>
              <w:pStyle w:val="17"/>
              <w:spacing w:before="11"/>
              <w:rPr>
                <w:rFonts w:hint="eastAsia"/>
                <w:sz w:val="24"/>
              </w:rPr>
            </w:pPr>
          </w:p>
          <w:p w14:paraId="68CD7942">
            <w:pPr>
              <w:pStyle w:val="17"/>
              <w:ind w:left="80"/>
              <w:rPr>
                <w:rFonts w:hint="eastAsia"/>
                <w:sz w:val="24"/>
              </w:rPr>
            </w:pPr>
            <w:r>
              <w:rPr>
                <w:sz w:val="24"/>
              </w:rPr>
              <w:t xml:space="preserve">生产厂家 </w:t>
            </w:r>
          </w:p>
        </w:tc>
        <w:tc>
          <w:tcPr>
            <w:tcW w:w="220" w:type="dxa"/>
            <w:tcBorders>
              <w:right w:val="nil"/>
            </w:tcBorders>
          </w:tcPr>
          <w:p w14:paraId="2DB1C9E5">
            <w:pPr>
              <w:pStyle w:val="17"/>
              <w:spacing w:before="8"/>
              <w:ind w:left="16"/>
              <w:rPr>
                <w:rFonts w:hint="eastAsia"/>
                <w:b/>
                <w:sz w:val="24"/>
              </w:rPr>
            </w:pPr>
            <w:r>
              <w:rPr>
                <w:b/>
                <w:w w:val="99"/>
                <w:sz w:val="24"/>
              </w:rPr>
              <w:t xml:space="preserve"> </w:t>
            </w:r>
          </w:p>
        </w:tc>
        <w:tc>
          <w:tcPr>
            <w:tcW w:w="893" w:type="dxa"/>
            <w:tcBorders>
              <w:left w:val="nil"/>
            </w:tcBorders>
          </w:tcPr>
          <w:p w14:paraId="189B25C5">
            <w:pPr>
              <w:pStyle w:val="17"/>
              <w:spacing w:before="11"/>
              <w:rPr>
                <w:rFonts w:hint="eastAsia"/>
                <w:sz w:val="24"/>
              </w:rPr>
            </w:pPr>
          </w:p>
          <w:p w14:paraId="1304A64C">
            <w:pPr>
              <w:pStyle w:val="17"/>
              <w:ind w:left="115"/>
              <w:rPr>
                <w:rFonts w:hint="eastAsia"/>
                <w:sz w:val="24"/>
              </w:rPr>
            </w:pPr>
            <w:r>
              <w:rPr>
                <w:sz w:val="24"/>
              </w:rPr>
              <w:t xml:space="preserve">备注 </w:t>
            </w:r>
          </w:p>
        </w:tc>
      </w:tr>
      <w:tr w14:paraId="52C14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195" w:type="dxa"/>
            <w:tcBorders>
              <w:right w:val="nil"/>
            </w:tcBorders>
          </w:tcPr>
          <w:p w14:paraId="417C7FFA">
            <w:pPr>
              <w:pStyle w:val="17"/>
              <w:spacing w:before="1"/>
              <w:ind w:left="4"/>
              <w:rPr>
                <w:rFonts w:hint="eastAsia"/>
                <w:b/>
                <w:sz w:val="24"/>
              </w:rPr>
            </w:pPr>
            <w:r>
              <w:rPr>
                <w:b/>
                <w:w w:val="99"/>
                <w:sz w:val="24"/>
              </w:rPr>
              <w:t xml:space="preserve"> </w:t>
            </w:r>
          </w:p>
          <w:p w14:paraId="60467BAD">
            <w:pPr>
              <w:pStyle w:val="17"/>
              <w:spacing w:before="11"/>
              <w:ind w:left="4"/>
              <w:rPr>
                <w:rFonts w:hint="eastAsia"/>
                <w:b/>
                <w:sz w:val="18"/>
              </w:rPr>
            </w:pPr>
            <w:r>
              <w:rPr>
                <w:b/>
                <w:w w:val="99"/>
                <w:sz w:val="18"/>
              </w:rPr>
              <w:t xml:space="preserve"> </w:t>
            </w:r>
          </w:p>
        </w:tc>
        <w:tc>
          <w:tcPr>
            <w:tcW w:w="448" w:type="dxa"/>
            <w:tcBorders>
              <w:left w:val="nil"/>
            </w:tcBorders>
          </w:tcPr>
          <w:p w14:paraId="0B037E3B">
            <w:pPr>
              <w:pStyle w:val="17"/>
              <w:rPr>
                <w:rFonts w:hint="eastAsia"/>
                <w:sz w:val="24"/>
              </w:rPr>
            </w:pPr>
          </w:p>
          <w:p w14:paraId="200E63DE">
            <w:pPr>
              <w:pStyle w:val="17"/>
              <w:spacing w:before="4"/>
              <w:rPr>
                <w:rFonts w:hint="eastAsia"/>
                <w:sz w:val="19"/>
              </w:rPr>
            </w:pPr>
          </w:p>
          <w:p w14:paraId="631A0B98">
            <w:pPr>
              <w:pStyle w:val="17"/>
              <w:ind w:left="75"/>
              <w:rPr>
                <w:rFonts w:hint="eastAsia"/>
                <w:sz w:val="24"/>
              </w:rPr>
            </w:pPr>
            <w:r>
              <w:rPr>
                <w:sz w:val="24"/>
              </w:rPr>
              <w:t xml:space="preserve">1 </w:t>
            </w:r>
          </w:p>
        </w:tc>
        <w:tc>
          <w:tcPr>
            <w:tcW w:w="222" w:type="dxa"/>
            <w:tcBorders>
              <w:right w:val="nil"/>
            </w:tcBorders>
          </w:tcPr>
          <w:p w14:paraId="793BBF26">
            <w:pPr>
              <w:pStyle w:val="17"/>
              <w:spacing w:before="1"/>
              <w:ind w:left="3"/>
              <w:rPr>
                <w:rFonts w:hint="eastAsia"/>
                <w:b/>
                <w:sz w:val="24"/>
              </w:rPr>
            </w:pPr>
            <w:r>
              <w:rPr>
                <w:b/>
                <w:w w:val="99"/>
                <w:sz w:val="24"/>
              </w:rPr>
              <w:t xml:space="preserve"> </w:t>
            </w:r>
          </w:p>
          <w:p w14:paraId="04211B74">
            <w:pPr>
              <w:pStyle w:val="17"/>
              <w:spacing w:before="11"/>
              <w:ind w:left="3"/>
              <w:rPr>
                <w:rFonts w:hint="eastAsia"/>
                <w:b/>
                <w:sz w:val="18"/>
              </w:rPr>
            </w:pPr>
            <w:r>
              <w:rPr>
                <w:b/>
                <w:w w:val="99"/>
                <w:sz w:val="18"/>
              </w:rPr>
              <w:t xml:space="preserve"> </w:t>
            </w:r>
          </w:p>
        </w:tc>
        <w:tc>
          <w:tcPr>
            <w:tcW w:w="534" w:type="dxa"/>
            <w:tcBorders>
              <w:left w:val="nil"/>
            </w:tcBorders>
          </w:tcPr>
          <w:p w14:paraId="0526F45B">
            <w:pPr>
              <w:pStyle w:val="17"/>
              <w:rPr>
                <w:rFonts w:hint="eastAsia"/>
                <w:sz w:val="24"/>
              </w:rPr>
            </w:pPr>
          </w:p>
          <w:p w14:paraId="4278F7E9">
            <w:pPr>
              <w:pStyle w:val="17"/>
              <w:spacing w:before="4"/>
              <w:rPr>
                <w:rFonts w:hint="eastAsia"/>
                <w:sz w:val="19"/>
              </w:rPr>
            </w:pPr>
          </w:p>
          <w:p w14:paraId="35CB8FF8">
            <w:pPr>
              <w:pStyle w:val="17"/>
              <w:ind w:left="103"/>
              <w:rPr>
                <w:rFonts w:hint="eastAsia"/>
                <w:sz w:val="24"/>
              </w:rPr>
            </w:pPr>
            <w:r>
              <w:rPr>
                <w:sz w:val="24"/>
              </w:rPr>
              <w:t xml:space="preserve">A </w:t>
            </w:r>
          </w:p>
        </w:tc>
        <w:tc>
          <w:tcPr>
            <w:tcW w:w="219" w:type="dxa"/>
            <w:tcBorders>
              <w:right w:val="nil"/>
            </w:tcBorders>
          </w:tcPr>
          <w:p w14:paraId="5D5EED44">
            <w:pPr>
              <w:pStyle w:val="17"/>
              <w:spacing w:before="1"/>
              <w:ind w:left="3"/>
              <w:rPr>
                <w:rFonts w:hint="eastAsia"/>
                <w:b/>
                <w:sz w:val="24"/>
              </w:rPr>
            </w:pPr>
            <w:r>
              <w:rPr>
                <w:b/>
                <w:w w:val="99"/>
                <w:sz w:val="24"/>
              </w:rPr>
              <w:t xml:space="preserve"> </w:t>
            </w:r>
          </w:p>
          <w:p w14:paraId="1DC1312E">
            <w:pPr>
              <w:pStyle w:val="17"/>
              <w:spacing w:before="11"/>
              <w:ind w:left="3"/>
              <w:rPr>
                <w:rFonts w:hint="eastAsia"/>
                <w:b/>
                <w:sz w:val="18"/>
              </w:rPr>
            </w:pPr>
            <w:r>
              <w:rPr>
                <w:b/>
                <w:w w:val="99"/>
                <w:sz w:val="18"/>
              </w:rPr>
              <w:t xml:space="preserve"> </w:t>
            </w:r>
          </w:p>
        </w:tc>
        <w:tc>
          <w:tcPr>
            <w:tcW w:w="527" w:type="dxa"/>
            <w:tcBorders>
              <w:left w:val="nil"/>
            </w:tcBorders>
          </w:tcPr>
          <w:p w14:paraId="178885A2">
            <w:pPr>
              <w:pStyle w:val="17"/>
              <w:rPr>
                <w:rFonts w:hint="eastAsia"/>
                <w:sz w:val="24"/>
              </w:rPr>
            </w:pPr>
          </w:p>
          <w:p w14:paraId="6B7B5C1C">
            <w:pPr>
              <w:pStyle w:val="17"/>
              <w:spacing w:before="4"/>
              <w:rPr>
                <w:rFonts w:hint="eastAsia"/>
                <w:sz w:val="19"/>
              </w:rPr>
            </w:pPr>
          </w:p>
          <w:p w14:paraId="76898A37">
            <w:pPr>
              <w:pStyle w:val="17"/>
              <w:ind w:left="100"/>
              <w:rPr>
                <w:rFonts w:hint="eastAsia"/>
                <w:sz w:val="24"/>
              </w:rPr>
            </w:pPr>
            <w:r>
              <w:rPr>
                <w:sz w:val="24"/>
              </w:rPr>
              <w:t xml:space="preserve">1 </w:t>
            </w:r>
          </w:p>
        </w:tc>
        <w:tc>
          <w:tcPr>
            <w:tcW w:w="163" w:type="dxa"/>
            <w:tcBorders>
              <w:right w:val="nil"/>
            </w:tcBorders>
          </w:tcPr>
          <w:p w14:paraId="15885D7D">
            <w:pPr>
              <w:pStyle w:val="17"/>
              <w:spacing w:before="1"/>
              <w:ind w:left="5"/>
              <w:rPr>
                <w:rFonts w:hint="eastAsia"/>
                <w:b/>
                <w:sz w:val="24"/>
              </w:rPr>
            </w:pPr>
            <w:r>
              <w:rPr>
                <w:b/>
                <w:w w:val="99"/>
                <w:sz w:val="24"/>
              </w:rPr>
              <w:t xml:space="preserve"> </w:t>
            </w:r>
          </w:p>
          <w:p w14:paraId="2B77417A">
            <w:pPr>
              <w:pStyle w:val="17"/>
              <w:spacing w:before="11"/>
              <w:ind w:left="5"/>
              <w:rPr>
                <w:rFonts w:hint="eastAsia"/>
                <w:b/>
                <w:sz w:val="18"/>
              </w:rPr>
            </w:pPr>
            <w:r>
              <w:rPr>
                <w:b/>
                <w:w w:val="99"/>
                <w:sz w:val="18"/>
              </w:rPr>
              <w:t xml:space="preserve"> </w:t>
            </w:r>
          </w:p>
        </w:tc>
        <w:tc>
          <w:tcPr>
            <w:tcW w:w="705" w:type="dxa"/>
            <w:tcBorders>
              <w:left w:val="nil"/>
            </w:tcBorders>
          </w:tcPr>
          <w:p w14:paraId="1917C096">
            <w:pPr>
              <w:pStyle w:val="17"/>
              <w:rPr>
                <w:rFonts w:hint="eastAsia"/>
                <w:sz w:val="24"/>
              </w:rPr>
            </w:pPr>
          </w:p>
          <w:p w14:paraId="3F43F71C">
            <w:pPr>
              <w:pStyle w:val="17"/>
              <w:spacing w:before="4"/>
              <w:rPr>
                <w:rFonts w:hint="eastAsia"/>
                <w:sz w:val="19"/>
              </w:rPr>
            </w:pPr>
          </w:p>
          <w:p w14:paraId="2D6BC4FD">
            <w:pPr>
              <w:pStyle w:val="17"/>
              <w:ind w:right="115"/>
              <w:jc w:val="right"/>
              <w:rPr>
                <w:rFonts w:hint="eastAsia"/>
                <w:sz w:val="24"/>
              </w:rPr>
            </w:pPr>
            <w:r>
              <w:rPr>
                <w:sz w:val="24"/>
              </w:rPr>
              <w:t xml:space="preserve">100 </w:t>
            </w:r>
          </w:p>
        </w:tc>
        <w:tc>
          <w:tcPr>
            <w:tcW w:w="161" w:type="dxa"/>
            <w:tcBorders>
              <w:right w:val="nil"/>
            </w:tcBorders>
          </w:tcPr>
          <w:p w14:paraId="1A70F342">
            <w:pPr>
              <w:pStyle w:val="17"/>
              <w:spacing w:before="1"/>
              <w:ind w:left="6"/>
              <w:rPr>
                <w:rFonts w:hint="eastAsia"/>
                <w:b/>
                <w:sz w:val="24"/>
              </w:rPr>
            </w:pPr>
            <w:r>
              <w:rPr>
                <w:b/>
                <w:w w:val="99"/>
                <w:sz w:val="24"/>
              </w:rPr>
              <w:t xml:space="preserve"> </w:t>
            </w:r>
          </w:p>
          <w:p w14:paraId="7A30DA2E">
            <w:pPr>
              <w:pStyle w:val="17"/>
              <w:spacing w:before="11"/>
              <w:ind w:left="6"/>
              <w:rPr>
                <w:rFonts w:hint="eastAsia"/>
                <w:b/>
                <w:sz w:val="18"/>
              </w:rPr>
            </w:pPr>
            <w:r>
              <w:rPr>
                <w:b/>
                <w:w w:val="99"/>
                <w:sz w:val="18"/>
              </w:rPr>
              <w:t xml:space="preserve"> </w:t>
            </w:r>
          </w:p>
        </w:tc>
        <w:tc>
          <w:tcPr>
            <w:tcW w:w="581" w:type="dxa"/>
            <w:tcBorders>
              <w:left w:val="nil"/>
            </w:tcBorders>
          </w:tcPr>
          <w:p w14:paraId="3F2F012F">
            <w:pPr>
              <w:pStyle w:val="17"/>
              <w:rPr>
                <w:rFonts w:hint="eastAsia"/>
                <w:sz w:val="24"/>
              </w:rPr>
            </w:pPr>
          </w:p>
          <w:p w14:paraId="094D4643">
            <w:pPr>
              <w:pStyle w:val="17"/>
              <w:spacing w:before="4"/>
              <w:rPr>
                <w:rFonts w:hint="eastAsia"/>
                <w:sz w:val="19"/>
              </w:rPr>
            </w:pPr>
          </w:p>
          <w:p w14:paraId="748D382D">
            <w:pPr>
              <w:pStyle w:val="17"/>
              <w:ind w:left="44"/>
              <w:rPr>
                <w:rFonts w:hint="eastAsia"/>
                <w:sz w:val="24"/>
              </w:rPr>
            </w:pPr>
            <w:r>
              <w:rPr>
                <w:sz w:val="24"/>
              </w:rPr>
              <w:t xml:space="preserve">100 </w:t>
            </w:r>
          </w:p>
        </w:tc>
        <w:tc>
          <w:tcPr>
            <w:tcW w:w="1063" w:type="dxa"/>
          </w:tcPr>
          <w:p w14:paraId="68B10D42">
            <w:pPr>
              <w:pStyle w:val="17"/>
              <w:spacing w:before="1"/>
              <w:ind w:left="8"/>
              <w:rPr>
                <w:rFonts w:hint="eastAsia"/>
                <w:b/>
                <w:sz w:val="24"/>
              </w:rPr>
            </w:pPr>
            <w:r>
              <w:rPr>
                <w:b/>
                <w:w w:val="99"/>
                <w:sz w:val="24"/>
              </w:rPr>
              <w:t xml:space="preserve"> </w:t>
            </w:r>
          </w:p>
          <w:p w14:paraId="6B568101">
            <w:pPr>
              <w:pStyle w:val="17"/>
              <w:spacing w:before="11"/>
              <w:ind w:left="7"/>
              <w:rPr>
                <w:rFonts w:hint="eastAsia"/>
                <w:b/>
                <w:sz w:val="18"/>
              </w:rPr>
            </w:pPr>
            <w:r>
              <w:rPr>
                <w:b/>
                <w:w w:val="99"/>
                <w:sz w:val="18"/>
              </w:rPr>
              <w:t xml:space="preserve"> </w:t>
            </w:r>
          </w:p>
          <w:p w14:paraId="709FF002">
            <w:pPr>
              <w:pStyle w:val="17"/>
              <w:spacing w:before="5"/>
              <w:ind w:left="417"/>
              <w:rPr>
                <w:rFonts w:hint="eastAsia"/>
                <w:sz w:val="24"/>
              </w:rPr>
            </w:pPr>
            <w:r>
              <w:rPr>
                <w:sz w:val="24"/>
              </w:rPr>
              <w:t xml:space="preserve">6% </w:t>
            </w:r>
          </w:p>
        </w:tc>
        <w:tc>
          <w:tcPr>
            <w:tcW w:w="282" w:type="dxa"/>
            <w:tcBorders>
              <w:right w:val="nil"/>
            </w:tcBorders>
          </w:tcPr>
          <w:p w14:paraId="42C76540">
            <w:pPr>
              <w:pStyle w:val="17"/>
              <w:spacing w:before="1"/>
              <w:ind w:left="9"/>
              <w:rPr>
                <w:rFonts w:hint="eastAsia"/>
                <w:b/>
                <w:sz w:val="24"/>
              </w:rPr>
            </w:pPr>
            <w:r>
              <w:rPr>
                <w:b/>
                <w:w w:val="99"/>
                <w:sz w:val="24"/>
              </w:rPr>
              <w:t xml:space="preserve"> </w:t>
            </w:r>
          </w:p>
          <w:p w14:paraId="76843112">
            <w:pPr>
              <w:pStyle w:val="17"/>
              <w:spacing w:before="11"/>
              <w:ind w:left="9"/>
              <w:rPr>
                <w:rFonts w:hint="eastAsia"/>
                <w:b/>
                <w:sz w:val="18"/>
              </w:rPr>
            </w:pPr>
            <w:r>
              <w:rPr>
                <w:b/>
                <w:w w:val="99"/>
                <w:sz w:val="18"/>
              </w:rPr>
              <w:t xml:space="preserve"> </w:t>
            </w:r>
          </w:p>
        </w:tc>
        <w:tc>
          <w:tcPr>
            <w:tcW w:w="834" w:type="dxa"/>
            <w:tcBorders>
              <w:left w:val="nil"/>
            </w:tcBorders>
          </w:tcPr>
          <w:p w14:paraId="485B8429">
            <w:pPr>
              <w:pStyle w:val="17"/>
              <w:rPr>
                <w:rFonts w:hint="eastAsia"/>
                <w:sz w:val="24"/>
              </w:rPr>
            </w:pPr>
          </w:p>
          <w:p w14:paraId="79EA0636">
            <w:pPr>
              <w:pStyle w:val="17"/>
              <w:spacing w:before="4"/>
              <w:rPr>
                <w:rFonts w:hint="eastAsia"/>
                <w:sz w:val="19"/>
              </w:rPr>
            </w:pPr>
          </w:p>
          <w:p w14:paraId="21FD4659">
            <w:pPr>
              <w:pStyle w:val="17"/>
              <w:ind w:right="356"/>
              <w:jc w:val="right"/>
              <w:rPr>
                <w:rFonts w:hint="eastAsia"/>
                <w:sz w:val="24"/>
              </w:rPr>
            </w:pPr>
            <w:r>
              <w:rPr>
                <w:sz w:val="24"/>
              </w:rPr>
              <w:t xml:space="preserve">6 </w:t>
            </w:r>
          </w:p>
        </w:tc>
        <w:tc>
          <w:tcPr>
            <w:tcW w:w="1464" w:type="dxa"/>
            <w:gridSpan w:val="2"/>
          </w:tcPr>
          <w:p w14:paraId="0C807A35">
            <w:pPr>
              <w:pStyle w:val="17"/>
              <w:spacing w:before="1"/>
              <w:ind w:left="11"/>
              <w:rPr>
                <w:rFonts w:hint="eastAsia"/>
                <w:b/>
                <w:sz w:val="24"/>
              </w:rPr>
            </w:pPr>
            <w:r>
              <w:rPr>
                <w:b/>
                <w:w w:val="99"/>
                <w:sz w:val="24"/>
              </w:rPr>
              <w:t xml:space="preserve"> </w:t>
            </w:r>
          </w:p>
          <w:p w14:paraId="37DD0DBC">
            <w:pPr>
              <w:pStyle w:val="17"/>
              <w:spacing w:before="11"/>
              <w:ind w:left="11"/>
              <w:rPr>
                <w:rFonts w:hint="eastAsia"/>
                <w:b/>
                <w:sz w:val="18"/>
              </w:rPr>
            </w:pPr>
            <w:r>
              <w:rPr>
                <w:b/>
                <w:w w:val="99"/>
                <w:sz w:val="18"/>
              </w:rPr>
              <w:t xml:space="preserve"> </w:t>
            </w:r>
          </w:p>
          <w:p w14:paraId="3664ADE7">
            <w:pPr>
              <w:pStyle w:val="17"/>
              <w:spacing w:before="5"/>
              <w:ind w:left="142" w:right="-15"/>
              <w:rPr>
                <w:rFonts w:hint="eastAsia"/>
                <w:sz w:val="24"/>
              </w:rPr>
            </w:pPr>
            <w:r>
              <w:rPr>
                <w:sz w:val="24"/>
              </w:rPr>
              <w:t xml:space="preserve">某生产厂家 </w:t>
            </w:r>
          </w:p>
        </w:tc>
        <w:tc>
          <w:tcPr>
            <w:tcW w:w="1113" w:type="dxa"/>
            <w:gridSpan w:val="2"/>
          </w:tcPr>
          <w:p w14:paraId="4F705122">
            <w:pPr>
              <w:pStyle w:val="17"/>
              <w:spacing w:before="80"/>
              <w:ind w:left="194"/>
              <w:rPr>
                <w:rFonts w:hint="eastAsia"/>
                <w:sz w:val="24"/>
              </w:rPr>
            </w:pPr>
            <w:r>
              <w:rPr>
                <w:sz w:val="24"/>
              </w:rPr>
              <w:t xml:space="preserve">残疾人 </w:t>
            </w:r>
          </w:p>
          <w:p w14:paraId="22E55381">
            <w:pPr>
              <w:pStyle w:val="17"/>
              <w:spacing w:before="8" w:line="460" w:lineRule="atLeast"/>
              <w:ind w:left="318" w:right="183" w:hanging="125"/>
              <w:rPr>
                <w:rFonts w:hint="eastAsia"/>
                <w:sz w:val="24"/>
              </w:rPr>
            </w:pPr>
            <w:r>
              <w:rPr>
                <w:spacing w:val="-5"/>
                <w:sz w:val="24"/>
              </w:rPr>
              <w:t>福利性</w:t>
            </w:r>
            <w:r>
              <w:rPr>
                <w:sz w:val="24"/>
              </w:rPr>
              <w:t xml:space="preserve">单位 </w:t>
            </w:r>
          </w:p>
        </w:tc>
      </w:tr>
      <w:tr w14:paraId="3E7D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95" w:type="dxa"/>
            <w:tcBorders>
              <w:right w:val="nil"/>
            </w:tcBorders>
          </w:tcPr>
          <w:p w14:paraId="5AD9F067">
            <w:pPr>
              <w:pStyle w:val="17"/>
              <w:spacing w:before="2"/>
              <w:ind w:left="4"/>
              <w:rPr>
                <w:rFonts w:hint="eastAsia"/>
                <w:b/>
                <w:sz w:val="24"/>
              </w:rPr>
            </w:pPr>
            <w:r>
              <w:rPr>
                <w:b/>
                <w:w w:val="99"/>
                <w:sz w:val="24"/>
              </w:rPr>
              <w:t xml:space="preserve"> </w:t>
            </w:r>
          </w:p>
          <w:p w14:paraId="75E87FEC">
            <w:pPr>
              <w:pStyle w:val="17"/>
              <w:spacing w:before="13"/>
              <w:ind w:left="4"/>
              <w:rPr>
                <w:rFonts w:hint="eastAsia"/>
                <w:b/>
                <w:sz w:val="18"/>
              </w:rPr>
            </w:pPr>
            <w:r>
              <w:rPr>
                <w:b/>
                <w:w w:val="99"/>
                <w:sz w:val="18"/>
              </w:rPr>
              <w:t xml:space="preserve"> </w:t>
            </w:r>
          </w:p>
        </w:tc>
        <w:tc>
          <w:tcPr>
            <w:tcW w:w="448" w:type="dxa"/>
            <w:tcBorders>
              <w:left w:val="nil"/>
            </w:tcBorders>
          </w:tcPr>
          <w:p w14:paraId="73807F23">
            <w:pPr>
              <w:pStyle w:val="17"/>
              <w:rPr>
                <w:rFonts w:hint="eastAsia"/>
                <w:sz w:val="24"/>
              </w:rPr>
            </w:pPr>
          </w:p>
          <w:p w14:paraId="239A4C0A">
            <w:pPr>
              <w:pStyle w:val="17"/>
              <w:spacing w:before="4"/>
              <w:rPr>
                <w:rFonts w:hint="eastAsia"/>
                <w:sz w:val="19"/>
              </w:rPr>
            </w:pPr>
          </w:p>
          <w:p w14:paraId="7163EBE1">
            <w:pPr>
              <w:pStyle w:val="17"/>
              <w:ind w:left="75"/>
              <w:rPr>
                <w:rFonts w:hint="eastAsia"/>
                <w:sz w:val="24"/>
              </w:rPr>
            </w:pPr>
            <w:r>
              <w:rPr>
                <w:sz w:val="24"/>
              </w:rPr>
              <w:t xml:space="preserve">2 </w:t>
            </w:r>
          </w:p>
        </w:tc>
        <w:tc>
          <w:tcPr>
            <w:tcW w:w="222" w:type="dxa"/>
            <w:tcBorders>
              <w:right w:val="nil"/>
            </w:tcBorders>
          </w:tcPr>
          <w:p w14:paraId="215D052F">
            <w:pPr>
              <w:pStyle w:val="17"/>
              <w:spacing w:before="2"/>
              <w:ind w:left="3"/>
              <w:rPr>
                <w:rFonts w:hint="eastAsia"/>
                <w:b/>
                <w:sz w:val="24"/>
              </w:rPr>
            </w:pPr>
            <w:r>
              <w:rPr>
                <w:b/>
                <w:w w:val="99"/>
                <w:sz w:val="24"/>
              </w:rPr>
              <w:t xml:space="preserve"> </w:t>
            </w:r>
          </w:p>
          <w:p w14:paraId="089CAC07">
            <w:pPr>
              <w:pStyle w:val="17"/>
              <w:spacing w:before="13"/>
              <w:ind w:left="3"/>
              <w:rPr>
                <w:rFonts w:hint="eastAsia"/>
                <w:b/>
                <w:sz w:val="18"/>
              </w:rPr>
            </w:pPr>
            <w:r>
              <w:rPr>
                <w:b/>
                <w:w w:val="99"/>
                <w:sz w:val="18"/>
              </w:rPr>
              <w:t xml:space="preserve"> </w:t>
            </w:r>
          </w:p>
        </w:tc>
        <w:tc>
          <w:tcPr>
            <w:tcW w:w="534" w:type="dxa"/>
            <w:tcBorders>
              <w:left w:val="nil"/>
            </w:tcBorders>
          </w:tcPr>
          <w:p w14:paraId="7D8034BF">
            <w:pPr>
              <w:pStyle w:val="17"/>
              <w:rPr>
                <w:rFonts w:hint="eastAsia"/>
                <w:sz w:val="24"/>
              </w:rPr>
            </w:pPr>
          </w:p>
          <w:p w14:paraId="3A748A09">
            <w:pPr>
              <w:pStyle w:val="17"/>
              <w:spacing w:before="4"/>
              <w:rPr>
                <w:rFonts w:hint="eastAsia"/>
                <w:sz w:val="19"/>
              </w:rPr>
            </w:pPr>
          </w:p>
          <w:p w14:paraId="23E03E7B">
            <w:pPr>
              <w:pStyle w:val="17"/>
              <w:ind w:left="103"/>
              <w:rPr>
                <w:rFonts w:hint="eastAsia"/>
                <w:sz w:val="24"/>
              </w:rPr>
            </w:pPr>
            <w:r>
              <w:rPr>
                <w:sz w:val="24"/>
              </w:rPr>
              <w:t xml:space="preserve">B </w:t>
            </w:r>
          </w:p>
        </w:tc>
        <w:tc>
          <w:tcPr>
            <w:tcW w:w="219" w:type="dxa"/>
            <w:tcBorders>
              <w:right w:val="nil"/>
            </w:tcBorders>
          </w:tcPr>
          <w:p w14:paraId="6CC9CBE6">
            <w:pPr>
              <w:pStyle w:val="17"/>
              <w:spacing w:before="2"/>
              <w:ind w:left="3"/>
              <w:rPr>
                <w:rFonts w:hint="eastAsia"/>
                <w:b/>
                <w:sz w:val="24"/>
              </w:rPr>
            </w:pPr>
            <w:r>
              <w:rPr>
                <w:b/>
                <w:w w:val="99"/>
                <w:sz w:val="24"/>
              </w:rPr>
              <w:t xml:space="preserve"> </w:t>
            </w:r>
          </w:p>
          <w:p w14:paraId="14A020E2">
            <w:pPr>
              <w:pStyle w:val="17"/>
              <w:spacing w:before="13"/>
              <w:ind w:left="3"/>
              <w:rPr>
                <w:rFonts w:hint="eastAsia"/>
                <w:b/>
                <w:sz w:val="18"/>
              </w:rPr>
            </w:pPr>
            <w:r>
              <w:rPr>
                <w:b/>
                <w:w w:val="99"/>
                <w:sz w:val="18"/>
              </w:rPr>
              <w:t xml:space="preserve"> </w:t>
            </w:r>
          </w:p>
        </w:tc>
        <w:tc>
          <w:tcPr>
            <w:tcW w:w="527" w:type="dxa"/>
            <w:tcBorders>
              <w:left w:val="nil"/>
            </w:tcBorders>
          </w:tcPr>
          <w:p w14:paraId="5E1A27FC">
            <w:pPr>
              <w:pStyle w:val="17"/>
              <w:rPr>
                <w:rFonts w:hint="eastAsia"/>
                <w:sz w:val="24"/>
              </w:rPr>
            </w:pPr>
          </w:p>
          <w:p w14:paraId="2C7CDCFE">
            <w:pPr>
              <w:pStyle w:val="17"/>
              <w:spacing w:before="4"/>
              <w:rPr>
                <w:rFonts w:hint="eastAsia"/>
                <w:sz w:val="19"/>
              </w:rPr>
            </w:pPr>
          </w:p>
          <w:p w14:paraId="4D36CC12">
            <w:pPr>
              <w:pStyle w:val="17"/>
              <w:ind w:left="100"/>
              <w:rPr>
                <w:rFonts w:hint="eastAsia"/>
                <w:sz w:val="24"/>
              </w:rPr>
            </w:pPr>
            <w:r>
              <w:rPr>
                <w:sz w:val="24"/>
              </w:rPr>
              <w:t xml:space="preserve">2 </w:t>
            </w:r>
          </w:p>
        </w:tc>
        <w:tc>
          <w:tcPr>
            <w:tcW w:w="163" w:type="dxa"/>
            <w:tcBorders>
              <w:right w:val="nil"/>
            </w:tcBorders>
          </w:tcPr>
          <w:p w14:paraId="4A3FB989">
            <w:pPr>
              <w:pStyle w:val="17"/>
              <w:spacing w:before="2"/>
              <w:ind w:left="5"/>
              <w:rPr>
                <w:rFonts w:hint="eastAsia"/>
                <w:b/>
                <w:sz w:val="24"/>
              </w:rPr>
            </w:pPr>
            <w:r>
              <w:rPr>
                <w:b/>
                <w:w w:val="99"/>
                <w:sz w:val="24"/>
              </w:rPr>
              <w:t xml:space="preserve"> </w:t>
            </w:r>
          </w:p>
          <w:p w14:paraId="09BDA54C">
            <w:pPr>
              <w:pStyle w:val="17"/>
              <w:spacing w:before="13"/>
              <w:ind w:left="5"/>
              <w:rPr>
                <w:rFonts w:hint="eastAsia"/>
                <w:b/>
                <w:sz w:val="18"/>
              </w:rPr>
            </w:pPr>
            <w:r>
              <w:rPr>
                <w:b/>
                <w:w w:val="99"/>
                <w:sz w:val="18"/>
              </w:rPr>
              <w:t xml:space="preserve"> </w:t>
            </w:r>
          </w:p>
        </w:tc>
        <w:tc>
          <w:tcPr>
            <w:tcW w:w="705" w:type="dxa"/>
            <w:tcBorders>
              <w:left w:val="nil"/>
            </w:tcBorders>
          </w:tcPr>
          <w:p w14:paraId="4B7B16FF">
            <w:pPr>
              <w:pStyle w:val="17"/>
              <w:rPr>
                <w:rFonts w:hint="eastAsia"/>
                <w:sz w:val="24"/>
              </w:rPr>
            </w:pPr>
          </w:p>
          <w:p w14:paraId="4C2E0BEE">
            <w:pPr>
              <w:pStyle w:val="17"/>
              <w:spacing w:before="4"/>
              <w:rPr>
                <w:rFonts w:hint="eastAsia"/>
                <w:sz w:val="19"/>
              </w:rPr>
            </w:pPr>
          </w:p>
          <w:p w14:paraId="1D8C7464">
            <w:pPr>
              <w:pStyle w:val="17"/>
              <w:ind w:right="115"/>
              <w:jc w:val="right"/>
              <w:rPr>
                <w:rFonts w:hint="eastAsia"/>
                <w:sz w:val="24"/>
              </w:rPr>
            </w:pPr>
            <w:r>
              <w:rPr>
                <w:sz w:val="24"/>
              </w:rPr>
              <w:t xml:space="preserve">100 </w:t>
            </w:r>
          </w:p>
        </w:tc>
        <w:tc>
          <w:tcPr>
            <w:tcW w:w="161" w:type="dxa"/>
            <w:tcBorders>
              <w:right w:val="nil"/>
            </w:tcBorders>
          </w:tcPr>
          <w:p w14:paraId="3059EC62">
            <w:pPr>
              <w:pStyle w:val="17"/>
              <w:spacing w:before="2"/>
              <w:ind w:left="6"/>
              <w:rPr>
                <w:rFonts w:hint="eastAsia"/>
                <w:b/>
                <w:sz w:val="24"/>
              </w:rPr>
            </w:pPr>
            <w:r>
              <w:rPr>
                <w:b/>
                <w:w w:val="99"/>
                <w:sz w:val="24"/>
              </w:rPr>
              <w:t xml:space="preserve"> </w:t>
            </w:r>
          </w:p>
          <w:p w14:paraId="04CE2D18">
            <w:pPr>
              <w:pStyle w:val="17"/>
              <w:spacing w:before="13"/>
              <w:ind w:left="6"/>
              <w:rPr>
                <w:rFonts w:hint="eastAsia"/>
                <w:b/>
                <w:sz w:val="18"/>
              </w:rPr>
            </w:pPr>
            <w:r>
              <w:rPr>
                <w:b/>
                <w:w w:val="99"/>
                <w:sz w:val="18"/>
              </w:rPr>
              <w:t xml:space="preserve"> </w:t>
            </w:r>
          </w:p>
        </w:tc>
        <w:tc>
          <w:tcPr>
            <w:tcW w:w="581" w:type="dxa"/>
            <w:tcBorders>
              <w:left w:val="nil"/>
            </w:tcBorders>
          </w:tcPr>
          <w:p w14:paraId="74A49BC0">
            <w:pPr>
              <w:pStyle w:val="17"/>
              <w:rPr>
                <w:rFonts w:hint="eastAsia"/>
                <w:sz w:val="24"/>
              </w:rPr>
            </w:pPr>
          </w:p>
          <w:p w14:paraId="69F81121">
            <w:pPr>
              <w:pStyle w:val="17"/>
              <w:spacing w:before="4"/>
              <w:rPr>
                <w:rFonts w:hint="eastAsia"/>
                <w:sz w:val="19"/>
              </w:rPr>
            </w:pPr>
          </w:p>
          <w:p w14:paraId="6CB60CE8">
            <w:pPr>
              <w:pStyle w:val="17"/>
              <w:ind w:left="44"/>
              <w:rPr>
                <w:rFonts w:hint="eastAsia"/>
                <w:sz w:val="24"/>
              </w:rPr>
            </w:pPr>
            <w:r>
              <w:rPr>
                <w:sz w:val="24"/>
              </w:rPr>
              <w:t xml:space="preserve">200 </w:t>
            </w:r>
          </w:p>
        </w:tc>
        <w:tc>
          <w:tcPr>
            <w:tcW w:w="1063" w:type="dxa"/>
          </w:tcPr>
          <w:p w14:paraId="1F1A0C08">
            <w:pPr>
              <w:pStyle w:val="17"/>
              <w:spacing w:before="2"/>
              <w:ind w:left="8"/>
              <w:rPr>
                <w:rFonts w:hint="eastAsia"/>
                <w:b/>
                <w:sz w:val="24"/>
              </w:rPr>
            </w:pPr>
            <w:r>
              <w:rPr>
                <w:b/>
                <w:w w:val="99"/>
                <w:sz w:val="24"/>
              </w:rPr>
              <w:t xml:space="preserve"> </w:t>
            </w:r>
          </w:p>
          <w:p w14:paraId="454C4A2D">
            <w:pPr>
              <w:pStyle w:val="17"/>
              <w:spacing w:before="13"/>
              <w:ind w:left="7"/>
              <w:rPr>
                <w:rFonts w:hint="eastAsia"/>
                <w:b/>
                <w:sz w:val="18"/>
              </w:rPr>
            </w:pPr>
            <w:r>
              <w:rPr>
                <w:b/>
                <w:w w:val="99"/>
                <w:sz w:val="18"/>
              </w:rPr>
              <w:t xml:space="preserve"> </w:t>
            </w:r>
          </w:p>
          <w:p w14:paraId="1AC66DD3">
            <w:pPr>
              <w:pStyle w:val="17"/>
              <w:spacing w:before="2"/>
              <w:ind w:left="417"/>
              <w:rPr>
                <w:rFonts w:hint="eastAsia"/>
                <w:sz w:val="24"/>
              </w:rPr>
            </w:pPr>
            <w:r>
              <w:rPr>
                <w:sz w:val="24"/>
              </w:rPr>
              <w:t xml:space="preserve">6% </w:t>
            </w:r>
          </w:p>
        </w:tc>
        <w:tc>
          <w:tcPr>
            <w:tcW w:w="282" w:type="dxa"/>
            <w:tcBorders>
              <w:right w:val="nil"/>
            </w:tcBorders>
          </w:tcPr>
          <w:p w14:paraId="49700A73">
            <w:pPr>
              <w:pStyle w:val="17"/>
              <w:spacing w:before="2"/>
              <w:ind w:left="9"/>
              <w:rPr>
                <w:rFonts w:hint="eastAsia"/>
                <w:b/>
                <w:sz w:val="24"/>
              </w:rPr>
            </w:pPr>
            <w:r>
              <w:rPr>
                <w:b/>
                <w:w w:val="99"/>
                <w:sz w:val="24"/>
              </w:rPr>
              <w:t xml:space="preserve"> </w:t>
            </w:r>
          </w:p>
          <w:p w14:paraId="6A4DAC9A">
            <w:pPr>
              <w:pStyle w:val="17"/>
              <w:spacing w:before="13"/>
              <w:ind w:left="9"/>
              <w:rPr>
                <w:rFonts w:hint="eastAsia"/>
                <w:b/>
                <w:sz w:val="18"/>
              </w:rPr>
            </w:pPr>
            <w:r>
              <w:rPr>
                <w:b/>
                <w:w w:val="99"/>
                <w:sz w:val="18"/>
              </w:rPr>
              <w:t xml:space="preserve"> </w:t>
            </w:r>
          </w:p>
        </w:tc>
        <w:tc>
          <w:tcPr>
            <w:tcW w:w="834" w:type="dxa"/>
            <w:tcBorders>
              <w:left w:val="nil"/>
            </w:tcBorders>
          </w:tcPr>
          <w:p w14:paraId="40E36D15">
            <w:pPr>
              <w:pStyle w:val="17"/>
              <w:rPr>
                <w:rFonts w:hint="eastAsia"/>
                <w:sz w:val="24"/>
              </w:rPr>
            </w:pPr>
          </w:p>
          <w:p w14:paraId="6FDC9000">
            <w:pPr>
              <w:pStyle w:val="17"/>
              <w:spacing w:before="4"/>
              <w:rPr>
                <w:rFonts w:hint="eastAsia"/>
                <w:sz w:val="19"/>
              </w:rPr>
            </w:pPr>
          </w:p>
          <w:p w14:paraId="7B8D33E0">
            <w:pPr>
              <w:pStyle w:val="17"/>
              <w:ind w:right="296"/>
              <w:jc w:val="right"/>
              <w:rPr>
                <w:rFonts w:hint="eastAsia"/>
                <w:sz w:val="24"/>
              </w:rPr>
            </w:pPr>
            <w:r>
              <w:rPr>
                <w:sz w:val="24"/>
              </w:rPr>
              <w:t xml:space="preserve">12 </w:t>
            </w:r>
          </w:p>
        </w:tc>
        <w:tc>
          <w:tcPr>
            <w:tcW w:w="1464" w:type="dxa"/>
            <w:gridSpan w:val="2"/>
          </w:tcPr>
          <w:p w14:paraId="730C1D85">
            <w:pPr>
              <w:pStyle w:val="17"/>
              <w:spacing w:before="2"/>
              <w:ind w:left="11"/>
              <w:rPr>
                <w:rFonts w:hint="eastAsia"/>
                <w:b/>
                <w:sz w:val="24"/>
              </w:rPr>
            </w:pPr>
            <w:r>
              <w:rPr>
                <w:b/>
                <w:w w:val="99"/>
                <w:sz w:val="24"/>
              </w:rPr>
              <w:t xml:space="preserve"> </w:t>
            </w:r>
          </w:p>
          <w:p w14:paraId="32D56EFA">
            <w:pPr>
              <w:pStyle w:val="17"/>
              <w:spacing w:before="13"/>
              <w:ind w:left="11"/>
              <w:rPr>
                <w:rFonts w:hint="eastAsia"/>
                <w:b/>
                <w:sz w:val="18"/>
              </w:rPr>
            </w:pPr>
            <w:r>
              <w:rPr>
                <w:b/>
                <w:w w:val="99"/>
                <w:sz w:val="18"/>
              </w:rPr>
              <w:t xml:space="preserve"> </w:t>
            </w:r>
          </w:p>
          <w:p w14:paraId="410F49CE">
            <w:pPr>
              <w:pStyle w:val="17"/>
              <w:spacing w:before="2"/>
              <w:ind w:left="142" w:right="-15"/>
              <w:rPr>
                <w:rFonts w:hint="eastAsia"/>
                <w:sz w:val="24"/>
              </w:rPr>
            </w:pPr>
            <w:r>
              <w:rPr>
                <w:sz w:val="24"/>
              </w:rPr>
              <w:t xml:space="preserve">某生产厂家 </w:t>
            </w:r>
          </w:p>
        </w:tc>
        <w:tc>
          <w:tcPr>
            <w:tcW w:w="1113" w:type="dxa"/>
            <w:gridSpan w:val="2"/>
          </w:tcPr>
          <w:p w14:paraId="028F4DA4">
            <w:pPr>
              <w:pStyle w:val="17"/>
              <w:spacing w:before="82" w:line="367" w:lineRule="auto"/>
              <w:ind w:left="195" w:right="29" w:hanging="120"/>
              <w:jc w:val="center"/>
              <w:rPr>
                <w:rFonts w:hint="eastAsia"/>
                <w:sz w:val="24"/>
              </w:rPr>
            </w:pPr>
            <w:r>
              <w:rPr>
                <w:sz w:val="24"/>
              </w:rPr>
              <w:t xml:space="preserve">残疾人福利性 </w:t>
            </w:r>
          </w:p>
          <w:p w14:paraId="4EA22BF9">
            <w:pPr>
              <w:pStyle w:val="17"/>
              <w:spacing w:before="4"/>
              <w:ind w:left="383" w:right="200"/>
              <w:jc w:val="center"/>
              <w:rPr>
                <w:rFonts w:hint="eastAsia"/>
                <w:sz w:val="24"/>
              </w:rPr>
            </w:pPr>
            <w:r>
              <w:rPr>
                <w:sz w:val="24"/>
              </w:rPr>
              <w:t xml:space="preserve">单位  </w:t>
            </w:r>
          </w:p>
        </w:tc>
      </w:tr>
      <w:tr w14:paraId="53080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9" w:type="dxa"/>
            <w:gridSpan w:val="4"/>
          </w:tcPr>
          <w:p w14:paraId="7B3E6A2B">
            <w:pPr>
              <w:pStyle w:val="17"/>
              <w:spacing w:before="83"/>
              <w:ind w:left="463"/>
              <w:rPr>
                <w:rFonts w:hint="eastAsia"/>
                <w:b/>
                <w:sz w:val="24"/>
              </w:rPr>
            </w:pPr>
            <w:r>
              <w:rPr>
                <w:b/>
                <w:sz w:val="24"/>
              </w:rPr>
              <w:t xml:space="preserve">合计 </w:t>
            </w:r>
          </w:p>
        </w:tc>
        <w:tc>
          <w:tcPr>
            <w:tcW w:w="746" w:type="dxa"/>
            <w:gridSpan w:val="2"/>
          </w:tcPr>
          <w:p w14:paraId="247BEDD5">
            <w:pPr>
              <w:pStyle w:val="17"/>
              <w:spacing w:before="83"/>
              <w:ind w:left="314"/>
              <w:rPr>
                <w:rFonts w:hint="eastAsia"/>
                <w:sz w:val="24"/>
              </w:rPr>
            </w:pPr>
            <w:r>
              <w:rPr>
                <w:sz w:val="24"/>
              </w:rPr>
              <w:t xml:space="preserve">/ </w:t>
            </w:r>
          </w:p>
        </w:tc>
        <w:tc>
          <w:tcPr>
            <w:tcW w:w="868" w:type="dxa"/>
            <w:gridSpan w:val="2"/>
          </w:tcPr>
          <w:p w14:paraId="415FC1BF">
            <w:pPr>
              <w:pStyle w:val="17"/>
              <w:spacing w:before="83"/>
              <w:ind w:left="378"/>
              <w:rPr>
                <w:rFonts w:hint="eastAsia"/>
                <w:sz w:val="24"/>
              </w:rPr>
            </w:pPr>
            <w:r>
              <w:rPr>
                <w:sz w:val="24"/>
              </w:rPr>
              <w:t xml:space="preserve">/ </w:t>
            </w:r>
          </w:p>
        </w:tc>
        <w:tc>
          <w:tcPr>
            <w:tcW w:w="742" w:type="dxa"/>
            <w:gridSpan w:val="2"/>
          </w:tcPr>
          <w:p w14:paraId="11988D2A">
            <w:pPr>
              <w:pStyle w:val="17"/>
              <w:spacing w:before="83"/>
              <w:ind w:left="200"/>
              <w:rPr>
                <w:rFonts w:hint="eastAsia"/>
                <w:sz w:val="24"/>
              </w:rPr>
            </w:pPr>
            <w:r>
              <w:rPr>
                <w:sz w:val="24"/>
              </w:rPr>
              <w:t xml:space="preserve">300 </w:t>
            </w:r>
          </w:p>
        </w:tc>
        <w:tc>
          <w:tcPr>
            <w:tcW w:w="1063" w:type="dxa"/>
          </w:tcPr>
          <w:p w14:paraId="246C3065">
            <w:pPr>
              <w:pStyle w:val="17"/>
              <w:spacing w:before="83"/>
              <w:ind w:left="477"/>
              <w:rPr>
                <w:rFonts w:hint="eastAsia"/>
                <w:sz w:val="24"/>
              </w:rPr>
            </w:pPr>
            <w:r>
              <w:rPr>
                <w:sz w:val="24"/>
              </w:rPr>
              <w:t xml:space="preserve">/ </w:t>
            </w:r>
          </w:p>
        </w:tc>
        <w:tc>
          <w:tcPr>
            <w:tcW w:w="1116" w:type="dxa"/>
            <w:gridSpan w:val="2"/>
          </w:tcPr>
          <w:p w14:paraId="658945A4">
            <w:pPr>
              <w:pStyle w:val="17"/>
              <w:spacing w:before="83"/>
              <w:ind w:left="447"/>
              <w:rPr>
                <w:rFonts w:hint="eastAsia"/>
                <w:sz w:val="24"/>
              </w:rPr>
            </w:pPr>
            <w:r>
              <w:rPr>
                <w:sz w:val="24"/>
              </w:rPr>
              <w:t xml:space="preserve">18 </w:t>
            </w:r>
          </w:p>
        </w:tc>
        <w:tc>
          <w:tcPr>
            <w:tcW w:w="1464" w:type="dxa"/>
            <w:gridSpan w:val="2"/>
          </w:tcPr>
          <w:p w14:paraId="5E419232">
            <w:pPr>
              <w:pStyle w:val="17"/>
              <w:spacing w:before="83"/>
              <w:ind w:left="721" w:right="573"/>
              <w:jc w:val="center"/>
              <w:rPr>
                <w:rFonts w:hint="eastAsia"/>
                <w:sz w:val="24"/>
              </w:rPr>
            </w:pPr>
            <w:r>
              <w:rPr>
                <w:sz w:val="24"/>
              </w:rPr>
              <w:t xml:space="preserve">/ </w:t>
            </w:r>
          </w:p>
        </w:tc>
        <w:tc>
          <w:tcPr>
            <w:tcW w:w="1113" w:type="dxa"/>
            <w:gridSpan w:val="2"/>
          </w:tcPr>
          <w:p w14:paraId="14927E67">
            <w:pPr>
              <w:pStyle w:val="17"/>
              <w:spacing w:before="83"/>
              <w:ind w:left="511"/>
              <w:rPr>
                <w:rFonts w:hint="eastAsia"/>
                <w:sz w:val="24"/>
              </w:rPr>
            </w:pPr>
            <w:r>
              <w:rPr>
                <w:sz w:val="24"/>
              </w:rPr>
              <w:t xml:space="preserve">/ </w:t>
            </w:r>
          </w:p>
        </w:tc>
      </w:tr>
    </w:tbl>
    <w:p w14:paraId="751C0138">
      <w:pPr>
        <w:pStyle w:val="7"/>
        <w:spacing w:before="3"/>
        <w:rPr>
          <w:rFonts w:hint="eastAsia"/>
          <w:sz w:val="16"/>
        </w:rPr>
      </w:pPr>
    </w:p>
    <w:p w14:paraId="4E67AA78">
      <w:pPr>
        <w:pStyle w:val="5"/>
        <w:spacing w:before="1"/>
        <w:ind w:left="882"/>
        <w:rPr>
          <w:rFonts w:hint="eastAsia"/>
          <w:lang w:eastAsia="zh-CN"/>
        </w:rPr>
      </w:pPr>
      <w:r>
        <w:rPr>
          <w:lang w:eastAsia="zh-CN"/>
        </w:rPr>
        <w:t xml:space="preserve">供应商报价为 </w:t>
      </w:r>
      <w:r>
        <w:rPr>
          <w:rFonts w:ascii="Calibri" w:hAnsi="Calibri" w:eastAsia="Calibri"/>
          <w:lang w:eastAsia="zh-CN"/>
        </w:rPr>
        <w:t xml:space="preserve">400 </w:t>
      </w:r>
      <w:r>
        <w:rPr>
          <w:lang w:eastAsia="zh-CN"/>
        </w:rPr>
        <w:t xml:space="preserve">元，评审价格为 </w:t>
      </w:r>
      <w:r>
        <w:rPr>
          <w:rFonts w:ascii="Calibri" w:hAnsi="Calibri" w:eastAsia="Calibri"/>
          <w:lang w:eastAsia="zh-CN"/>
        </w:rPr>
        <w:t xml:space="preserve">400‐18=382 </w:t>
      </w:r>
      <w:r>
        <w:rPr>
          <w:lang w:eastAsia="zh-CN"/>
        </w:rPr>
        <w:t>元。</w:t>
      </w:r>
    </w:p>
    <w:p w14:paraId="7A03916F">
      <w:pPr>
        <w:pStyle w:val="7"/>
        <w:rPr>
          <w:rFonts w:hint="eastAsia"/>
          <w:b/>
          <w:sz w:val="20"/>
          <w:lang w:eastAsia="zh-CN"/>
        </w:rPr>
      </w:pPr>
    </w:p>
    <w:p w14:paraId="75EF5957">
      <w:pPr>
        <w:pStyle w:val="7"/>
        <w:rPr>
          <w:rFonts w:hint="eastAsia"/>
          <w:b/>
          <w:sz w:val="20"/>
          <w:lang w:eastAsia="zh-CN"/>
        </w:rPr>
      </w:pPr>
    </w:p>
    <w:p w14:paraId="7A434EEB">
      <w:pPr>
        <w:pStyle w:val="7"/>
        <w:rPr>
          <w:rFonts w:hint="eastAsia"/>
          <w:b/>
          <w:sz w:val="20"/>
          <w:lang w:eastAsia="zh-CN"/>
        </w:rPr>
      </w:pPr>
    </w:p>
    <w:p w14:paraId="0337985E">
      <w:pPr>
        <w:pStyle w:val="7"/>
        <w:rPr>
          <w:rFonts w:hint="eastAsia"/>
          <w:b/>
          <w:sz w:val="20"/>
          <w:lang w:eastAsia="zh-CN"/>
        </w:rPr>
      </w:pPr>
    </w:p>
    <w:p w14:paraId="06DCFF88">
      <w:pPr>
        <w:pStyle w:val="7"/>
        <w:rPr>
          <w:rFonts w:hint="eastAsia"/>
          <w:b/>
          <w:sz w:val="20"/>
          <w:lang w:eastAsia="zh-CN"/>
        </w:rPr>
      </w:pPr>
    </w:p>
    <w:p w14:paraId="6743AC6B">
      <w:pPr>
        <w:pStyle w:val="7"/>
        <w:rPr>
          <w:rFonts w:hint="eastAsia"/>
          <w:b/>
          <w:sz w:val="20"/>
          <w:lang w:eastAsia="zh-CN"/>
        </w:rPr>
      </w:pPr>
    </w:p>
    <w:p w14:paraId="2A3A758E">
      <w:pPr>
        <w:pStyle w:val="7"/>
        <w:spacing w:before="7"/>
        <w:rPr>
          <w:rFonts w:hint="eastAsia"/>
          <w:b/>
          <w:sz w:val="26"/>
          <w:lang w:eastAsia="zh-CN"/>
        </w:rPr>
      </w:pPr>
    </w:p>
    <w:p w14:paraId="1FBC9A56">
      <w:pPr>
        <w:pStyle w:val="7"/>
        <w:spacing w:before="71"/>
        <w:ind w:left="5261"/>
        <w:rPr>
          <w:rFonts w:hint="eastAsia"/>
          <w:lang w:eastAsia="zh-CN"/>
        </w:rPr>
      </w:pPr>
      <w:r>
        <w:rPr>
          <w:lang w:eastAsia="zh-CN"/>
        </w:rPr>
        <w:t>供应商公章：</w:t>
      </w:r>
      <w:r>
        <w:rPr>
          <w:u w:val="single"/>
          <w:lang w:eastAsia="zh-CN"/>
        </w:rPr>
        <w:t xml:space="preserve">           </w:t>
      </w:r>
      <w:r>
        <w:rPr>
          <w:lang w:eastAsia="zh-CN"/>
        </w:rPr>
        <w:t xml:space="preserve"> </w:t>
      </w:r>
    </w:p>
    <w:p w14:paraId="21798F3D">
      <w:pPr>
        <w:pStyle w:val="7"/>
        <w:spacing w:before="5"/>
        <w:rPr>
          <w:rFonts w:hint="eastAsia"/>
          <w:sz w:val="12"/>
          <w:lang w:eastAsia="zh-CN"/>
        </w:rPr>
      </w:pPr>
    </w:p>
    <w:p w14:paraId="4F78E143">
      <w:pPr>
        <w:pStyle w:val="7"/>
        <w:tabs>
          <w:tab w:val="left" w:pos="6921"/>
        </w:tabs>
        <w:spacing w:before="71"/>
        <w:ind w:left="5261"/>
        <w:rPr>
          <w:rFonts w:hint="eastAsia"/>
          <w:lang w:eastAsia="zh-CN"/>
        </w:rPr>
      </w:pPr>
      <w:r>
        <w:rPr>
          <w:lang w:eastAsia="zh-CN"/>
        </w:rPr>
        <w:t xml:space="preserve">日  </w:t>
      </w:r>
      <w:r>
        <w:rPr>
          <w:spacing w:val="100"/>
          <w:lang w:eastAsia="zh-CN"/>
        </w:rPr>
        <w:t xml:space="preserve"> </w:t>
      </w:r>
      <w:r>
        <w:rPr>
          <w:lang w:eastAsia="zh-CN"/>
        </w:rPr>
        <w:t>期 ：</w:t>
      </w:r>
      <w:r>
        <w:rPr>
          <w:u w:val="single"/>
          <w:lang w:eastAsia="zh-CN"/>
        </w:rPr>
        <w:t xml:space="preserve">  </w:t>
      </w:r>
      <w:r>
        <w:rPr>
          <w:u w:val="single"/>
          <w:lang w:eastAsia="zh-CN"/>
        </w:rPr>
        <w:tab/>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u w:val="single"/>
          <w:lang w:eastAsia="zh-CN"/>
        </w:rPr>
        <w:t xml:space="preserve"> </w:t>
      </w:r>
      <w:r>
        <w:rPr>
          <w:spacing w:val="-1"/>
          <w:u w:val="single"/>
          <w:lang w:eastAsia="zh-CN"/>
        </w:rPr>
        <w:t xml:space="preserve">  </w:t>
      </w:r>
      <w:r>
        <w:rPr>
          <w:spacing w:val="-1"/>
          <w:lang w:eastAsia="zh-CN"/>
        </w:rPr>
        <w:t xml:space="preserve"> </w:t>
      </w:r>
    </w:p>
    <w:p w14:paraId="6B66B9D4">
      <w:pPr>
        <w:pStyle w:val="7"/>
        <w:rPr>
          <w:rFonts w:hint="eastAsia"/>
          <w:sz w:val="20"/>
          <w:lang w:eastAsia="zh-CN"/>
        </w:rPr>
      </w:pPr>
    </w:p>
    <w:p w14:paraId="5EF3E8D5">
      <w:pPr>
        <w:pStyle w:val="7"/>
        <w:rPr>
          <w:rFonts w:hint="eastAsia"/>
          <w:sz w:val="20"/>
          <w:lang w:eastAsia="zh-CN"/>
        </w:rPr>
      </w:pPr>
    </w:p>
    <w:p w14:paraId="4E382618">
      <w:pPr>
        <w:pStyle w:val="7"/>
        <w:rPr>
          <w:rFonts w:hint="eastAsia"/>
          <w:sz w:val="20"/>
          <w:lang w:eastAsia="zh-CN"/>
        </w:rPr>
      </w:pPr>
    </w:p>
    <w:p w14:paraId="5B1A4414">
      <w:pPr>
        <w:pStyle w:val="7"/>
        <w:rPr>
          <w:rFonts w:hint="eastAsia"/>
          <w:sz w:val="20"/>
          <w:lang w:eastAsia="zh-CN"/>
        </w:rPr>
      </w:pPr>
    </w:p>
    <w:p w14:paraId="19B2998C">
      <w:pPr>
        <w:pStyle w:val="7"/>
        <w:rPr>
          <w:rFonts w:hint="eastAsia"/>
          <w:sz w:val="20"/>
          <w:lang w:eastAsia="zh-CN"/>
        </w:rPr>
      </w:pPr>
    </w:p>
    <w:p w14:paraId="73B94102">
      <w:pPr>
        <w:pStyle w:val="7"/>
        <w:rPr>
          <w:rFonts w:hint="eastAsia"/>
          <w:sz w:val="20"/>
          <w:lang w:eastAsia="zh-CN"/>
        </w:rPr>
      </w:pPr>
    </w:p>
    <w:p w14:paraId="24FFEFED">
      <w:pPr>
        <w:pStyle w:val="7"/>
        <w:rPr>
          <w:rFonts w:hint="eastAsia"/>
          <w:sz w:val="20"/>
          <w:lang w:eastAsia="zh-CN"/>
        </w:rPr>
      </w:pPr>
    </w:p>
    <w:p w14:paraId="09A416DE">
      <w:pPr>
        <w:pStyle w:val="7"/>
        <w:rPr>
          <w:rFonts w:hint="eastAsia"/>
          <w:sz w:val="20"/>
          <w:lang w:eastAsia="zh-CN"/>
        </w:rPr>
      </w:pPr>
    </w:p>
    <w:p w14:paraId="770DE5DD">
      <w:pPr>
        <w:pStyle w:val="7"/>
        <w:rPr>
          <w:rFonts w:hint="eastAsia"/>
          <w:sz w:val="20"/>
          <w:lang w:eastAsia="zh-CN"/>
        </w:rPr>
      </w:pPr>
    </w:p>
    <w:p w14:paraId="6B38375C">
      <w:pPr>
        <w:pStyle w:val="7"/>
        <w:rPr>
          <w:rFonts w:hint="eastAsia"/>
          <w:sz w:val="20"/>
          <w:lang w:eastAsia="zh-CN"/>
        </w:rPr>
      </w:pPr>
    </w:p>
    <w:p w14:paraId="66B0A9CC">
      <w:pPr>
        <w:pStyle w:val="7"/>
        <w:rPr>
          <w:rFonts w:hint="eastAsia"/>
          <w:sz w:val="20"/>
          <w:lang w:eastAsia="zh-CN"/>
        </w:rPr>
      </w:pPr>
    </w:p>
    <w:p w14:paraId="226EEE2C">
      <w:pPr>
        <w:pStyle w:val="7"/>
        <w:rPr>
          <w:rFonts w:hint="eastAsia"/>
          <w:sz w:val="20"/>
          <w:lang w:eastAsia="zh-CN"/>
        </w:rPr>
      </w:pPr>
    </w:p>
    <w:p w14:paraId="14B3D984">
      <w:pPr>
        <w:pStyle w:val="7"/>
        <w:rPr>
          <w:rFonts w:hint="eastAsia"/>
          <w:sz w:val="20"/>
          <w:lang w:eastAsia="zh-CN"/>
        </w:rPr>
      </w:pPr>
    </w:p>
    <w:p w14:paraId="52AC5406">
      <w:pPr>
        <w:pStyle w:val="7"/>
        <w:spacing w:before="9"/>
        <w:rPr>
          <w:rFonts w:hint="eastAsia"/>
          <w:sz w:val="25"/>
          <w:lang w:eastAsia="zh-CN"/>
        </w:rPr>
      </w:pPr>
    </w:p>
    <w:p w14:paraId="3820576D">
      <w:pPr>
        <w:pStyle w:val="7"/>
        <w:spacing w:before="71"/>
        <w:ind w:left="679"/>
        <w:rPr>
          <w:rFonts w:hint="eastAsia"/>
          <w:lang w:eastAsia="zh-CN"/>
        </w:rPr>
      </w:pPr>
      <w:r>
        <w:rPr>
          <w:lang w:eastAsia="zh-CN"/>
        </w:rPr>
        <w:t xml:space="preserve"> </w:t>
      </w:r>
    </w:p>
    <w:p w14:paraId="4BC6C3FE">
      <w:pPr>
        <w:rPr>
          <w:rFonts w:hint="eastAsia"/>
          <w:lang w:eastAsia="zh-CN"/>
        </w:rPr>
        <w:sectPr>
          <w:pgSz w:w="11910" w:h="16840"/>
          <w:pgMar w:top="1360" w:right="0" w:bottom="1220" w:left="1120" w:header="0" w:footer="988" w:gutter="0"/>
          <w:cols w:space="720" w:num="1"/>
        </w:sectPr>
      </w:pPr>
    </w:p>
    <w:p w14:paraId="2359C77C">
      <w:pPr>
        <w:pStyle w:val="5"/>
        <w:spacing w:before="46"/>
        <w:ind w:left="537" w:right="1543"/>
        <w:jc w:val="center"/>
        <w:rPr>
          <w:rFonts w:hint="eastAsia"/>
          <w:lang w:eastAsia="zh-CN"/>
        </w:rPr>
      </w:pPr>
      <w:r>
        <w:rPr>
          <w:lang w:eastAsia="zh-CN"/>
        </w:rPr>
        <w:t>八、其他相关证明材料</w:t>
      </w:r>
      <w:r>
        <w:rPr>
          <w:w w:val="99"/>
          <w:lang w:eastAsia="zh-CN"/>
        </w:rPr>
        <w:t xml:space="preserve"> </w:t>
      </w:r>
    </w:p>
    <w:p w14:paraId="46469C37">
      <w:pPr>
        <w:pStyle w:val="7"/>
        <w:rPr>
          <w:rFonts w:hint="eastAsia"/>
          <w:b/>
          <w:sz w:val="20"/>
          <w:lang w:eastAsia="zh-CN"/>
        </w:rPr>
      </w:pPr>
    </w:p>
    <w:p w14:paraId="1DE3BE5A">
      <w:pPr>
        <w:pStyle w:val="7"/>
        <w:rPr>
          <w:rFonts w:hint="eastAsia"/>
          <w:b/>
          <w:sz w:val="20"/>
          <w:lang w:eastAsia="zh-CN"/>
        </w:rPr>
      </w:pPr>
    </w:p>
    <w:p w14:paraId="450A4A67">
      <w:pPr>
        <w:pStyle w:val="7"/>
        <w:spacing w:before="6"/>
        <w:rPr>
          <w:rFonts w:hint="eastAsia"/>
          <w:b/>
          <w:sz w:val="22"/>
          <w:lang w:eastAsia="zh-CN"/>
        </w:rPr>
      </w:pPr>
    </w:p>
    <w:p w14:paraId="36D524BD">
      <w:pPr>
        <w:pStyle w:val="7"/>
        <w:spacing w:before="1"/>
        <w:ind w:left="1428"/>
        <w:rPr>
          <w:rFonts w:hint="eastAsia"/>
          <w:lang w:eastAsia="zh-CN"/>
        </w:rPr>
      </w:pPr>
      <w:r>
        <w:rPr>
          <w:lang w:eastAsia="zh-CN"/>
        </w:rPr>
        <w:t xml:space="preserve">提供符合询价公告、采购需求及评审方法规定的相关证明文件。 </w:t>
      </w:r>
    </w:p>
    <w:p w14:paraId="29EF3FE7">
      <w:pPr>
        <w:rPr>
          <w:rFonts w:hint="eastAsia"/>
          <w:lang w:eastAsia="zh-CN"/>
        </w:rPr>
        <w:sectPr>
          <w:pgSz w:w="11910" w:h="16840"/>
          <w:pgMar w:top="1460" w:right="0" w:bottom="1220" w:left="1120" w:header="0" w:footer="988" w:gutter="0"/>
          <w:cols w:space="720" w:num="1"/>
        </w:sectPr>
      </w:pPr>
    </w:p>
    <w:p w14:paraId="5A734135">
      <w:pPr>
        <w:spacing w:before="43"/>
        <w:ind w:left="570" w:right="1438"/>
        <w:jc w:val="center"/>
        <w:rPr>
          <w:rFonts w:hint="eastAsia"/>
          <w:sz w:val="21"/>
          <w:lang w:eastAsia="zh-CN"/>
        </w:rPr>
      </w:pPr>
      <w:r>
        <w:rPr>
          <w:b/>
          <w:sz w:val="32"/>
          <w:lang w:eastAsia="zh-CN"/>
        </w:rPr>
        <w:t>第七章 供应商质疑函范本</w:t>
      </w:r>
      <w:r>
        <w:rPr>
          <w:sz w:val="21"/>
          <w:lang w:eastAsia="zh-CN"/>
        </w:rPr>
        <w:t xml:space="preserve"> </w:t>
      </w:r>
    </w:p>
    <w:p w14:paraId="12996240">
      <w:pPr>
        <w:pStyle w:val="7"/>
        <w:spacing w:before="12"/>
        <w:rPr>
          <w:rFonts w:hint="eastAsia"/>
          <w:sz w:val="34"/>
          <w:lang w:eastAsia="zh-CN"/>
        </w:rPr>
      </w:pPr>
    </w:p>
    <w:p w14:paraId="215AFC7B">
      <w:pPr>
        <w:pStyle w:val="5"/>
        <w:ind w:left="542" w:right="1543"/>
        <w:jc w:val="center"/>
        <w:rPr>
          <w:rFonts w:hint="eastAsia"/>
          <w:lang w:eastAsia="zh-CN"/>
        </w:rPr>
      </w:pPr>
      <w:r>
        <w:rPr>
          <w:lang w:eastAsia="zh-CN"/>
        </w:rPr>
        <w:t>质疑函范本</w:t>
      </w:r>
      <w:r>
        <w:rPr>
          <w:w w:val="99"/>
          <w:lang w:eastAsia="zh-CN"/>
        </w:rPr>
        <w:t xml:space="preserve"> </w:t>
      </w:r>
    </w:p>
    <w:p w14:paraId="3A94BC3F">
      <w:pPr>
        <w:pStyle w:val="7"/>
        <w:spacing w:before="8"/>
        <w:rPr>
          <w:rFonts w:hint="eastAsia"/>
          <w:b/>
          <w:sz w:val="25"/>
          <w:lang w:eastAsia="zh-CN"/>
        </w:rPr>
      </w:pPr>
    </w:p>
    <w:p w14:paraId="77069440">
      <w:pPr>
        <w:ind w:left="679"/>
        <w:rPr>
          <w:rFonts w:hint="eastAsia"/>
          <w:b/>
          <w:sz w:val="21"/>
          <w:lang w:eastAsia="zh-CN"/>
        </w:rPr>
      </w:pPr>
      <w:r>
        <w:rPr>
          <w:b/>
          <w:sz w:val="21"/>
          <w:lang w:eastAsia="zh-CN"/>
        </w:rPr>
        <w:t>一、质疑供应商基本信息</w:t>
      </w:r>
      <w:r>
        <w:rPr>
          <w:b/>
          <w:w w:val="99"/>
          <w:sz w:val="21"/>
          <w:lang w:eastAsia="zh-CN"/>
        </w:rPr>
        <w:t xml:space="preserve"> </w:t>
      </w:r>
    </w:p>
    <w:p w14:paraId="52725382">
      <w:pPr>
        <w:pStyle w:val="7"/>
        <w:spacing w:before="1"/>
        <w:rPr>
          <w:rFonts w:hint="eastAsia"/>
          <w:b/>
          <w:sz w:val="18"/>
          <w:lang w:eastAsia="zh-CN"/>
        </w:rPr>
      </w:pPr>
    </w:p>
    <w:p w14:paraId="06FA909A">
      <w:pPr>
        <w:pStyle w:val="7"/>
        <w:tabs>
          <w:tab w:val="left" w:pos="6971"/>
        </w:tabs>
        <w:ind w:left="679"/>
        <w:rPr>
          <w:rFonts w:hint="eastAsia"/>
          <w:lang w:eastAsia="zh-CN"/>
        </w:rPr>
      </w:pPr>
      <w:r>
        <w:rPr>
          <w:spacing w:val="-1"/>
          <w:lang w:eastAsia="zh-CN"/>
        </w:rPr>
        <w:t>质疑供应商：</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558A0669">
      <w:pPr>
        <w:pStyle w:val="7"/>
        <w:spacing w:before="6"/>
        <w:rPr>
          <w:rFonts w:hint="eastAsia"/>
          <w:sz w:val="12"/>
          <w:lang w:eastAsia="zh-CN"/>
        </w:rPr>
      </w:pPr>
    </w:p>
    <w:p w14:paraId="2B24D944">
      <w:pPr>
        <w:pStyle w:val="7"/>
        <w:tabs>
          <w:tab w:val="left" w:pos="4279"/>
          <w:tab w:val="left" w:pos="6971"/>
        </w:tabs>
        <w:spacing w:before="70"/>
        <w:ind w:left="680"/>
        <w:rPr>
          <w:rFonts w:hint="eastAsia"/>
          <w:lang w:eastAsia="zh-CN"/>
        </w:rPr>
      </w:pPr>
      <w:r>
        <w:rPr>
          <w:lang w:eastAsia="zh-CN"/>
        </w:rPr>
        <w:t>地址：</w:t>
      </w:r>
      <w:r>
        <w:rPr>
          <w:u w:val="single"/>
          <w:lang w:eastAsia="zh-CN"/>
        </w:rPr>
        <w:t xml:space="preserve"> </w:t>
      </w:r>
      <w:r>
        <w:rPr>
          <w:u w:val="single"/>
          <w:lang w:eastAsia="zh-CN"/>
        </w:rPr>
        <w:tab/>
      </w:r>
      <w:r>
        <w:rPr>
          <w:spacing w:val="-1"/>
          <w:lang w:eastAsia="zh-CN"/>
        </w:rPr>
        <w:t>邮编：</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3FAFC77E">
      <w:pPr>
        <w:pStyle w:val="7"/>
        <w:spacing w:before="7"/>
        <w:rPr>
          <w:rFonts w:hint="eastAsia"/>
          <w:sz w:val="12"/>
          <w:lang w:eastAsia="zh-CN"/>
        </w:rPr>
      </w:pPr>
    </w:p>
    <w:p w14:paraId="5584F2AE">
      <w:pPr>
        <w:pStyle w:val="7"/>
        <w:tabs>
          <w:tab w:val="left" w:pos="4279"/>
          <w:tab w:val="left" w:pos="6972"/>
        </w:tabs>
        <w:spacing w:before="71"/>
        <w:ind w:left="680"/>
        <w:rPr>
          <w:rFonts w:hint="eastAsia"/>
          <w:lang w:eastAsia="zh-CN"/>
        </w:rPr>
      </w:pPr>
      <w:r>
        <w:rPr>
          <w:lang w:eastAsia="zh-CN"/>
        </w:rPr>
        <w:t>联系人：</w:t>
      </w:r>
      <w:r>
        <w:rPr>
          <w:u w:val="single"/>
          <w:lang w:eastAsia="zh-CN"/>
        </w:rPr>
        <w:t xml:space="preserve"> </w:t>
      </w:r>
      <w:r>
        <w:rPr>
          <w:u w:val="single"/>
          <w:lang w:eastAsia="zh-CN"/>
        </w:rPr>
        <w:tab/>
      </w:r>
      <w:r>
        <w:rPr>
          <w:spacing w:val="-1"/>
          <w:lang w:eastAsia="zh-CN"/>
        </w:rPr>
        <w:t xml:space="preserve">联系电话： </w:t>
      </w:r>
      <w:r>
        <w:rPr>
          <w:spacing w:val="-1"/>
          <w:u w:val="single"/>
          <w:lang w:eastAsia="zh-CN"/>
        </w:rPr>
        <w:t xml:space="preserve"> </w:t>
      </w:r>
      <w:r>
        <w:rPr>
          <w:u w:val="single"/>
          <w:lang w:eastAsia="zh-CN"/>
        </w:rPr>
        <w:t xml:space="preserve"> </w:t>
      </w:r>
      <w:r>
        <w:rPr>
          <w:u w:val="single"/>
          <w:lang w:eastAsia="zh-CN"/>
        </w:rPr>
        <w:tab/>
      </w:r>
      <w:r>
        <w:rPr>
          <w:spacing w:val="-1"/>
          <w:u w:val="single"/>
          <w:lang w:eastAsia="zh-CN"/>
        </w:rPr>
        <w:t xml:space="preserve">  </w:t>
      </w:r>
      <w:r>
        <w:rPr>
          <w:spacing w:val="-1"/>
          <w:lang w:eastAsia="zh-CN"/>
        </w:rPr>
        <w:t xml:space="preserve">             </w:t>
      </w:r>
      <w:r>
        <w:rPr>
          <w:spacing w:val="1"/>
          <w:lang w:eastAsia="zh-CN"/>
        </w:rPr>
        <w:t xml:space="preserve"> </w:t>
      </w:r>
      <w:r>
        <w:rPr>
          <w:spacing w:val="-1"/>
          <w:lang w:eastAsia="zh-CN"/>
        </w:rPr>
        <w:t xml:space="preserve">        </w:t>
      </w:r>
    </w:p>
    <w:p w14:paraId="685EE91B">
      <w:pPr>
        <w:pStyle w:val="7"/>
        <w:spacing w:before="7"/>
        <w:rPr>
          <w:rFonts w:hint="eastAsia"/>
          <w:sz w:val="12"/>
          <w:lang w:eastAsia="zh-CN"/>
        </w:rPr>
      </w:pPr>
    </w:p>
    <w:p w14:paraId="1C21A03B">
      <w:pPr>
        <w:pStyle w:val="7"/>
        <w:tabs>
          <w:tab w:val="left" w:pos="4279"/>
          <w:tab w:val="left" w:pos="6971"/>
        </w:tabs>
        <w:spacing w:before="70"/>
        <w:ind w:left="680"/>
        <w:rPr>
          <w:rFonts w:hint="eastAsia"/>
          <w:lang w:eastAsia="zh-CN"/>
        </w:rPr>
      </w:pPr>
      <w:r>
        <w:rPr>
          <w:spacing w:val="-1"/>
          <w:lang w:eastAsia="zh-CN"/>
        </w:rPr>
        <w:t>授权代表：</w:t>
      </w:r>
      <w:r>
        <w:rPr>
          <w:spacing w:val="-1"/>
          <w:u w:val="single"/>
          <w:lang w:eastAsia="zh-CN"/>
        </w:rPr>
        <w:t xml:space="preserve"> </w:t>
      </w:r>
      <w:r>
        <w:rPr>
          <w:u w:val="single"/>
          <w:lang w:eastAsia="zh-CN"/>
        </w:rPr>
        <w:t xml:space="preserve"> </w:t>
      </w:r>
      <w:r>
        <w:rPr>
          <w:u w:val="single"/>
          <w:lang w:eastAsia="zh-CN"/>
        </w:rPr>
        <w:tab/>
      </w:r>
      <w:r>
        <w:rPr>
          <w:u w:val="single"/>
          <w:lang w:eastAsia="zh-CN"/>
        </w:rPr>
        <w:t xml:space="preserve"> </w:t>
      </w:r>
      <w:r>
        <w:rPr>
          <w:spacing w:val="30"/>
          <w:u w:val="single"/>
          <w:lang w:eastAsia="zh-CN"/>
        </w:rPr>
        <w:t xml:space="preserve"> </w:t>
      </w:r>
      <w:r>
        <w:rPr>
          <w:u w:val="single"/>
          <w:lang w:eastAsia="zh-CN"/>
        </w:rPr>
        <w:t xml:space="preserve"> </w:t>
      </w:r>
      <w:r>
        <w:rPr>
          <w:u w:val="single"/>
          <w:lang w:eastAsia="zh-CN"/>
        </w:rPr>
        <w:tab/>
      </w:r>
      <w:r>
        <w:rPr>
          <w:lang w:eastAsia="zh-CN"/>
        </w:rPr>
        <w:t xml:space="preserve"> </w:t>
      </w:r>
    </w:p>
    <w:p w14:paraId="510CAEBB">
      <w:pPr>
        <w:pStyle w:val="7"/>
        <w:spacing w:before="6"/>
        <w:rPr>
          <w:rFonts w:hint="eastAsia"/>
          <w:sz w:val="12"/>
          <w:lang w:eastAsia="zh-CN"/>
        </w:rPr>
      </w:pPr>
    </w:p>
    <w:p w14:paraId="6E9817B8">
      <w:pPr>
        <w:pStyle w:val="7"/>
        <w:tabs>
          <w:tab w:val="left" w:pos="7086"/>
        </w:tabs>
        <w:spacing w:before="71"/>
        <w:ind w:left="680"/>
        <w:rPr>
          <w:rFonts w:hint="eastAsia"/>
          <w:lang w:eastAsia="zh-CN"/>
        </w:rPr>
      </w:pPr>
      <w:r>
        <w:rPr>
          <w:spacing w:val="-1"/>
          <w:lang w:eastAsia="zh-CN"/>
        </w:rPr>
        <w:t>联系电话：</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5BD2DB3D">
      <w:pPr>
        <w:pStyle w:val="7"/>
        <w:spacing w:before="7"/>
        <w:rPr>
          <w:rFonts w:hint="eastAsia"/>
          <w:sz w:val="12"/>
          <w:lang w:eastAsia="zh-CN"/>
        </w:rPr>
      </w:pPr>
    </w:p>
    <w:p w14:paraId="4331947E">
      <w:pPr>
        <w:pStyle w:val="7"/>
        <w:tabs>
          <w:tab w:val="left" w:pos="4399"/>
        </w:tabs>
        <w:spacing w:before="70"/>
        <w:ind w:left="680"/>
        <w:rPr>
          <w:rFonts w:hint="eastAsia"/>
          <w:lang w:eastAsia="zh-CN"/>
        </w:rPr>
      </w:pPr>
      <w:r>
        <w:rPr>
          <w:lang w:eastAsia="zh-CN"/>
        </w:rPr>
        <w:t>地址：</w:t>
      </w:r>
      <w:r>
        <w:rPr>
          <w:u w:val="single"/>
          <w:lang w:eastAsia="zh-CN"/>
        </w:rPr>
        <w:t xml:space="preserve"> </w:t>
      </w:r>
      <w:r>
        <w:rPr>
          <w:u w:val="single"/>
          <w:lang w:eastAsia="zh-CN"/>
        </w:rPr>
        <w:tab/>
      </w:r>
      <w:r>
        <w:rPr>
          <w:lang w:eastAsia="zh-CN"/>
        </w:rPr>
        <w:t>邮编：</w:t>
      </w:r>
      <w:r>
        <w:rPr>
          <w:u w:val="single"/>
          <w:lang w:eastAsia="zh-CN"/>
        </w:rPr>
        <w:t xml:space="preserve">       </w:t>
      </w:r>
      <w:r>
        <w:rPr>
          <w:spacing w:val="1"/>
          <w:u w:val="single"/>
          <w:lang w:eastAsia="zh-CN"/>
        </w:rPr>
        <w:t xml:space="preserve"> </w:t>
      </w:r>
      <w:r>
        <w:rPr>
          <w:spacing w:val="-1"/>
          <w:u w:val="single"/>
          <w:lang w:eastAsia="zh-CN"/>
        </w:rPr>
        <w:t xml:space="preserve">            </w:t>
      </w:r>
      <w:r>
        <w:rPr>
          <w:spacing w:val="-1"/>
          <w:lang w:eastAsia="zh-CN"/>
        </w:rPr>
        <w:t xml:space="preserve"> </w:t>
      </w:r>
    </w:p>
    <w:p w14:paraId="601A7DBD">
      <w:pPr>
        <w:pStyle w:val="7"/>
        <w:spacing w:before="7"/>
        <w:rPr>
          <w:rFonts w:hint="eastAsia"/>
          <w:sz w:val="12"/>
          <w:lang w:eastAsia="zh-CN"/>
        </w:rPr>
      </w:pPr>
    </w:p>
    <w:p w14:paraId="73569EF0">
      <w:pPr>
        <w:pStyle w:val="5"/>
        <w:spacing w:before="71"/>
        <w:ind w:left="680"/>
        <w:rPr>
          <w:rFonts w:hint="eastAsia"/>
          <w:lang w:eastAsia="zh-CN"/>
        </w:rPr>
      </w:pPr>
      <w:r>
        <w:rPr>
          <w:lang w:eastAsia="zh-CN"/>
        </w:rPr>
        <w:t>二、质疑项目基本情况</w:t>
      </w:r>
      <w:r>
        <w:rPr>
          <w:w w:val="99"/>
          <w:lang w:eastAsia="zh-CN"/>
        </w:rPr>
        <w:t xml:space="preserve"> </w:t>
      </w:r>
    </w:p>
    <w:p w14:paraId="5D1C50E0">
      <w:pPr>
        <w:pStyle w:val="7"/>
        <w:spacing w:before="12"/>
        <w:rPr>
          <w:rFonts w:hint="eastAsia"/>
          <w:b/>
          <w:sz w:val="17"/>
          <w:lang w:eastAsia="zh-CN"/>
        </w:rPr>
      </w:pPr>
    </w:p>
    <w:p w14:paraId="22578C99">
      <w:pPr>
        <w:pStyle w:val="7"/>
        <w:tabs>
          <w:tab w:val="left" w:pos="4399"/>
          <w:tab w:val="left" w:pos="7086"/>
        </w:tabs>
        <w:ind w:left="680"/>
        <w:rPr>
          <w:rFonts w:hint="eastAsia"/>
          <w:lang w:eastAsia="zh-CN"/>
        </w:rPr>
      </w:pPr>
      <w:r>
        <w:rPr>
          <w:spacing w:val="-1"/>
          <w:lang w:eastAsia="zh-CN"/>
        </w:rPr>
        <w:t xml:space="preserve">质疑项目的名称： </w:t>
      </w:r>
      <w:r>
        <w:rPr>
          <w:spacing w:val="-1"/>
          <w:u w:val="single"/>
          <w:lang w:eastAsia="zh-CN"/>
        </w:rPr>
        <w:t xml:space="preserve"> </w:t>
      </w:r>
      <w:r>
        <w:rPr>
          <w:u w:val="single"/>
          <w:lang w:eastAsia="zh-CN"/>
        </w:rPr>
        <w:t xml:space="preserve"> </w:t>
      </w:r>
      <w:r>
        <w:rPr>
          <w:u w:val="single"/>
          <w:lang w:eastAsia="zh-CN"/>
        </w:rPr>
        <w:tab/>
      </w:r>
      <w:r>
        <w:rPr>
          <w:u w:val="single"/>
          <w:lang w:eastAsia="zh-CN"/>
        </w:rPr>
        <w:t xml:space="preserve"> </w:t>
      </w:r>
      <w:r>
        <w:rPr>
          <w:u w:val="single"/>
          <w:lang w:eastAsia="zh-CN"/>
        </w:rPr>
        <w:tab/>
      </w:r>
      <w:r>
        <w:rPr>
          <w:spacing w:val="10"/>
          <w:u w:val="single"/>
          <w:lang w:eastAsia="zh-CN"/>
        </w:rPr>
        <w:t xml:space="preserve"> </w:t>
      </w:r>
      <w:r>
        <w:rPr>
          <w:lang w:eastAsia="zh-CN"/>
        </w:rPr>
        <w:t xml:space="preserve"> </w:t>
      </w:r>
    </w:p>
    <w:p w14:paraId="13B9A0A7">
      <w:pPr>
        <w:pStyle w:val="7"/>
        <w:spacing w:before="7"/>
        <w:rPr>
          <w:rFonts w:hint="eastAsia"/>
          <w:sz w:val="12"/>
          <w:lang w:eastAsia="zh-CN"/>
        </w:rPr>
      </w:pPr>
    </w:p>
    <w:p w14:paraId="5354DCB1">
      <w:pPr>
        <w:pStyle w:val="7"/>
        <w:tabs>
          <w:tab w:val="left" w:pos="4399"/>
          <w:tab w:val="left" w:pos="7087"/>
        </w:tabs>
        <w:spacing w:before="71"/>
        <w:ind w:left="680"/>
        <w:rPr>
          <w:rFonts w:hint="eastAsia"/>
          <w:lang w:eastAsia="zh-CN"/>
        </w:rPr>
      </w:pPr>
      <w:r>
        <w:rPr>
          <w:lang w:eastAsia="zh-CN"/>
        </w:rPr>
        <w:t>质疑项目的编号：</w:t>
      </w:r>
      <w:r>
        <w:rPr>
          <w:u w:val="single"/>
          <w:lang w:eastAsia="zh-CN"/>
        </w:rPr>
        <w:t xml:space="preserve"> </w:t>
      </w:r>
      <w:r>
        <w:rPr>
          <w:u w:val="single"/>
          <w:lang w:eastAsia="zh-CN"/>
        </w:rPr>
        <w:tab/>
      </w:r>
      <w:r>
        <w:rPr>
          <w:spacing w:val="-1"/>
          <w:lang w:eastAsia="zh-CN"/>
        </w:rPr>
        <w:t>包号：</w:t>
      </w:r>
      <w:r>
        <w:rPr>
          <w:spacing w:val="-1"/>
          <w:u w:val="single"/>
          <w:lang w:eastAsia="zh-CN"/>
        </w:rPr>
        <w:t xml:space="preserve"> </w:t>
      </w:r>
      <w:r>
        <w:rPr>
          <w:u w:val="single"/>
          <w:lang w:eastAsia="zh-CN"/>
        </w:rPr>
        <w:t xml:space="preserve"> </w:t>
      </w:r>
      <w:r>
        <w:rPr>
          <w:u w:val="single"/>
          <w:lang w:eastAsia="zh-CN"/>
        </w:rPr>
        <w:tab/>
      </w:r>
      <w:r>
        <w:rPr>
          <w:spacing w:val="10"/>
          <w:u w:val="single"/>
          <w:lang w:eastAsia="zh-CN"/>
        </w:rPr>
        <w:t xml:space="preserve"> </w:t>
      </w:r>
      <w:r>
        <w:rPr>
          <w:spacing w:val="-1"/>
          <w:lang w:eastAsia="zh-CN"/>
        </w:rPr>
        <w:t xml:space="preserve">                </w:t>
      </w:r>
    </w:p>
    <w:p w14:paraId="79A34AB7">
      <w:pPr>
        <w:pStyle w:val="7"/>
        <w:spacing w:before="7"/>
        <w:rPr>
          <w:rFonts w:hint="eastAsia"/>
          <w:sz w:val="12"/>
          <w:lang w:eastAsia="zh-CN"/>
        </w:rPr>
      </w:pPr>
    </w:p>
    <w:p w14:paraId="08763536">
      <w:pPr>
        <w:pStyle w:val="7"/>
        <w:tabs>
          <w:tab w:val="left" w:pos="4400"/>
          <w:tab w:val="left" w:pos="7086"/>
        </w:tabs>
        <w:spacing w:before="70"/>
        <w:ind w:left="680"/>
        <w:rPr>
          <w:rFonts w:hint="eastAsia"/>
          <w:lang w:eastAsia="zh-CN"/>
        </w:rPr>
      </w:pPr>
      <w:r>
        <w:rPr>
          <w:spacing w:val="-1"/>
          <w:lang w:eastAsia="zh-CN"/>
        </w:rPr>
        <w:t>采购人名称：</w:t>
      </w:r>
      <w:r>
        <w:rPr>
          <w:spacing w:val="-1"/>
          <w:u w:val="single"/>
          <w:lang w:eastAsia="zh-CN"/>
        </w:rPr>
        <w:t xml:space="preserve"> </w:t>
      </w:r>
      <w:r>
        <w:rPr>
          <w:u w:val="single"/>
          <w:lang w:eastAsia="zh-CN"/>
        </w:rPr>
        <w:t xml:space="preserve"> </w:t>
      </w:r>
      <w:r>
        <w:rPr>
          <w:u w:val="single"/>
          <w:lang w:eastAsia="zh-CN"/>
        </w:rPr>
        <w:tab/>
      </w:r>
      <w:r>
        <w:rPr>
          <w:u w:val="single"/>
          <w:lang w:eastAsia="zh-CN"/>
        </w:rPr>
        <w:t xml:space="preserve"> </w:t>
      </w:r>
      <w:r>
        <w:rPr>
          <w:u w:val="single"/>
          <w:lang w:eastAsia="zh-CN"/>
        </w:rPr>
        <w:tab/>
      </w:r>
      <w:r>
        <w:rPr>
          <w:lang w:eastAsia="zh-CN"/>
        </w:rPr>
        <w:t xml:space="preserve"> </w:t>
      </w:r>
    </w:p>
    <w:p w14:paraId="39E40D4B">
      <w:pPr>
        <w:pStyle w:val="7"/>
        <w:spacing w:before="6"/>
        <w:rPr>
          <w:rFonts w:hint="eastAsia"/>
          <w:sz w:val="12"/>
          <w:lang w:eastAsia="zh-CN"/>
        </w:rPr>
      </w:pPr>
    </w:p>
    <w:p w14:paraId="7CDEC451">
      <w:pPr>
        <w:pStyle w:val="7"/>
        <w:spacing w:before="71"/>
        <w:ind w:left="680"/>
        <w:rPr>
          <w:rFonts w:hint="eastAsia"/>
          <w:lang w:eastAsia="zh-CN"/>
        </w:rPr>
      </w:pPr>
      <w:r>
        <w:rPr>
          <w:lang w:eastAsia="zh-CN"/>
        </w:rPr>
        <w:t>采购文件获取日期：</w:t>
      </w:r>
      <w:r>
        <w:rPr>
          <w:u w:val="single"/>
          <w:lang w:eastAsia="zh-CN"/>
        </w:rPr>
        <w:t xml:space="preserve">                                            </w:t>
      </w:r>
      <w:r>
        <w:rPr>
          <w:lang w:eastAsia="zh-CN"/>
        </w:rPr>
        <w:t xml:space="preserve"> </w:t>
      </w:r>
    </w:p>
    <w:p w14:paraId="091E61F9">
      <w:pPr>
        <w:pStyle w:val="7"/>
        <w:spacing w:before="7"/>
        <w:rPr>
          <w:rFonts w:hint="eastAsia"/>
          <w:sz w:val="12"/>
          <w:lang w:eastAsia="zh-CN"/>
        </w:rPr>
      </w:pPr>
    </w:p>
    <w:p w14:paraId="6DA13B63">
      <w:pPr>
        <w:pStyle w:val="5"/>
        <w:spacing w:before="70"/>
        <w:ind w:left="680"/>
        <w:rPr>
          <w:rFonts w:hint="eastAsia"/>
          <w:lang w:eastAsia="zh-CN"/>
        </w:rPr>
      </w:pPr>
      <w:r>
        <w:rPr>
          <w:lang w:eastAsia="zh-CN"/>
        </w:rPr>
        <w:t>三、质疑事项具体内容</w:t>
      </w:r>
      <w:r>
        <w:rPr>
          <w:w w:val="99"/>
          <w:lang w:eastAsia="zh-CN"/>
        </w:rPr>
        <w:t xml:space="preserve"> </w:t>
      </w:r>
    </w:p>
    <w:p w14:paraId="5D702C11">
      <w:pPr>
        <w:pStyle w:val="7"/>
        <w:spacing w:before="11"/>
        <w:rPr>
          <w:rFonts w:hint="eastAsia"/>
          <w:b/>
          <w:lang w:eastAsia="zh-CN"/>
        </w:rPr>
      </w:pPr>
      <w:r>
        <w:rPr>
          <w:lang w:eastAsia="zh-CN"/>
        </w:rPr>
        <mc:AlternateContent>
          <mc:Choice Requires="wpg">
            <w:drawing>
              <wp:anchor distT="0" distB="0" distL="0" distR="0" simplePos="0" relativeHeight="251667456" behindDoc="1" locked="0" layoutInCell="1" allowOverlap="1">
                <wp:simplePos x="0" y="0"/>
                <wp:positionH relativeFrom="page">
                  <wp:posOffset>1143000</wp:posOffset>
                </wp:positionH>
                <wp:positionV relativeFrom="paragraph">
                  <wp:posOffset>203200</wp:posOffset>
                </wp:positionV>
                <wp:extent cx="4179570" cy="7620"/>
                <wp:effectExtent l="0" t="3810" r="11430" b="7620"/>
                <wp:wrapTopAndBottom/>
                <wp:docPr id="544145779" name="Group 16"/>
                <wp:cNvGraphicFramePr/>
                <a:graphic xmlns:a="http://schemas.openxmlformats.org/drawingml/2006/main">
                  <a:graphicData uri="http://schemas.microsoft.com/office/word/2010/wordprocessingGroup">
                    <wpg:wgp>
                      <wpg:cNvGrpSpPr/>
                      <wpg:grpSpPr>
                        <a:xfrm>
                          <a:off x="0" y="0"/>
                          <a:ext cx="4179570" cy="7620"/>
                          <a:chOff x="1800" y="320"/>
                          <a:chExt cx="6582" cy="12"/>
                        </a:xfrm>
                      </wpg:grpSpPr>
                      <wps:wsp>
                        <wps:cNvPr id="674675860" name="Rectangle 29"/>
                        <wps:cNvSpPr>
                          <a:spLocks noChangeArrowheads="1"/>
                        </wps:cNvSpPr>
                        <wps:spPr bwMode="auto">
                          <a:xfrm>
                            <a:off x="1800" y="319"/>
                            <a:ext cx="16" cy="12"/>
                          </a:xfrm>
                          <a:prstGeom prst="rect">
                            <a:avLst/>
                          </a:prstGeom>
                          <a:solidFill>
                            <a:srgbClr val="000000"/>
                          </a:solidFill>
                          <a:ln>
                            <a:noFill/>
                          </a:ln>
                        </wps:spPr>
                        <wps:bodyPr rot="0" vert="horz" wrap="square" lIns="91440" tIns="45720" rIns="91440" bIns="45720" anchor="t" anchorCtr="0" upright="1">
                          <a:noAutofit/>
                        </wps:bodyPr>
                      </wps:wsp>
                      <wps:wsp>
                        <wps:cNvPr id="1343998530" name="Rectangle 28"/>
                        <wps:cNvSpPr>
                          <a:spLocks noChangeArrowheads="1"/>
                        </wps:cNvSpPr>
                        <wps:spPr bwMode="auto">
                          <a:xfrm>
                            <a:off x="1843" y="319"/>
                            <a:ext cx="29" cy="12"/>
                          </a:xfrm>
                          <a:prstGeom prst="rect">
                            <a:avLst/>
                          </a:prstGeom>
                          <a:solidFill>
                            <a:srgbClr val="000000"/>
                          </a:solidFill>
                          <a:ln>
                            <a:noFill/>
                          </a:ln>
                        </wps:spPr>
                        <wps:bodyPr rot="0" vert="horz" wrap="square" lIns="91440" tIns="45720" rIns="91440" bIns="45720" anchor="t" anchorCtr="0" upright="1">
                          <a:noAutofit/>
                        </wps:bodyPr>
                      </wps:wsp>
                      <wps:wsp>
                        <wps:cNvPr id="372243945" name="Rectangle 27"/>
                        <wps:cNvSpPr>
                          <a:spLocks noChangeArrowheads="1"/>
                        </wps:cNvSpPr>
                        <wps:spPr bwMode="auto">
                          <a:xfrm>
                            <a:off x="1902" y="319"/>
                            <a:ext cx="29" cy="12"/>
                          </a:xfrm>
                          <a:prstGeom prst="rect">
                            <a:avLst/>
                          </a:prstGeom>
                          <a:solidFill>
                            <a:srgbClr val="000000"/>
                          </a:solidFill>
                          <a:ln>
                            <a:noFill/>
                          </a:ln>
                        </wps:spPr>
                        <wps:bodyPr rot="0" vert="horz" wrap="square" lIns="91440" tIns="45720" rIns="91440" bIns="45720" anchor="t" anchorCtr="0" upright="1">
                          <a:noAutofit/>
                        </wps:bodyPr>
                      </wps:wsp>
                      <wps:wsp>
                        <wps:cNvPr id="768694328" name="Rectangle 26"/>
                        <wps:cNvSpPr>
                          <a:spLocks noChangeArrowheads="1"/>
                        </wps:cNvSpPr>
                        <wps:spPr bwMode="auto">
                          <a:xfrm>
                            <a:off x="1958" y="319"/>
                            <a:ext cx="29" cy="12"/>
                          </a:xfrm>
                          <a:prstGeom prst="rect">
                            <a:avLst/>
                          </a:prstGeom>
                          <a:solidFill>
                            <a:srgbClr val="000000"/>
                          </a:solidFill>
                          <a:ln>
                            <a:noFill/>
                          </a:ln>
                        </wps:spPr>
                        <wps:bodyPr rot="0" vert="horz" wrap="square" lIns="91440" tIns="45720" rIns="91440" bIns="45720" anchor="t" anchorCtr="0" upright="1">
                          <a:noAutofit/>
                        </wps:bodyPr>
                      </wps:wsp>
                      <wps:wsp>
                        <wps:cNvPr id="926579487" name="Rectangle 25"/>
                        <wps:cNvSpPr>
                          <a:spLocks noChangeArrowheads="1"/>
                        </wps:cNvSpPr>
                        <wps:spPr bwMode="auto">
                          <a:xfrm>
                            <a:off x="2016" y="319"/>
                            <a:ext cx="30" cy="12"/>
                          </a:xfrm>
                          <a:prstGeom prst="rect">
                            <a:avLst/>
                          </a:prstGeom>
                          <a:solidFill>
                            <a:srgbClr val="000000"/>
                          </a:solidFill>
                          <a:ln>
                            <a:noFill/>
                          </a:ln>
                        </wps:spPr>
                        <wps:bodyPr rot="0" vert="horz" wrap="square" lIns="91440" tIns="45720" rIns="91440" bIns="45720" anchor="t" anchorCtr="0" upright="1">
                          <a:noAutofit/>
                        </wps:bodyPr>
                      </wps:wsp>
                      <wps:wsp>
                        <wps:cNvPr id="417438364" name="Rectangle 24"/>
                        <wps:cNvSpPr>
                          <a:spLocks noChangeArrowheads="1"/>
                        </wps:cNvSpPr>
                        <wps:spPr bwMode="auto">
                          <a:xfrm>
                            <a:off x="2074" y="319"/>
                            <a:ext cx="29" cy="12"/>
                          </a:xfrm>
                          <a:prstGeom prst="rect">
                            <a:avLst/>
                          </a:prstGeom>
                          <a:solidFill>
                            <a:srgbClr val="000000"/>
                          </a:solidFill>
                          <a:ln>
                            <a:noFill/>
                          </a:ln>
                        </wps:spPr>
                        <wps:bodyPr rot="0" vert="horz" wrap="square" lIns="91440" tIns="45720" rIns="91440" bIns="45720" anchor="t" anchorCtr="0" upright="1">
                          <a:noAutofit/>
                        </wps:bodyPr>
                      </wps:wsp>
                      <wps:wsp>
                        <wps:cNvPr id="2121086646" name="Rectangle 23"/>
                        <wps:cNvSpPr>
                          <a:spLocks noChangeArrowheads="1"/>
                        </wps:cNvSpPr>
                        <wps:spPr bwMode="auto">
                          <a:xfrm>
                            <a:off x="2131" y="319"/>
                            <a:ext cx="29" cy="12"/>
                          </a:xfrm>
                          <a:prstGeom prst="rect">
                            <a:avLst/>
                          </a:prstGeom>
                          <a:solidFill>
                            <a:srgbClr val="000000"/>
                          </a:solidFill>
                          <a:ln>
                            <a:noFill/>
                          </a:ln>
                        </wps:spPr>
                        <wps:bodyPr rot="0" vert="horz" wrap="square" lIns="91440" tIns="45720" rIns="91440" bIns="45720" anchor="t" anchorCtr="0" upright="1">
                          <a:noAutofit/>
                        </wps:bodyPr>
                      </wps:wsp>
                      <wps:wsp>
                        <wps:cNvPr id="2062859462" name="Rectangle 22"/>
                        <wps:cNvSpPr>
                          <a:spLocks noChangeArrowheads="1"/>
                        </wps:cNvSpPr>
                        <wps:spPr bwMode="auto">
                          <a:xfrm>
                            <a:off x="2190" y="319"/>
                            <a:ext cx="29" cy="12"/>
                          </a:xfrm>
                          <a:prstGeom prst="rect">
                            <a:avLst/>
                          </a:prstGeom>
                          <a:solidFill>
                            <a:srgbClr val="000000"/>
                          </a:solidFill>
                          <a:ln>
                            <a:noFill/>
                          </a:ln>
                        </wps:spPr>
                        <wps:bodyPr rot="0" vert="horz" wrap="square" lIns="91440" tIns="45720" rIns="91440" bIns="45720" anchor="t" anchorCtr="0" upright="1">
                          <a:noAutofit/>
                        </wps:bodyPr>
                      </wps:wsp>
                      <wps:wsp>
                        <wps:cNvPr id="414544568" name="Rectangle 21"/>
                        <wps:cNvSpPr>
                          <a:spLocks noChangeArrowheads="1"/>
                        </wps:cNvSpPr>
                        <wps:spPr bwMode="auto">
                          <a:xfrm>
                            <a:off x="2246" y="319"/>
                            <a:ext cx="29" cy="12"/>
                          </a:xfrm>
                          <a:prstGeom prst="rect">
                            <a:avLst/>
                          </a:prstGeom>
                          <a:solidFill>
                            <a:srgbClr val="000000"/>
                          </a:solidFill>
                          <a:ln>
                            <a:noFill/>
                          </a:ln>
                        </wps:spPr>
                        <wps:bodyPr rot="0" vert="horz" wrap="square" lIns="91440" tIns="45720" rIns="91440" bIns="45720" anchor="t" anchorCtr="0" upright="1">
                          <a:noAutofit/>
                        </wps:bodyPr>
                      </wps:wsp>
                      <wps:wsp>
                        <wps:cNvPr id="1980364090" name="Rectangle 20"/>
                        <wps:cNvSpPr>
                          <a:spLocks noChangeArrowheads="1"/>
                        </wps:cNvSpPr>
                        <wps:spPr bwMode="auto">
                          <a:xfrm>
                            <a:off x="2304" y="319"/>
                            <a:ext cx="30" cy="12"/>
                          </a:xfrm>
                          <a:prstGeom prst="rect">
                            <a:avLst/>
                          </a:prstGeom>
                          <a:solidFill>
                            <a:srgbClr val="000000"/>
                          </a:solidFill>
                          <a:ln>
                            <a:noFill/>
                          </a:ln>
                        </wps:spPr>
                        <wps:bodyPr rot="0" vert="horz" wrap="square" lIns="91440" tIns="45720" rIns="91440" bIns="45720" anchor="t" anchorCtr="0" upright="1">
                          <a:noAutofit/>
                        </wps:bodyPr>
                      </wps:wsp>
                      <wps:wsp>
                        <wps:cNvPr id="664436724" name="Rectangle 19"/>
                        <wps:cNvSpPr>
                          <a:spLocks noChangeArrowheads="1"/>
                        </wps:cNvSpPr>
                        <wps:spPr bwMode="auto">
                          <a:xfrm>
                            <a:off x="2362" y="319"/>
                            <a:ext cx="29" cy="12"/>
                          </a:xfrm>
                          <a:prstGeom prst="rect">
                            <a:avLst/>
                          </a:prstGeom>
                          <a:solidFill>
                            <a:srgbClr val="000000"/>
                          </a:solidFill>
                          <a:ln>
                            <a:noFill/>
                          </a:ln>
                        </wps:spPr>
                        <wps:bodyPr rot="0" vert="horz" wrap="square" lIns="91440" tIns="45720" rIns="91440" bIns="45720" anchor="t" anchorCtr="0" upright="1">
                          <a:noAutofit/>
                        </wps:bodyPr>
                      </wps:wsp>
                      <wps:wsp>
                        <wps:cNvPr id="96763430" name="Rectangle 18"/>
                        <wps:cNvSpPr>
                          <a:spLocks noChangeArrowheads="1"/>
                        </wps:cNvSpPr>
                        <wps:spPr bwMode="auto">
                          <a:xfrm>
                            <a:off x="2419" y="319"/>
                            <a:ext cx="29" cy="12"/>
                          </a:xfrm>
                          <a:prstGeom prst="rect">
                            <a:avLst/>
                          </a:prstGeom>
                          <a:solidFill>
                            <a:srgbClr val="000000"/>
                          </a:solidFill>
                          <a:ln>
                            <a:noFill/>
                          </a:ln>
                        </wps:spPr>
                        <wps:bodyPr rot="0" vert="horz" wrap="square" lIns="91440" tIns="45720" rIns="91440" bIns="45720" anchor="t" anchorCtr="0" upright="1">
                          <a:noAutofit/>
                        </wps:bodyPr>
                      </wps:wsp>
                      <wps:wsp>
                        <wps:cNvPr id="1696552552" name="Line 17"/>
                        <wps:cNvCnPr>
                          <a:cxnSpLocks noChangeShapeType="1"/>
                        </wps:cNvCnPr>
                        <wps:spPr bwMode="auto">
                          <a:xfrm>
                            <a:off x="2478" y="326"/>
                            <a:ext cx="5904" cy="0"/>
                          </a:xfrm>
                          <a:prstGeom prst="line">
                            <a:avLst/>
                          </a:prstGeom>
                          <a:noFill/>
                          <a:ln w="7620">
                            <a:solidFill>
                              <a:srgbClr val="000000"/>
                            </a:solidFill>
                            <a:prstDash val="solid"/>
                            <a:round/>
                          </a:ln>
                        </wps:spPr>
                        <wps:bodyPr/>
                      </wps:wsp>
                    </wpg:wgp>
                  </a:graphicData>
                </a:graphic>
              </wp:anchor>
            </w:drawing>
          </mc:Choice>
          <mc:Fallback>
            <w:pict>
              <v:group id="Group 16" o:spid="_x0000_s1026" o:spt="203" style="position:absolute;left:0pt;margin-left:90pt;margin-top:16pt;height:0.6pt;width:329.1pt;mso-position-horizontal-relative:page;mso-wrap-distance-bottom:0pt;mso-wrap-distance-top:0pt;z-index:-251649024;mso-width-relative:page;mso-height-relative:page;" coordorigin="1800,320" coordsize="6582,12" o:gfxdata="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EqLBdNgAAAAJAQAADwAAAAAAAAABACAAAAAiAAAAZHJzL2Rvd25yZXYu&#10;eG1sUEsBAhQAFAAAAAgAh07iQFUwf081BAAAuiAAAA4AAAAAAAAAAQAgAAAAJwEAAGRycy9lMm9E&#10;b2MueG1sUEsFBgAAAAAGAAYAWQEAAM4HAAAAAA==&#10;">
                <o:lock v:ext="edit" aspectratio="f"/>
                <v:rect id="Rectangle 29" o:spid="_x0000_s1026" o:spt="1" style="position:absolute;left:1800;top:319;height:12;width:16;" fillcolor="#000000" filled="t" stroked="f" coordsize="21600,21600" o:gfxdata="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EiXgwwAAAOIAAAAPAAAAAAAAAAEAIAAAACIAAABkcnMvZG93bnJldi54bWxQSwECFAAUAAAACACH&#10;TuJAMy8FnjsAAAA5AAAAEAAAAAAAAAABACAAAAASAQAAZHJzL3NoYXBleG1sLnhtbFBLBQYAAAAA&#10;BgAGAFsBAAC8AwAAAAA=&#10;">
                  <v:fill on="t" focussize="0,0"/>
                  <v:stroke on="f"/>
                  <v:imagedata o:title=""/>
                  <o:lock v:ext="edit" aspectratio="f"/>
                </v:rect>
                <v:rect id="Rectangle 28" o:spid="_x0000_s1026" o:spt="1" style="position:absolute;left:1843;top:319;height:12;width:29;" fillcolor="#000000" filled="t" stroked="f" coordsize="21600,21600" o:gfxdata="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oIixgAAAOMAAAAPAAAAAAAAAAEAIAAAACIAAABkcnMvZG93bnJldi54bWxQSwECFAAUAAAA&#10;CACHTuJAMy8FnjsAAAA5AAAAEAAAAAAAAAABACAAAAAVAQAAZHJzL3NoYXBleG1sLnhtbFBLBQYA&#10;AAAABgAGAFsBAAC/AwAAAAA=&#10;">
                  <v:fill on="t" focussize="0,0"/>
                  <v:stroke on="f"/>
                  <v:imagedata o:title=""/>
                  <o:lock v:ext="edit" aspectratio="f"/>
                </v:rect>
                <v:rect id="Rectangle 27" o:spid="_x0000_s1026" o:spt="1" style="position:absolute;left:1902;top:319;height:12;width:29;" fillcolor="#000000" filled="t" stroked="f" coordsize="21600,21600" o:gfxdata="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QaGdjFAAAA4gAAAA8AAAAAAAAAAQAgAAAAIgAAAGRycy9kb3ducmV2LnhtbFBLAQIUABQAAAAI&#10;AIdO4kAzLwWeOwAAADkAAAAQAAAAAAAAAAEAIAAAABQBAABkcnMvc2hhcGV4bWwueG1sUEsFBgAA&#10;AAAGAAYAWwEAAL4DAAAAAA==&#10;">
                  <v:fill on="t" focussize="0,0"/>
                  <v:stroke on="f"/>
                  <v:imagedata o:title=""/>
                  <o:lock v:ext="edit" aspectratio="f"/>
                </v:rect>
                <v:rect id="Rectangle 26" o:spid="_x0000_s1026" o:spt="1" style="position:absolute;left:1958;top:319;height:12;width:29;" fillcolor="#000000" filled="t" stroked="f" coordsize="21600,21600" o:gfxdata="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2q1ewwAAAOIAAAAPAAAAAAAAAAEAIAAAACIAAABkcnMvZG93bnJldi54bWxQSwECFAAUAAAACACH&#10;TuJAMy8FnjsAAAA5AAAAEAAAAAAAAAABACAAAAASAQAAZHJzL3NoYXBleG1sLnhtbFBLBQYAAAAA&#10;BgAGAFsBAAC8AwAAAAA=&#10;">
                  <v:fill on="t" focussize="0,0"/>
                  <v:stroke on="f"/>
                  <v:imagedata o:title=""/>
                  <o:lock v:ext="edit" aspectratio="f"/>
                </v:rect>
                <v:rect id="Rectangle 25" o:spid="_x0000_s1026" o:spt="1" style="position:absolute;left:2016;top:319;height:12;width:30;" fillcolor="#000000" filled="t" stroked="f" coordsize="21600,21600" o:gfxdata="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GAgAVxgAAAOIAAAAPAAAAAAAAAAEAIAAAACIAAABkcnMvZG93bnJldi54bWxQSwECFAAUAAAA&#10;CACHTuJAMy8FnjsAAAA5AAAAEAAAAAAAAAABACAAAAAVAQAAZHJzL3NoYXBleG1sLnhtbFBLBQYA&#10;AAAABgAGAFsBAAC/AwAAAAA=&#10;">
                  <v:fill on="t" focussize="0,0"/>
                  <v:stroke on="f"/>
                  <v:imagedata o:title=""/>
                  <o:lock v:ext="edit" aspectratio="f"/>
                </v:rect>
                <v:rect id="Rectangle 24" o:spid="_x0000_s1026" o:spt="1" style="position:absolute;left:2074;top:319;height:12;width:29;" fillcolor="#000000" filled="t" stroked="f" coordsize="21600,21600" o:gfxdata="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8cjO3FAAAA4gAAAA8AAAAAAAAAAQAgAAAAIgAAAGRycy9kb3ducmV2LnhtbFBLAQIUABQAAAAI&#10;AIdO4kAzLwWeOwAAADkAAAAQAAAAAAAAAAEAIAAAABQBAABkcnMvc2hhcGV4bWwueG1sUEsFBgAA&#10;AAAGAAYAWwEAAL4DAAAAAA==&#10;">
                  <v:fill on="t" focussize="0,0"/>
                  <v:stroke on="f"/>
                  <v:imagedata o:title=""/>
                  <o:lock v:ext="edit" aspectratio="f"/>
                </v:rect>
                <v:rect id="Rectangle 23" o:spid="_x0000_s1026" o:spt="1" style="position:absolute;left:2131;top:319;height:12;width:29;" fillcolor="#000000" filled="t" stroked="f" coordsize="21600,21600" o:gfxdata="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a4djHxgAAAOMAAAAPAAAAAAAAAAEAIAAAACIAAABkcnMvZG93bnJldi54bWxQSwECFAAUAAAA&#10;CACHTuJAMy8FnjsAAAA5AAAAEAAAAAAAAAABACAAAAAVAQAAZHJzL3NoYXBleG1sLnhtbFBLBQYA&#10;AAAABgAGAFsBAAC/AwAAAAA=&#10;">
                  <v:fill on="t" focussize="0,0"/>
                  <v:stroke on="f"/>
                  <v:imagedata o:title=""/>
                  <o:lock v:ext="edit" aspectratio="f"/>
                </v:rect>
                <v:rect id="Rectangle 22" o:spid="_x0000_s1026" o:spt="1" style="position:absolute;left:2190;top:319;height:12;width:29;" fillcolor="#000000" filled="t" stroked="f" coordsize="21600,21600" o:gfxdata="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Ot5jFAAAA4wAAAA8AAAAAAAAAAQAgAAAAIgAAAGRycy9kb3ducmV2LnhtbFBLAQIUABQAAAAI&#10;AIdO4kAzLwWeOwAAADkAAAAQAAAAAAAAAAEAIAAAABQBAABkcnMvc2hhcGV4bWwueG1sUEsFBgAA&#10;AAAGAAYAWwEAAL4DAAAAAA==&#10;">
                  <v:fill on="t" focussize="0,0"/>
                  <v:stroke on="f"/>
                  <v:imagedata o:title=""/>
                  <o:lock v:ext="edit" aspectratio="f"/>
                </v:rect>
                <v:rect id="Rectangle 21" o:spid="_x0000_s1026" o:spt="1" style="position:absolute;left:2246;top:319;height:12;width:29;" fillcolor="#000000" filled="t" stroked="f" coordsize="21600,21600" o:gfxdata="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hd&#10;aMXCAAAA4gAAAA8AAAAAAAAAAQAgAAAAIgAAAGRycy9kb3ducmV2LnhtbFBLAQIUABQAAAAIAIdO&#10;4kAzLwWeOwAAADkAAAAQAAAAAAAAAAEAIAAAABEBAABkcnMvc2hhcGV4bWwueG1sUEsFBgAAAAAG&#10;AAYAWwEAALsDAAAAAA==&#10;">
                  <v:fill on="t" focussize="0,0"/>
                  <v:stroke on="f"/>
                  <v:imagedata o:title=""/>
                  <o:lock v:ext="edit" aspectratio="f"/>
                </v:rect>
                <v:rect id="Rectangle 20" o:spid="_x0000_s1026" o:spt="1" style="position:absolute;left:2304;top:319;height:12;width:30;" fillcolor="#000000" filled="t" stroked="f" coordsize="21600,21600" o:gfxdata="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Iihc4xgAAAOMAAAAPAAAAAAAAAAEAIAAAACIAAABkcnMvZG93bnJldi54bWxQSwECFAAUAAAA&#10;CACHTuJAMy8FnjsAAAA5AAAAEAAAAAAAAAABACAAAAAVAQAAZHJzL3NoYXBleG1sLnhtbFBLBQYA&#10;AAAABgAGAFsBAAC/AwAAAAA=&#10;">
                  <v:fill on="t" focussize="0,0"/>
                  <v:stroke on="f"/>
                  <v:imagedata o:title=""/>
                  <o:lock v:ext="edit" aspectratio="f"/>
                </v:rect>
                <v:rect id="Rectangle 19" o:spid="_x0000_s1026" o:spt="1" style="position:absolute;left:2362;top:319;height:12;width:29;" fillcolor="#000000" filled="t" stroked="f" coordsize="21600,21600" o:gfxdata="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LBnLPFAAAA4gAAAA8AAAAAAAAAAQAgAAAAIgAAAGRycy9kb3ducmV2LnhtbFBLAQIUABQAAAAI&#10;AIdO4kAzLwWeOwAAADkAAAAQAAAAAAAAAAEAIAAAABQBAABkcnMvc2hhcGV4bWwueG1sUEsFBgAA&#10;AAAGAAYAWwEAAL4DAAAAAA==&#10;">
                  <v:fill on="t" focussize="0,0"/>
                  <v:stroke on="f"/>
                  <v:imagedata o:title=""/>
                  <o:lock v:ext="edit" aspectratio="f"/>
                </v:rect>
                <v:rect id="Rectangle 18" o:spid="_x0000_s1026" o:spt="1" style="position:absolute;left:2419;top:319;height:12;width:29;" fillcolor="#000000" filled="t" stroked="f" coordsize="21600,21600" o:gfxdata="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5UcjwwAAAOEAAAAPAAAAAAAAAAEAIAAAACIAAABkcnMvZG93bnJldi54bWxQSwECFAAUAAAACACH&#10;TuJAMy8FnjsAAAA5AAAAEAAAAAAAAAABACAAAAASAQAAZHJzL3NoYXBleG1sLnhtbFBLBQYAAAAA&#10;BgAGAFsBAAC8AwAAAAA=&#10;">
                  <v:fill on="t" focussize="0,0"/>
                  <v:stroke on="f"/>
                  <v:imagedata o:title=""/>
                  <o:lock v:ext="edit" aspectratio="f"/>
                </v:rect>
                <v:line id="Line 17" o:spid="_x0000_s1026" o:spt="20" style="position:absolute;left:2478;top:326;height:0;width:5904;" filled="f" stroked="t" coordsize="21600,21600" o:gfxdata="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q&#10;6jILwwAAAOMAAAAPAAAAAAAAAAEAIAAAACIAAABkcnMvZG93bnJldi54bWxQSwECFAAUAAAACACH&#10;TuJAMy8FnjsAAAA5AAAAEAAAAAAAAAABACAAAAASAQAAZHJzL3NoYXBleG1sLnhtbFBLBQYAAAAA&#10;BgAGAFsBAAC8AwAAAAA=&#10;">
                  <v:fill on="f" focussize="0,0"/>
                  <v:stroke weight="0.6pt" color="#000000" joinstyle="round"/>
                  <v:imagedata o:title=""/>
                  <o:lock v:ext="edit" aspectratio="f"/>
                </v:line>
                <w10:wrap type="topAndBottom"/>
              </v:group>
            </w:pict>
          </mc:Fallback>
        </mc:AlternateContent>
      </w:r>
    </w:p>
    <w:p w14:paraId="33575F9E">
      <w:pPr>
        <w:pStyle w:val="7"/>
        <w:spacing w:before="1"/>
        <w:rPr>
          <w:rFonts w:hint="eastAsia"/>
          <w:b/>
          <w:sz w:val="7"/>
          <w:lang w:eastAsia="zh-CN"/>
        </w:rPr>
      </w:pPr>
    </w:p>
    <w:p w14:paraId="39FC0944">
      <w:pPr>
        <w:pStyle w:val="7"/>
        <w:tabs>
          <w:tab w:val="left" w:pos="6971"/>
        </w:tabs>
        <w:spacing w:before="71"/>
        <w:ind w:left="680" w:right="-29"/>
        <w:rPr>
          <w:rFonts w:hint="eastAsia"/>
          <w:lang w:eastAsia="zh-CN"/>
        </w:rPr>
      </w:pPr>
      <w:r>
        <w:rPr>
          <w:lang w:eastAsia="zh-CN"/>
        </w:rPr>
        <w:t>质疑事项</w:t>
      </w:r>
      <w:r>
        <w:rPr>
          <w:spacing w:val="-7"/>
          <w:lang w:eastAsia="zh-CN"/>
        </w:rPr>
        <w:t xml:space="preserve"> </w:t>
      </w:r>
      <w:r>
        <w:rPr>
          <w:lang w:eastAsia="zh-CN"/>
        </w:rPr>
        <w:t>1：</w:t>
      </w:r>
      <w:r>
        <w:rPr>
          <w:u w:val="single"/>
          <w:lang w:eastAsia="zh-CN"/>
        </w:rPr>
        <w:t xml:space="preserve">  </w:t>
      </w:r>
      <w:r>
        <w:rPr>
          <w:u w:val="single"/>
          <w:lang w:eastAsia="zh-CN"/>
        </w:rPr>
        <w:tab/>
      </w:r>
      <w:r>
        <w:rPr>
          <w:b/>
          <w:w w:val="99"/>
          <w:u w:val="single"/>
          <w:lang w:eastAsia="zh-CN"/>
        </w:rPr>
        <w:t xml:space="preserve"> </w:t>
      </w:r>
      <w:r>
        <w:rPr>
          <w:b/>
          <w:spacing w:val="-48"/>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r>
        <w:rPr>
          <w:lang w:eastAsia="zh-CN"/>
        </w:rPr>
        <w:t xml:space="preserve"> </w:t>
      </w:r>
      <w:r>
        <w:rPr>
          <w:spacing w:val="-1"/>
          <w:lang w:eastAsia="zh-CN"/>
        </w:rPr>
        <w:t xml:space="preserve">  </w:t>
      </w:r>
    </w:p>
    <w:p w14:paraId="14FC3984">
      <w:pPr>
        <w:pStyle w:val="7"/>
        <w:spacing w:before="7"/>
        <w:rPr>
          <w:rFonts w:hint="eastAsia"/>
          <w:sz w:val="12"/>
          <w:lang w:eastAsia="zh-CN"/>
        </w:rPr>
      </w:pPr>
    </w:p>
    <w:p w14:paraId="2B373F31">
      <w:pPr>
        <w:pStyle w:val="7"/>
        <w:tabs>
          <w:tab w:val="left" w:pos="6971"/>
        </w:tabs>
        <w:spacing w:before="70"/>
        <w:ind w:left="680"/>
        <w:rPr>
          <w:rFonts w:hint="eastAsia"/>
          <w:lang w:eastAsia="zh-CN"/>
        </w:rPr>
      </w:pPr>
      <w:r>
        <w:rPr>
          <w:spacing w:val="-1"/>
          <w:lang w:eastAsia="zh-CN"/>
        </w:rPr>
        <w:t>事实依据：</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01800429">
      <w:pPr>
        <w:pStyle w:val="7"/>
        <w:spacing w:before="1"/>
        <w:rPr>
          <w:rFonts w:hint="eastAsia"/>
          <w:sz w:val="16"/>
          <w:lang w:eastAsia="zh-CN"/>
        </w:rPr>
      </w:pPr>
      <w:r>
        <w:rPr>
          <w:lang w:eastAsia="zh-CN"/>
        </w:rPr>
        <mc:AlternateContent>
          <mc:Choice Requires="wpg">
            <w:drawing>
              <wp:anchor distT="0" distB="0" distL="0" distR="0" simplePos="0" relativeHeight="251668480" behindDoc="1" locked="0" layoutInCell="1" allowOverlap="1">
                <wp:simplePos x="0" y="0"/>
                <wp:positionH relativeFrom="page">
                  <wp:posOffset>1143000</wp:posOffset>
                </wp:positionH>
                <wp:positionV relativeFrom="paragraph">
                  <wp:posOffset>155575</wp:posOffset>
                </wp:positionV>
                <wp:extent cx="4034155" cy="7620"/>
                <wp:effectExtent l="0" t="10160" r="13970" b="1270"/>
                <wp:wrapTopAndBottom/>
                <wp:docPr id="85017016" name="Group 2"/>
                <wp:cNvGraphicFramePr/>
                <a:graphic xmlns:a="http://schemas.openxmlformats.org/drawingml/2006/main">
                  <a:graphicData uri="http://schemas.microsoft.com/office/word/2010/wordprocessingGroup">
                    <wpg:wgp>
                      <wpg:cNvGrpSpPr/>
                      <wpg:grpSpPr>
                        <a:xfrm>
                          <a:off x="0" y="0"/>
                          <a:ext cx="4034155" cy="7620"/>
                          <a:chOff x="1800" y="245"/>
                          <a:chExt cx="6353" cy="12"/>
                        </a:xfrm>
                      </wpg:grpSpPr>
                      <wps:wsp>
                        <wps:cNvPr id="778592406" name="Rectangle 15"/>
                        <wps:cNvSpPr>
                          <a:spLocks noChangeArrowheads="1"/>
                        </wps:cNvSpPr>
                        <wps:spPr bwMode="auto">
                          <a:xfrm>
                            <a:off x="1800" y="245"/>
                            <a:ext cx="16" cy="12"/>
                          </a:xfrm>
                          <a:prstGeom prst="rect">
                            <a:avLst/>
                          </a:prstGeom>
                          <a:solidFill>
                            <a:srgbClr val="000000"/>
                          </a:solidFill>
                          <a:ln>
                            <a:noFill/>
                          </a:ln>
                        </wps:spPr>
                        <wps:bodyPr rot="0" vert="horz" wrap="square" lIns="91440" tIns="45720" rIns="91440" bIns="45720" anchor="t" anchorCtr="0" upright="1">
                          <a:noAutofit/>
                        </wps:bodyPr>
                      </wps:wsp>
                      <wps:wsp>
                        <wps:cNvPr id="1675915311" name="Rectangle 14"/>
                        <wps:cNvSpPr>
                          <a:spLocks noChangeArrowheads="1"/>
                        </wps:cNvSpPr>
                        <wps:spPr bwMode="auto">
                          <a:xfrm>
                            <a:off x="1843" y="245"/>
                            <a:ext cx="29" cy="12"/>
                          </a:xfrm>
                          <a:prstGeom prst="rect">
                            <a:avLst/>
                          </a:prstGeom>
                          <a:solidFill>
                            <a:srgbClr val="000000"/>
                          </a:solidFill>
                          <a:ln>
                            <a:noFill/>
                          </a:ln>
                        </wps:spPr>
                        <wps:bodyPr rot="0" vert="horz" wrap="square" lIns="91440" tIns="45720" rIns="91440" bIns="45720" anchor="t" anchorCtr="0" upright="1">
                          <a:noAutofit/>
                        </wps:bodyPr>
                      </wps:wsp>
                      <wps:wsp>
                        <wps:cNvPr id="952771413" name="Rectangle 13"/>
                        <wps:cNvSpPr>
                          <a:spLocks noChangeArrowheads="1"/>
                        </wps:cNvSpPr>
                        <wps:spPr bwMode="auto">
                          <a:xfrm>
                            <a:off x="1902" y="245"/>
                            <a:ext cx="29" cy="12"/>
                          </a:xfrm>
                          <a:prstGeom prst="rect">
                            <a:avLst/>
                          </a:prstGeom>
                          <a:solidFill>
                            <a:srgbClr val="000000"/>
                          </a:solidFill>
                          <a:ln>
                            <a:noFill/>
                          </a:ln>
                        </wps:spPr>
                        <wps:bodyPr rot="0" vert="horz" wrap="square" lIns="91440" tIns="45720" rIns="91440" bIns="45720" anchor="t" anchorCtr="0" upright="1">
                          <a:noAutofit/>
                        </wps:bodyPr>
                      </wps:wsp>
                      <wps:wsp>
                        <wps:cNvPr id="1139082183" name="Rectangle 12"/>
                        <wps:cNvSpPr>
                          <a:spLocks noChangeArrowheads="1"/>
                        </wps:cNvSpPr>
                        <wps:spPr bwMode="auto">
                          <a:xfrm>
                            <a:off x="1958" y="245"/>
                            <a:ext cx="29" cy="12"/>
                          </a:xfrm>
                          <a:prstGeom prst="rect">
                            <a:avLst/>
                          </a:prstGeom>
                          <a:solidFill>
                            <a:srgbClr val="000000"/>
                          </a:solidFill>
                          <a:ln>
                            <a:noFill/>
                          </a:ln>
                        </wps:spPr>
                        <wps:bodyPr rot="0" vert="horz" wrap="square" lIns="91440" tIns="45720" rIns="91440" bIns="45720" anchor="t" anchorCtr="0" upright="1">
                          <a:noAutofit/>
                        </wps:bodyPr>
                      </wps:wsp>
                      <wps:wsp>
                        <wps:cNvPr id="679976504" name="Rectangle 11"/>
                        <wps:cNvSpPr>
                          <a:spLocks noChangeArrowheads="1"/>
                        </wps:cNvSpPr>
                        <wps:spPr bwMode="auto">
                          <a:xfrm>
                            <a:off x="2016" y="245"/>
                            <a:ext cx="30" cy="12"/>
                          </a:xfrm>
                          <a:prstGeom prst="rect">
                            <a:avLst/>
                          </a:prstGeom>
                          <a:solidFill>
                            <a:srgbClr val="000000"/>
                          </a:solidFill>
                          <a:ln>
                            <a:noFill/>
                          </a:ln>
                        </wps:spPr>
                        <wps:bodyPr rot="0" vert="horz" wrap="square" lIns="91440" tIns="45720" rIns="91440" bIns="45720" anchor="t" anchorCtr="0" upright="1">
                          <a:noAutofit/>
                        </wps:bodyPr>
                      </wps:wsp>
                      <wps:wsp>
                        <wps:cNvPr id="468898062" name="Rectangle 10"/>
                        <wps:cNvSpPr>
                          <a:spLocks noChangeArrowheads="1"/>
                        </wps:cNvSpPr>
                        <wps:spPr bwMode="auto">
                          <a:xfrm>
                            <a:off x="2074" y="245"/>
                            <a:ext cx="29" cy="12"/>
                          </a:xfrm>
                          <a:prstGeom prst="rect">
                            <a:avLst/>
                          </a:prstGeom>
                          <a:solidFill>
                            <a:srgbClr val="000000"/>
                          </a:solidFill>
                          <a:ln>
                            <a:noFill/>
                          </a:ln>
                        </wps:spPr>
                        <wps:bodyPr rot="0" vert="horz" wrap="square" lIns="91440" tIns="45720" rIns="91440" bIns="45720" anchor="t" anchorCtr="0" upright="1">
                          <a:noAutofit/>
                        </wps:bodyPr>
                      </wps:wsp>
                      <wps:wsp>
                        <wps:cNvPr id="1310385766" name="Rectangle 9"/>
                        <wps:cNvSpPr>
                          <a:spLocks noChangeArrowheads="1"/>
                        </wps:cNvSpPr>
                        <wps:spPr bwMode="auto">
                          <a:xfrm>
                            <a:off x="2131" y="245"/>
                            <a:ext cx="29" cy="12"/>
                          </a:xfrm>
                          <a:prstGeom prst="rect">
                            <a:avLst/>
                          </a:prstGeom>
                          <a:solidFill>
                            <a:srgbClr val="000000"/>
                          </a:solidFill>
                          <a:ln>
                            <a:noFill/>
                          </a:ln>
                        </wps:spPr>
                        <wps:bodyPr rot="0" vert="horz" wrap="square" lIns="91440" tIns="45720" rIns="91440" bIns="45720" anchor="t" anchorCtr="0" upright="1">
                          <a:noAutofit/>
                        </wps:bodyPr>
                      </wps:wsp>
                      <wps:wsp>
                        <wps:cNvPr id="1207178464" name="Rectangle 8"/>
                        <wps:cNvSpPr>
                          <a:spLocks noChangeArrowheads="1"/>
                        </wps:cNvSpPr>
                        <wps:spPr bwMode="auto">
                          <a:xfrm>
                            <a:off x="2190" y="245"/>
                            <a:ext cx="29" cy="12"/>
                          </a:xfrm>
                          <a:prstGeom prst="rect">
                            <a:avLst/>
                          </a:prstGeom>
                          <a:solidFill>
                            <a:srgbClr val="000000"/>
                          </a:solidFill>
                          <a:ln>
                            <a:noFill/>
                          </a:ln>
                        </wps:spPr>
                        <wps:bodyPr rot="0" vert="horz" wrap="square" lIns="91440" tIns="45720" rIns="91440" bIns="45720" anchor="t" anchorCtr="0" upright="1">
                          <a:noAutofit/>
                        </wps:bodyPr>
                      </wps:wsp>
                      <wps:wsp>
                        <wps:cNvPr id="550289098" name="Rectangle 7"/>
                        <wps:cNvSpPr>
                          <a:spLocks noChangeArrowheads="1"/>
                        </wps:cNvSpPr>
                        <wps:spPr bwMode="auto">
                          <a:xfrm>
                            <a:off x="2246" y="245"/>
                            <a:ext cx="29" cy="12"/>
                          </a:xfrm>
                          <a:prstGeom prst="rect">
                            <a:avLst/>
                          </a:prstGeom>
                          <a:solidFill>
                            <a:srgbClr val="000000"/>
                          </a:solidFill>
                          <a:ln>
                            <a:noFill/>
                          </a:ln>
                        </wps:spPr>
                        <wps:bodyPr rot="0" vert="horz" wrap="square" lIns="91440" tIns="45720" rIns="91440" bIns="45720" anchor="t" anchorCtr="0" upright="1">
                          <a:noAutofit/>
                        </wps:bodyPr>
                      </wps:wsp>
                      <wps:wsp>
                        <wps:cNvPr id="1638259570" name="Rectangle 6"/>
                        <wps:cNvSpPr>
                          <a:spLocks noChangeArrowheads="1"/>
                        </wps:cNvSpPr>
                        <wps:spPr bwMode="auto">
                          <a:xfrm>
                            <a:off x="2304" y="245"/>
                            <a:ext cx="30" cy="12"/>
                          </a:xfrm>
                          <a:prstGeom prst="rect">
                            <a:avLst/>
                          </a:prstGeom>
                          <a:solidFill>
                            <a:srgbClr val="000000"/>
                          </a:solidFill>
                          <a:ln>
                            <a:noFill/>
                          </a:ln>
                        </wps:spPr>
                        <wps:bodyPr rot="0" vert="horz" wrap="square" lIns="91440" tIns="45720" rIns="91440" bIns="45720" anchor="t" anchorCtr="0" upright="1">
                          <a:noAutofit/>
                        </wps:bodyPr>
                      </wps:wsp>
                      <wps:wsp>
                        <wps:cNvPr id="1074796893" name="Rectangle 5"/>
                        <wps:cNvSpPr>
                          <a:spLocks noChangeArrowheads="1"/>
                        </wps:cNvSpPr>
                        <wps:spPr bwMode="auto">
                          <a:xfrm>
                            <a:off x="2362" y="245"/>
                            <a:ext cx="29" cy="12"/>
                          </a:xfrm>
                          <a:prstGeom prst="rect">
                            <a:avLst/>
                          </a:prstGeom>
                          <a:solidFill>
                            <a:srgbClr val="000000"/>
                          </a:solidFill>
                          <a:ln>
                            <a:noFill/>
                          </a:ln>
                        </wps:spPr>
                        <wps:bodyPr rot="0" vert="horz" wrap="square" lIns="91440" tIns="45720" rIns="91440" bIns="45720" anchor="t" anchorCtr="0" upright="1">
                          <a:noAutofit/>
                        </wps:bodyPr>
                      </wps:wsp>
                      <wps:wsp>
                        <wps:cNvPr id="531013661" name="Rectangle 4"/>
                        <wps:cNvSpPr>
                          <a:spLocks noChangeArrowheads="1"/>
                        </wps:cNvSpPr>
                        <wps:spPr bwMode="auto">
                          <a:xfrm>
                            <a:off x="2419" y="245"/>
                            <a:ext cx="29" cy="12"/>
                          </a:xfrm>
                          <a:prstGeom prst="rect">
                            <a:avLst/>
                          </a:prstGeom>
                          <a:solidFill>
                            <a:srgbClr val="000000"/>
                          </a:solidFill>
                          <a:ln>
                            <a:noFill/>
                          </a:ln>
                        </wps:spPr>
                        <wps:bodyPr rot="0" vert="horz" wrap="square" lIns="91440" tIns="45720" rIns="91440" bIns="45720" anchor="t" anchorCtr="0" upright="1">
                          <a:noAutofit/>
                        </wps:bodyPr>
                      </wps:wsp>
                      <wps:wsp>
                        <wps:cNvPr id="178948458" name="Line 3"/>
                        <wps:cNvCnPr>
                          <a:cxnSpLocks noChangeShapeType="1"/>
                        </wps:cNvCnPr>
                        <wps:spPr bwMode="auto">
                          <a:xfrm>
                            <a:off x="2478" y="251"/>
                            <a:ext cx="5675" cy="0"/>
                          </a:xfrm>
                          <a:prstGeom prst="line">
                            <a:avLst/>
                          </a:prstGeom>
                          <a:noFill/>
                          <a:ln w="7620">
                            <a:solidFill>
                              <a:srgbClr val="000000"/>
                            </a:solidFill>
                            <a:prstDash val="solid"/>
                            <a:round/>
                          </a:ln>
                        </wps:spPr>
                        <wps:bodyPr/>
                      </wps:wsp>
                    </wpg:wgp>
                  </a:graphicData>
                </a:graphic>
              </wp:anchor>
            </w:drawing>
          </mc:Choice>
          <mc:Fallback>
            <w:pict>
              <v:group id="Group 2" o:spid="_x0000_s1026" o:spt="203" style="position:absolute;left:0pt;margin-left:90pt;margin-top:12.25pt;height:0.6pt;width:317.65pt;mso-position-horizontal-relative:page;mso-wrap-distance-bottom:0pt;mso-wrap-distance-top:0pt;z-index:-251648000;mso-width-relative:page;mso-height-relative:page;" coordorigin="1800,245" coordsize="6353,12" o:gfxdata="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S3aWZ9kAAAAJAQAADwAAAAAAAAABACAAAAAiAAAAZHJzL2Rvd25yZXYueG1s&#10;UEsBAhQAFAAAAAgAh07iQMVirKYxBAAAsyAAAA4AAAAAAAAAAQAgAAAAKAEAAGRycy9lMm9Eb2Mu&#10;eG1sUEsFBgAAAAAGAAYAWQEAAMsHAAAAAA==&#10;">
                <o:lock v:ext="edit" aspectratio="f"/>
                <v:rect id="Rectangle 15" o:spid="_x0000_s1026" o:spt="1" style="position:absolute;left:1800;top:245;height:12;width:16;" fillcolor="#000000" filled="t" stroked="f" coordsize="21600,21600" o:gfxdata="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UZjxTFAAAA4gAAAA8AAAAAAAAAAQAgAAAAIgAAAGRycy9kb3ducmV2LnhtbFBLAQIUABQAAAAI&#10;AIdO4kAzLwWeOwAAADkAAAAQAAAAAAAAAAEAIAAAABQBAABkcnMvc2hhcGV4bWwueG1sUEsFBgAA&#10;AAAGAAYAWwEAAL4DAAAAAA==&#10;">
                  <v:fill on="t" focussize="0,0"/>
                  <v:stroke on="f"/>
                  <v:imagedata o:title=""/>
                  <o:lock v:ext="edit" aspectratio="f"/>
                </v:rect>
                <v:rect id="Rectangle 14" o:spid="_x0000_s1026" o:spt="1" style="position:absolute;left:1843;top:245;height:12;width:29;" fillcolor="#000000" filled="t" stroked="f" coordsize="21600,21600" o:gfxdata="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d&#10;SwQowwAAAOMAAAAPAAAAAAAAAAEAIAAAACIAAABkcnMvZG93bnJldi54bWxQSwECFAAUAAAACACH&#10;TuJAMy8FnjsAAAA5AAAAEAAAAAAAAAABACAAAAASAQAAZHJzL3NoYXBleG1sLnhtbFBLBQYAAAAA&#10;BgAGAFsBAAC8AwAAAAA=&#10;">
                  <v:fill on="t" focussize="0,0"/>
                  <v:stroke on="f"/>
                  <v:imagedata o:title=""/>
                  <o:lock v:ext="edit" aspectratio="f"/>
                </v:rect>
                <v:rect id="Rectangle 13" o:spid="_x0000_s1026" o:spt="1" style="position:absolute;left:1902;top:245;height:12;width:29;" fillcolor="#000000" filled="t" stroked="f" coordsize="21600,21600" o:gfxdata="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wzsMvFAAAA4gAAAA8AAAAAAAAAAQAgAAAAIgAAAGRycy9kb3ducmV2LnhtbFBLAQIUABQAAAAI&#10;AIdO4kAzLwWeOwAAADkAAAAQAAAAAAAAAAEAIAAAABQBAABkcnMvc2hhcGV4bWwueG1sUEsFBgAA&#10;AAAGAAYAWwEAAL4DAAAAAA==&#10;">
                  <v:fill on="t" focussize="0,0"/>
                  <v:stroke on="f"/>
                  <v:imagedata o:title=""/>
                  <o:lock v:ext="edit" aspectratio="f"/>
                </v:rect>
                <v:rect id="Rectangle 12" o:spid="_x0000_s1026" o:spt="1" style="position:absolute;left:1958;top:245;height:12;width:29;" fillcolor="#000000" filled="t" stroked="f" coordsize="21600,21600" o:gfxdata="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l&#10;TN2RwwAAAOMAAAAPAAAAAAAAAAEAIAAAACIAAABkcnMvZG93bnJldi54bWxQSwECFAAUAAAACACH&#10;TuJAMy8FnjsAAAA5AAAAEAAAAAAAAAABACAAAAASAQAAZHJzL3NoYXBleG1sLnhtbFBLBQYAAAAA&#10;BgAGAFsBAAC8AwAAAAA=&#10;">
                  <v:fill on="t" focussize="0,0"/>
                  <v:stroke on="f"/>
                  <v:imagedata o:title=""/>
                  <o:lock v:ext="edit" aspectratio="f"/>
                </v:rect>
                <v:rect id="Rectangle 11" o:spid="_x0000_s1026" o:spt="1" style="position:absolute;left:2016;top:245;height:12;width:30;" fillcolor="#000000" filled="t" stroked="f" coordsize="21600,21600" o:gfxdata="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hBo0MQAAADiAAAADwAAAAAAAAABACAAAAAiAAAAZHJzL2Rvd25yZXYueG1sUEsBAhQAFAAAAAgA&#10;h07iQDMvBZ47AAAAOQAAABAAAAAAAAAAAQAgAAAAEwEAAGRycy9zaGFwZXhtbC54bWxQSwUGAAAA&#10;AAYABgBbAQAAvQMAAAAA&#10;">
                  <v:fill on="t" focussize="0,0"/>
                  <v:stroke on="f"/>
                  <v:imagedata o:title=""/>
                  <o:lock v:ext="edit" aspectratio="f"/>
                </v:rect>
                <v:rect id="Rectangle 10" o:spid="_x0000_s1026" o:spt="1" style="position:absolute;left:2074;top:245;height:12;width:29;" fillcolor="#000000" filled="t" stroked="f" coordsize="21600,21600" o:gfxdata="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mE6o8QAAADiAAAADwAAAAAAAAABACAAAAAiAAAAZHJzL2Rvd25yZXYueG1sUEsBAhQAFAAAAAgA&#10;h07iQDMvBZ47AAAAOQAAABAAAAAAAAAAAQAgAAAAEwEAAGRycy9zaGFwZXhtbC54bWxQSwUGAAAA&#10;AAYABgBbAQAAvQMAAAAA&#10;">
                  <v:fill on="t" focussize="0,0"/>
                  <v:stroke on="f"/>
                  <v:imagedata o:title=""/>
                  <o:lock v:ext="edit" aspectratio="f"/>
                </v:rect>
                <v:rect id="Rectangle 9" o:spid="_x0000_s1026" o:spt="1" style="position:absolute;left:2131;top:245;height:12;width:29;" fillcolor="#000000" filled="t" stroked="f" coordsize="21600,21600" o:gfxdata="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9&#10;QLiFwwAAAOMAAAAPAAAAAAAAAAEAIAAAACIAAABkcnMvZG93bnJldi54bWxQSwECFAAUAAAACACH&#10;TuJAMy8FnjsAAAA5AAAAEAAAAAAAAAABACAAAAASAQAAZHJzL3NoYXBleG1sLnhtbFBLBQYAAAAA&#10;BgAGAFsBAAC8AwAAAAA=&#10;">
                  <v:fill on="t" focussize="0,0"/>
                  <v:stroke on="f"/>
                  <v:imagedata o:title=""/>
                  <o:lock v:ext="edit" aspectratio="f"/>
                </v:rect>
                <v:rect id="Rectangle 8" o:spid="_x0000_s1026" o:spt="1" style="position:absolute;left:2190;top:245;height:12;width:29;" fillcolor="#000000" filled="t" stroked="f" coordsize="21600,21600" o:gfxdata="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z5HgwwAAAOMAAAAPAAAAAAAAAAEAIAAAACIAAABkcnMvZG93bnJldi54bWxQSwECFAAUAAAACACH&#10;TuJAMy8FnjsAAAA5AAAAEAAAAAAAAAABACAAAAASAQAAZHJzL3NoYXBleG1sLnhtbFBLBQYAAAAA&#10;BgAGAFsBAAC8AwAAAAA=&#10;">
                  <v:fill on="t" focussize="0,0"/>
                  <v:stroke on="f"/>
                  <v:imagedata o:title=""/>
                  <o:lock v:ext="edit" aspectratio="f"/>
                </v:rect>
                <v:rect id="Rectangle 7" o:spid="_x0000_s1026" o:spt="1" style="position:absolute;left:2246;top:245;height:12;width:29;" fillcolor="#000000" filled="t" stroked="f" coordsize="21600,21600" o:gfxdata="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dqi&#10;msEAAADiAAAADwAAAAAAAAABACAAAAAiAAAAZHJzL2Rvd25yZXYueG1sUEsBAhQAFAAAAAgAh07i&#10;QDMvBZ47AAAAOQAAABAAAAAAAAAAAQAgAAAAEAEAAGRycy9zaGFwZXhtbC54bWxQSwUGAAAAAAYA&#10;BgBbAQAAugMAAAAA&#10;">
                  <v:fill on="t" focussize="0,0"/>
                  <v:stroke on="f"/>
                  <v:imagedata o:title=""/>
                  <o:lock v:ext="edit" aspectratio="f"/>
                </v:rect>
                <v:rect id="Rectangle 6" o:spid="_x0000_s1026" o:spt="1" style="position:absolute;left:2304;top:245;height:12;width:30;" fillcolor="#000000" filled="t" stroked="f" coordsize="21600,21600" o:gfxdata="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poAvVxgAAAOMAAAAPAAAAAAAAAAEAIAAAACIAAABkcnMvZG93bnJldi54bWxQSwECFAAUAAAA&#10;CACHTuJAMy8FnjsAAAA5AAAAEAAAAAAAAAABACAAAAAVAQAAZHJzL3NoYXBleG1sLnhtbFBLBQYA&#10;AAAABgAGAFsBAAC/AwAAAAA=&#10;">
                  <v:fill on="t" focussize="0,0"/>
                  <v:stroke on="f"/>
                  <v:imagedata o:title=""/>
                  <o:lock v:ext="edit" aspectratio="f"/>
                </v:rect>
                <v:rect id="Rectangle 5" o:spid="_x0000_s1026" o:spt="1" style="position:absolute;left:2362;top:245;height:12;width:29;" fillcolor="#000000" filled="t" stroked="f" coordsize="21600,21600" o:gfxdata="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Gz+ZwwAAAOMAAAAPAAAAAAAAAAEAIAAAACIAAABkcnMvZG93bnJldi54bWxQSwECFAAUAAAACACH&#10;TuJAMy8FnjsAAAA5AAAAEAAAAAAAAAABACAAAAASAQAAZHJzL3NoYXBleG1sLnhtbFBLBQYAAAAA&#10;BgAGAFsBAAC8AwAAAAA=&#10;">
                  <v:fill on="t" focussize="0,0"/>
                  <v:stroke on="f"/>
                  <v:imagedata o:title=""/>
                  <o:lock v:ext="edit" aspectratio="f"/>
                </v:rect>
                <v:rect id="Rectangle 4" o:spid="_x0000_s1026" o:spt="1" style="position:absolute;left:2419;top:245;height:12;width:29;" fillcolor="#000000" filled="t" stroked="f" coordsize="21600,21600" o:gfxdata="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iB/xMQAAADiAAAADwAAAAAAAAABACAAAAAiAAAAZHJzL2Rvd25yZXYueG1sUEsBAhQAFAAAAAgA&#10;h07iQDMvBZ47AAAAOQAAABAAAAAAAAAAAQAgAAAAEwEAAGRycy9zaGFwZXhtbC54bWxQSwUGAAAA&#10;AAYABgBbAQAAvQMAAAAA&#10;">
                  <v:fill on="t" focussize="0,0"/>
                  <v:stroke on="f"/>
                  <v:imagedata o:title=""/>
                  <o:lock v:ext="edit" aspectratio="f"/>
                </v:rect>
                <v:line id="Line 3" o:spid="_x0000_s1026" o:spt="20" style="position:absolute;left:2478;top:251;height:0;width:5675;" filled="f" stroked="t" coordsize="21600,21600" o:gfxdata="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rAxI&#10;wAAAAOIAAAAPAAAAAAAAAAEAIAAAACIAAABkcnMvZG93bnJldi54bWxQSwECFAAUAAAACACHTuJA&#10;My8FnjsAAAA5AAAAEAAAAAAAAAABACAAAAAPAQAAZHJzL3NoYXBleG1sLnhtbFBLBQYAAAAABgAG&#10;AFsBAAC5AwAAAAA=&#10;">
                  <v:fill on="f" focussize="0,0"/>
                  <v:stroke weight="0.6pt" color="#000000" joinstyle="round"/>
                  <v:imagedata o:title=""/>
                  <o:lock v:ext="edit" aspectratio="f"/>
                </v:line>
                <w10:wrap type="topAndBottom"/>
              </v:group>
            </w:pict>
          </mc:Fallback>
        </mc:AlternateContent>
      </w:r>
    </w:p>
    <w:p w14:paraId="272C45B4">
      <w:pPr>
        <w:pStyle w:val="7"/>
        <w:spacing w:before="1"/>
        <w:rPr>
          <w:rFonts w:hint="eastAsia"/>
          <w:sz w:val="7"/>
          <w:lang w:eastAsia="zh-CN"/>
        </w:rPr>
      </w:pPr>
    </w:p>
    <w:p w14:paraId="687AD5B1">
      <w:pPr>
        <w:pStyle w:val="7"/>
        <w:tabs>
          <w:tab w:val="left" w:pos="6971"/>
        </w:tabs>
        <w:spacing w:before="71"/>
        <w:ind w:left="680"/>
        <w:rPr>
          <w:rFonts w:hint="eastAsia"/>
          <w:lang w:eastAsia="zh-CN"/>
        </w:rPr>
      </w:pPr>
      <w:r>
        <w:rPr>
          <w:spacing w:val="-1"/>
          <w:lang w:eastAsia="zh-CN"/>
        </w:rPr>
        <w:t>法律依据：</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4B64E1B2">
      <w:pPr>
        <w:pStyle w:val="7"/>
        <w:spacing w:before="6"/>
        <w:rPr>
          <w:rFonts w:hint="eastAsia"/>
          <w:sz w:val="12"/>
          <w:lang w:eastAsia="zh-CN"/>
        </w:rPr>
      </w:pPr>
    </w:p>
    <w:p w14:paraId="78334B84">
      <w:pPr>
        <w:pStyle w:val="7"/>
        <w:spacing w:before="70"/>
        <w:ind w:left="680"/>
        <w:rPr>
          <w:rFonts w:hint="eastAsia"/>
          <w:lang w:eastAsia="zh-CN"/>
        </w:rPr>
      </w:pPr>
      <w:r>
        <w:rPr>
          <w:spacing w:val="-2"/>
          <w:lang w:eastAsia="zh-CN"/>
        </w:rPr>
        <w:t xml:space="preserve">质疑事项 </w:t>
      </w:r>
      <w:r>
        <w:rPr>
          <w:lang w:eastAsia="zh-CN"/>
        </w:rPr>
        <w:t xml:space="preserve">2 </w:t>
      </w:r>
    </w:p>
    <w:p w14:paraId="62E50FB2">
      <w:pPr>
        <w:pStyle w:val="7"/>
        <w:spacing w:before="1"/>
        <w:rPr>
          <w:rFonts w:hint="eastAsia"/>
          <w:sz w:val="18"/>
          <w:lang w:eastAsia="zh-CN"/>
        </w:rPr>
      </w:pPr>
    </w:p>
    <w:p w14:paraId="08980C8A">
      <w:pPr>
        <w:pStyle w:val="7"/>
        <w:ind w:left="680"/>
        <w:rPr>
          <w:rFonts w:hint="eastAsia"/>
          <w:lang w:eastAsia="zh-CN"/>
        </w:rPr>
      </w:pPr>
      <w:r>
        <w:rPr>
          <w:w w:val="200"/>
          <w:lang w:eastAsia="zh-CN"/>
        </w:rPr>
        <w:t>„„</w:t>
      </w:r>
      <w:r>
        <w:rPr>
          <w:lang w:eastAsia="zh-CN"/>
        </w:rPr>
        <w:t xml:space="preserve"> </w:t>
      </w:r>
    </w:p>
    <w:p w14:paraId="4C25BAB0">
      <w:pPr>
        <w:pStyle w:val="7"/>
        <w:rPr>
          <w:rFonts w:hint="eastAsia"/>
          <w:sz w:val="18"/>
          <w:lang w:eastAsia="zh-CN"/>
        </w:rPr>
      </w:pPr>
    </w:p>
    <w:p w14:paraId="5E77C063">
      <w:pPr>
        <w:pStyle w:val="5"/>
        <w:spacing w:before="1"/>
        <w:ind w:left="680"/>
        <w:rPr>
          <w:rFonts w:hint="eastAsia"/>
          <w:lang w:eastAsia="zh-CN"/>
        </w:rPr>
      </w:pPr>
      <w:r>
        <w:rPr>
          <w:lang w:eastAsia="zh-CN"/>
        </w:rPr>
        <w:t>四、与质疑事项相关的质疑请求</w:t>
      </w:r>
      <w:r>
        <w:rPr>
          <w:w w:val="99"/>
          <w:lang w:eastAsia="zh-CN"/>
        </w:rPr>
        <w:t xml:space="preserve"> </w:t>
      </w:r>
    </w:p>
    <w:p w14:paraId="331C76A0">
      <w:pPr>
        <w:pStyle w:val="7"/>
        <w:spacing w:before="12"/>
        <w:rPr>
          <w:rFonts w:hint="eastAsia"/>
          <w:b/>
          <w:sz w:val="17"/>
          <w:lang w:eastAsia="zh-CN"/>
        </w:rPr>
      </w:pPr>
    </w:p>
    <w:p w14:paraId="65FF97BD">
      <w:pPr>
        <w:pStyle w:val="7"/>
        <w:tabs>
          <w:tab w:val="left" w:pos="7086"/>
        </w:tabs>
        <w:ind w:left="680"/>
        <w:rPr>
          <w:rFonts w:hint="eastAsia"/>
          <w:lang w:eastAsia="zh-CN"/>
        </w:rPr>
      </w:pPr>
      <w:r>
        <w:rPr>
          <w:spacing w:val="-1"/>
          <w:lang w:eastAsia="zh-CN"/>
        </w:rPr>
        <w:t>请求：</w:t>
      </w:r>
      <w:r>
        <w:rPr>
          <w:spacing w:val="-1"/>
          <w:u w:val="single"/>
          <w:lang w:eastAsia="zh-CN"/>
        </w:rPr>
        <w:t xml:space="preserve"> </w:t>
      </w:r>
      <w:r>
        <w:rPr>
          <w:u w:val="single"/>
          <w:lang w:eastAsia="zh-CN"/>
        </w:rPr>
        <w:t xml:space="preserve"> </w:t>
      </w:r>
      <w:r>
        <w:rPr>
          <w:u w:val="single"/>
          <w:lang w:eastAsia="zh-CN"/>
        </w:rPr>
        <w:tab/>
      </w:r>
      <w:r>
        <w:rPr>
          <w:lang w:eastAsia="zh-CN"/>
        </w:rPr>
        <w:t xml:space="preserve"> </w:t>
      </w:r>
    </w:p>
    <w:p w14:paraId="196D0FAB">
      <w:pPr>
        <w:pStyle w:val="7"/>
        <w:rPr>
          <w:rFonts w:hint="eastAsia"/>
          <w:sz w:val="20"/>
          <w:lang w:eastAsia="zh-CN"/>
        </w:rPr>
      </w:pPr>
    </w:p>
    <w:p w14:paraId="07FEDD14">
      <w:pPr>
        <w:pStyle w:val="7"/>
        <w:rPr>
          <w:rFonts w:hint="eastAsia"/>
          <w:sz w:val="20"/>
          <w:lang w:eastAsia="zh-CN"/>
        </w:rPr>
      </w:pPr>
    </w:p>
    <w:p w14:paraId="57740674">
      <w:pPr>
        <w:pStyle w:val="7"/>
        <w:spacing w:before="1"/>
        <w:rPr>
          <w:rFonts w:hint="eastAsia"/>
          <w:sz w:val="17"/>
          <w:lang w:eastAsia="zh-CN"/>
        </w:rPr>
      </w:pPr>
    </w:p>
    <w:p w14:paraId="19288734">
      <w:pPr>
        <w:pStyle w:val="7"/>
        <w:tabs>
          <w:tab w:val="left" w:pos="4399"/>
        </w:tabs>
        <w:ind w:left="679"/>
        <w:rPr>
          <w:rFonts w:hint="eastAsia"/>
          <w:lang w:eastAsia="zh-CN"/>
        </w:rPr>
      </w:pPr>
      <w:r>
        <w:rPr>
          <w:lang w:eastAsia="zh-CN"/>
        </w:rPr>
        <w:t>签字(签章)：</w:t>
      </w:r>
      <w:r>
        <w:rPr>
          <w:lang w:eastAsia="zh-CN"/>
        </w:rPr>
        <w:tab/>
      </w:r>
      <w:r>
        <w:rPr>
          <w:lang w:eastAsia="zh-CN"/>
        </w:rPr>
        <w:t xml:space="preserve">公章： </w:t>
      </w:r>
    </w:p>
    <w:p w14:paraId="42D7A16B">
      <w:pPr>
        <w:pStyle w:val="7"/>
        <w:rPr>
          <w:rFonts w:hint="eastAsia"/>
          <w:sz w:val="18"/>
          <w:lang w:eastAsia="zh-CN"/>
        </w:rPr>
      </w:pPr>
    </w:p>
    <w:p w14:paraId="6558634E">
      <w:pPr>
        <w:pStyle w:val="7"/>
        <w:ind w:left="679"/>
        <w:rPr>
          <w:rFonts w:hint="eastAsia"/>
          <w:lang w:eastAsia="zh-CN"/>
        </w:rPr>
      </w:pPr>
      <w:r>
        <w:rPr>
          <w:lang w:eastAsia="zh-CN"/>
        </w:rPr>
        <w:t xml:space="preserve">日期： </w:t>
      </w:r>
    </w:p>
    <w:p w14:paraId="0AE69496">
      <w:pPr>
        <w:rPr>
          <w:rFonts w:hint="eastAsia"/>
          <w:lang w:eastAsia="zh-CN"/>
        </w:rPr>
        <w:sectPr>
          <w:pgSz w:w="11910" w:h="16840"/>
          <w:pgMar w:top="1360" w:right="0" w:bottom="1220" w:left="1120" w:header="0" w:footer="988" w:gutter="0"/>
          <w:cols w:space="720" w:num="1"/>
        </w:sectPr>
      </w:pPr>
    </w:p>
    <w:p w14:paraId="4ADEEB86">
      <w:pPr>
        <w:pStyle w:val="5"/>
        <w:spacing w:before="57"/>
        <w:ind w:left="630"/>
        <w:rPr>
          <w:rFonts w:hint="eastAsia"/>
          <w:lang w:eastAsia="zh-CN"/>
        </w:rPr>
      </w:pPr>
      <w:r>
        <w:rPr>
          <w:lang w:eastAsia="zh-CN"/>
        </w:rPr>
        <w:t>质疑函制作说明：</w:t>
      </w:r>
      <w:r>
        <w:rPr>
          <w:w w:val="99"/>
          <w:lang w:eastAsia="zh-CN"/>
        </w:rPr>
        <w:t xml:space="preserve"> </w:t>
      </w:r>
    </w:p>
    <w:p w14:paraId="64FE53E3">
      <w:pPr>
        <w:pStyle w:val="7"/>
        <w:spacing w:before="4"/>
        <w:rPr>
          <w:rFonts w:hint="eastAsia"/>
          <w:b/>
          <w:sz w:val="17"/>
          <w:lang w:eastAsia="zh-CN"/>
        </w:rPr>
      </w:pPr>
    </w:p>
    <w:p w14:paraId="0BE50E00">
      <w:pPr>
        <w:pStyle w:val="16"/>
        <w:numPr>
          <w:ilvl w:val="2"/>
          <w:numId w:val="24"/>
        </w:numPr>
        <w:tabs>
          <w:tab w:val="left" w:pos="1286"/>
        </w:tabs>
        <w:ind w:hanging="221"/>
        <w:rPr>
          <w:rFonts w:hint="eastAsia"/>
          <w:sz w:val="21"/>
          <w:lang w:eastAsia="zh-CN"/>
        </w:rPr>
      </w:pPr>
      <w:r>
        <w:rPr>
          <w:sz w:val="21"/>
          <w:lang w:eastAsia="zh-CN"/>
        </w:rPr>
        <w:t xml:space="preserve">供应商提出质疑时，应提交质疑函和必要的证明材料。 </w:t>
      </w:r>
    </w:p>
    <w:p w14:paraId="6D56C401">
      <w:pPr>
        <w:pStyle w:val="7"/>
        <w:spacing w:before="12"/>
        <w:rPr>
          <w:rFonts w:hint="eastAsia"/>
          <w:sz w:val="16"/>
          <w:lang w:eastAsia="zh-CN"/>
        </w:rPr>
      </w:pPr>
    </w:p>
    <w:p w14:paraId="34AA486F">
      <w:pPr>
        <w:pStyle w:val="16"/>
        <w:numPr>
          <w:ilvl w:val="2"/>
          <w:numId w:val="24"/>
        </w:numPr>
        <w:tabs>
          <w:tab w:val="left" w:pos="1287"/>
        </w:tabs>
        <w:spacing w:line="441" w:lineRule="auto"/>
        <w:ind w:left="630" w:right="1763" w:firstLine="435"/>
        <w:rPr>
          <w:rFonts w:hint="eastAsia"/>
          <w:sz w:val="21"/>
          <w:lang w:eastAsia="zh-CN"/>
        </w:rPr>
      </w:pPr>
      <w:r>
        <w:rPr>
          <w:spacing w:val="-1"/>
          <w:sz w:val="21"/>
          <w:lang w:eastAsia="zh-CN"/>
        </w:rPr>
        <w:t>质疑供应商若委托代理人进行质疑的，质疑函应按要求列明“授权代表” 的有关内</w:t>
      </w:r>
      <w:r>
        <w:rPr>
          <w:spacing w:val="-5"/>
          <w:sz w:val="21"/>
          <w:lang w:eastAsia="zh-CN"/>
        </w:rPr>
        <w:t>容，并在附件中提交由质疑供应商签署的授权委托书。授权委托书应载明代理人的姓名或者</w:t>
      </w:r>
      <w:r>
        <w:rPr>
          <w:sz w:val="21"/>
          <w:lang w:eastAsia="zh-CN"/>
        </w:rPr>
        <w:t xml:space="preserve">名称、代理事项、具体权限、期限和相关事项。 </w:t>
      </w:r>
    </w:p>
    <w:p w14:paraId="03A99DB9">
      <w:pPr>
        <w:pStyle w:val="16"/>
        <w:numPr>
          <w:ilvl w:val="2"/>
          <w:numId w:val="24"/>
        </w:numPr>
        <w:tabs>
          <w:tab w:val="left" w:pos="1286"/>
        </w:tabs>
        <w:spacing w:line="273" w:lineRule="exact"/>
        <w:ind w:hanging="221"/>
        <w:rPr>
          <w:rFonts w:hint="eastAsia"/>
          <w:sz w:val="21"/>
          <w:lang w:eastAsia="zh-CN"/>
        </w:rPr>
      </w:pPr>
      <w:r>
        <w:rPr>
          <w:sz w:val="21"/>
          <w:lang w:eastAsia="zh-CN"/>
        </w:rPr>
        <w:t xml:space="preserve">质疑供应商若对项目的某一分包进行质疑，质疑函中应列明具体分包号。 </w:t>
      </w:r>
    </w:p>
    <w:p w14:paraId="1D147C0E">
      <w:pPr>
        <w:pStyle w:val="7"/>
        <w:spacing w:before="1"/>
        <w:rPr>
          <w:rFonts w:hint="eastAsia"/>
          <w:sz w:val="17"/>
          <w:lang w:eastAsia="zh-CN"/>
        </w:rPr>
      </w:pPr>
    </w:p>
    <w:p w14:paraId="35E7E141">
      <w:pPr>
        <w:pStyle w:val="16"/>
        <w:numPr>
          <w:ilvl w:val="2"/>
          <w:numId w:val="24"/>
        </w:numPr>
        <w:tabs>
          <w:tab w:val="left" w:pos="1286"/>
        </w:tabs>
        <w:ind w:hanging="221"/>
        <w:rPr>
          <w:rFonts w:hint="eastAsia"/>
          <w:sz w:val="21"/>
          <w:lang w:eastAsia="zh-CN"/>
        </w:rPr>
      </w:pPr>
      <w:r>
        <w:rPr>
          <w:sz w:val="21"/>
          <w:lang w:eastAsia="zh-CN"/>
        </w:rPr>
        <w:t xml:space="preserve">质疑函的质疑事项应具体、明确，并有必要的事实依据和法律依据。 </w:t>
      </w:r>
    </w:p>
    <w:p w14:paraId="1BB94EFC">
      <w:pPr>
        <w:pStyle w:val="7"/>
        <w:rPr>
          <w:rFonts w:hint="eastAsia"/>
          <w:sz w:val="17"/>
          <w:lang w:eastAsia="zh-CN"/>
        </w:rPr>
      </w:pPr>
    </w:p>
    <w:p w14:paraId="2F17E141">
      <w:pPr>
        <w:pStyle w:val="16"/>
        <w:numPr>
          <w:ilvl w:val="2"/>
          <w:numId w:val="24"/>
        </w:numPr>
        <w:tabs>
          <w:tab w:val="left" w:pos="1286"/>
        </w:tabs>
        <w:spacing w:before="1"/>
        <w:ind w:hanging="221"/>
        <w:rPr>
          <w:rFonts w:hint="eastAsia"/>
          <w:sz w:val="21"/>
          <w:lang w:eastAsia="zh-CN"/>
        </w:rPr>
      </w:pPr>
      <w:r>
        <w:rPr>
          <w:sz w:val="21"/>
          <w:lang w:eastAsia="zh-CN"/>
        </w:rPr>
        <w:t xml:space="preserve">质疑函的质疑请求应与质疑事项相关。 </w:t>
      </w:r>
    </w:p>
    <w:p w14:paraId="42294DEF">
      <w:pPr>
        <w:pStyle w:val="7"/>
        <w:spacing w:before="12"/>
        <w:rPr>
          <w:rFonts w:hint="eastAsia"/>
          <w:sz w:val="16"/>
          <w:lang w:eastAsia="zh-CN"/>
        </w:rPr>
      </w:pPr>
    </w:p>
    <w:p w14:paraId="459FA310">
      <w:pPr>
        <w:pStyle w:val="16"/>
        <w:numPr>
          <w:ilvl w:val="2"/>
          <w:numId w:val="24"/>
        </w:numPr>
        <w:tabs>
          <w:tab w:val="left" w:pos="1287"/>
        </w:tabs>
        <w:spacing w:line="434" w:lineRule="auto"/>
        <w:ind w:left="630" w:right="1883" w:firstLine="435"/>
        <w:rPr>
          <w:rFonts w:hint="eastAsia"/>
          <w:sz w:val="21"/>
          <w:lang w:eastAsia="zh-CN"/>
        </w:rPr>
      </w:pPr>
      <w:r>
        <w:rPr>
          <w:spacing w:val="-13"/>
          <w:sz w:val="21"/>
          <w:lang w:eastAsia="zh-CN"/>
        </w:rPr>
        <w:t xml:space="preserve">质疑供应商为自然人的，质疑函应由本人签字；质疑供应商为法人或者其他组织的， </w:t>
      </w:r>
      <w:r>
        <w:rPr>
          <w:spacing w:val="-1"/>
          <w:sz w:val="21"/>
          <w:lang w:eastAsia="zh-CN"/>
        </w:rPr>
        <w:t xml:space="preserve">质疑函应由法定代表人、主要负责人，或者其授权代表签字或者盖章， 并加盖公章。 </w:t>
      </w:r>
    </w:p>
    <w:sectPr>
      <w:pgSz w:w="11910" w:h="16840"/>
      <w:pgMar w:top="1380" w:right="0" w:bottom="1180" w:left="1120" w:header="0" w:footer="98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608633"/>
    </w:sdtPr>
    <w:sdtContent>
      <w:p w14:paraId="246AD9B4">
        <w:pPr>
          <w:pStyle w:val="8"/>
          <w:jc w:val="center"/>
          <w:rPr>
            <w:rFonts w:hint="eastAsia"/>
          </w:rPr>
        </w:pPr>
        <w:r>
          <w:fldChar w:fldCharType="begin"/>
        </w:r>
        <w:r>
          <w:instrText xml:space="preserve">PAGE   \* MERGEFORMAT</w:instrText>
        </w:r>
        <w:r>
          <w:fldChar w:fldCharType="separate"/>
        </w:r>
        <w:r>
          <w:rPr>
            <w:lang w:val="zh-CN" w:eastAsia="zh-CN"/>
          </w:rPr>
          <w:t>9</w:t>
        </w:r>
        <w:r>
          <w:fldChar w:fldCharType="end"/>
        </w:r>
      </w:p>
    </w:sdtContent>
  </w:sdt>
  <w:p w14:paraId="322EA48F">
    <w:pPr>
      <w:pStyle w:val="7"/>
      <w:spacing w:line="14" w:lineRule="auto"/>
      <w:rPr>
        <w:rFonts w:hint="eastAsia"/>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679760"/>
    </w:sdtPr>
    <w:sdtContent>
      <w:p w14:paraId="49AAE7C1">
        <w:pPr>
          <w:pStyle w:val="8"/>
          <w:jc w:val="center"/>
          <w:rPr>
            <w:rFonts w:hint="eastAsia"/>
          </w:rPr>
        </w:pPr>
        <w:r>
          <w:fldChar w:fldCharType="begin"/>
        </w:r>
        <w:r>
          <w:instrText xml:space="preserve">PAGE   \* MERGEFORMAT</w:instrText>
        </w:r>
        <w:r>
          <w:fldChar w:fldCharType="separate"/>
        </w:r>
        <w:r>
          <w:rPr>
            <w:lang w:val="zh-CN" w:eastAsia="zh-CN"/>
          </w:rPr>
          <w:t>17</w:t>
        </w:r>
        <w:r>
          <w:fldChar w:fldCharType="end"/>
        </w:r>
      </w:p>
    </w:sdtContent>
  </w:sdt>
  <w:p w14:paraId="3C89B646">
    <w:pPr>
      <w:pStyle w:val="7"/>
      <w:spacing w:line="14" w:lineRule="auto"/>
      <w:rPr>
        <w:rFonts w:hint="eastAsia"/>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258091"/>
    </w:sdtPr>
    <w:sdtContent>
      <w:p w14:paraId="6EA828FB">
        <w:pPr>
          <w:pStyle w:val="8"/>
          <w:jc w:val="center"/>
          <w:rPr>
            <w:rFonts w:hint="eastAsia"/>
          </w:rPr>
        </w:pPr>
        <w:r>
          <w:fldChar w:fldCharType="begin"/>
        </w:r>
        <w:r>
          <w:instrText xml:space="preserve">PAGE   \* MERGEFORMAT</w:instrText>
        </w:r>
        <w:r>
          <w:fldChar w:fldCharType="separate"/>
        </w:r>
        <w:r>
          <w:rPr>
            <w:lang w:val="zh-CN" w:eastAsia="zh-CN"/>
          </w:rPr>
          <w:t>23</w:t>
        </w:r>
        <w:r>
          <w:fldChar w:fldCharType="end"/>
        </w:r>
      </w:p>
    </w:sdtContent>
  </w:sdt>
  <w:p w14:paraId="44391700">
    <w:pPr>
      <w:pStyle w:val="7"/>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962323"/>
    </w:sdtPr>
    <w:sdtContent>
      <w:p w14:paraId="0A0C48DE">
        <w:pPr>
          <w:pStyle w:val="8"/>
          <w:jc w:val="center"/>
          <w:rPr>
            <w:rFonts w:hint="eastAsia"/>
          </w:rPr>
        </w:pPr>
        <w:r>
          <w:fldChar w:fldCharType="begin"/>
        </w:r>
        <w:r>
          <w:instrText xml:space="preserve">PAGE   \* MERGEFORMAT</w:instrText>
        </w:r>
        <w:r>
          <w:fldChar w:fldCharType="separate"/>
        </w:r>
        <w:r>
          <w:rPr>
            <w:lang w:val="zh-CN" w:eastAsia="zh-CN"/>
          </w:rPr>
          <w:t>27</w:t>
        </w:r>
        <w:r>
          <w:fldChar w:fldCharType="end"/>
        </w:r>
      </w:p>
    </w:sdtContent>
  </w:sdt>
  <w:p w14:paraId="14542898">
    <w:pPr>
      <w:pStyle w:val="7"/>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057222"/>
    </w:sdtPr>
    <w:sdtContent>
      <w:p w14:paraId="7B6E783E">
        <w:pPr>
          <w:pStyle w:val="8"/>
          <w:jc w:val="center"/>
          <w:rPr>
            <w:rFonts w:hint="eastAsia"/>
          </w:rPr>
        </w:pPr>
        <w:r>
          <w:fldChar w:fldCharType="begin"/>
        </w:r>
        <w:r>
          <w:instrText xml:space="preserve">PAGE   \* MERGEFORMAT</w:instrText>
        </w:r>
        <w:r>
          <w:fldChar w:fldCharType="separate"/>
        </w:r>
        <w:r>
          <w:rPr>
            <w:lang w:val="zh-CN" w:eastAsia="zh-CN"/>
          </w:rPr>
          <w:t>34</w:t>
        </w:r>
        <w:r>
          <w:fldChar w:fldCharType="end"/>
        </w:r>
      </w:p>
    </w:sdtContent>
  </w:sdt>
  <w:p w14:paraId="5807D251">
    <w:pPr>
      <w:pStyle w:val="7"/>
      <w:spacing w:line="14" w:lineRule="auto"/>
      <w:rPr>
        <w:rFonts w:hint="eastAsia"/>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278914"/>
    </w:sdtPr>
    <w:sdtContent>
      <w:p w14:paraId="6B5B92F3">
        <w:pPr>
          <w:pStyle w:val="8"/>
          <w:jc w:val="center"/>
          <w:rPr>
            <w:rFonts w:hint="eastAsia"/>
          </w:rPr>
        </w:pPr>
        <w:r>
          <w:fldChar w:fldCharType="begin"/>
        </w:r>
        <w:r>
          <w:instrText xml:space="preserve">PAGE   \* MERGEFORMAT</w:instrText>
        </w:r>
        <w:r>
          <w:fldChar w:fldCharType="separate"/>
        </w:r>
        <w:r>
          <w:rPr>
            <w:lang w:val="zh-CN" w:eastAsia="zh-CN"/>
          </w:rPr>
          <w:t>38</w:t>
        </w:r>
        <w:r>
          <w:fldChar w:fldCharType="end"/>
        </w:r>
      </w:p>
    </w:sdtContent>
  </w:sdt>
  <w:p w14:paraId="3321614D">
    <w:pPr>
      <w:pStyle w:val="7"/>
      <w:spacing w:line="14" w:lineRule="auto"/>
      <w:rPr>
        <w:rFonts w:hint="eastAsia"/>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70F92"/>
    <w:multiLevelType w:val="multilevel"/>
    <w:tmpl w:val="02D70F92"/>
    <w:lvl w:ilvl="0" w:tentative="0">
      <w:start w:val="1"/>
      <w:numFmt w:val="decimal"/>
      <w:lvlText w:val="%1"/>
      <w:lvlJc w:val="left"/>
      <w:pPr>
        <w:ind w:left="1476" w:hanging="359"/>
      </w:pPr>
      <w:rPr>
        <w:rFonts w:hint="default"/>
      </w:rPr>
    </w:lvl>
    <w:lvl w:ilvl="1" w:tentative="0">
      <w:start w:val="2"/>
      <w:numFmt w:val="decimal"/>
      <w:lvlText w:val="%1.%2"/>
      <w:lvlJc w:val="left"/>
      <w:pPr>
        <w:ind w:left="1476" w:hanging="359"/>
      </w:pPr>
      <w:rPr>
        <w:rFonts w:hint="default" w:ascii="宋体" w:hAnsi="宋体" w:eastAsia="宋体" w:cs="宋体"/>
        <w:b/>
        <w:bCs/>
        <w:w w:val="98"/>
        <w:sz w:val="22"/>
        <w:szCs w:val="22"/>
      </w:rPr>
    </w:lvl>
    <w:lvl w:ilvl="2" w:tentative="0">
      <w:start w:val="0"/>
      <w:numFmt w:val="bullet"/>
      <w:lvlText w:val="•"/>
      <w:lvlJc w:val="left"/>
      <w:pPr>
        <w:ind w:left="2727" w:hanging="359"/>
      </w:pPr>
      <w:rPr>
        <w:rFonts w:hint="default"/>
      </w:rPr>
    </w:lvl>
    <w:lvl w:ilvl="3" w:tentative="0">
      <w:start w:val="0"/>
      <w:numFmt w:val="bullet"/>
      <w:lvlText w:val="•"/>
      <w:lvlJc w:val="left"/>
      <w:pPr>
        <w:ind w:left="3734" w:hanging="359"/>
      </w:pPr>
      <w:rPr>
        <w:rFonts w:hint="default"/>
      </w:rPr>
    </w:lvl>
    <w:lvl w:ilvl="4" w:tentative="0">
      <w:start w:val="0"/>
      <w:numFmt w:val="bullet"/>
      <w:lvlText w:val="•"/>
      <w:lvlJc w:val="left"/>
      <w:pPr>
        <w:ind w:left="4741" w:hanging="359"/>
      </w:pPr>
      <w:rPr>
        <w:rFonts w:hint="default"/>
      </w:rPr>
    </w:lvl>
    <w:lvl w:ilvl="5" w:tentative="0">
      <w:start w:val="0"/>
      <w:numFmt w:val="bullet"/>
      <w:lvlText w:val="•"/>
      <w:lvlJc w:val="left"/>
      <w:pPr>
        <w:ind w:left="5748" w:hanging="359"/>
      </w:pPr>
      <w:rPr>
        <w:rFonts w:hint="default"/>
      </w:rPr>
    </w:lvl>
    <w:lvl w:ilvl="6" w:tentative="0">
      <w:start w:val="0"/>
      <w:numFmt w:val="bullet"/>
      <w:lvlText w:val="•"/>
      <w:lvlJc w:val="left"/>
      <w:pPr>
        <w:ind w:left="6755" w:hanging="359"/>
      </w:pPr>
      <w:rPr>
        <w:rFonts w:hint="default"/>
      </w:rPr>
    </w:lvl>
    <w:lvl w:ilvl="7" w:tentative="0">
      <w:start w:val="0"/>
      <w:numFmt w:val="bullet"/>
      <w:lvlText w:val="•"/>
      <w:lvlJc w:val="left"/>
      <w:pPr>
        <w:ind w:left="7762" w:hanging="359"/>
      </w:pPr>
      <w:rPr>
        <w:rFonts w:hint="default"/>
      </w:rPr>
    </w:lvl>
    <w:lvl w:ilvl="8" w:tentative="0">
      <w:start w:val="0"/>
      <w:numFmt w:val="bullet"/>
      <w:lvlText w:val="•"/>
      <w:lvlJc w:val="left"/>
      <w:pPr>
        <w:ind w:left="8770" w:hanging="359"/>
      </w:pPr>
      <w:rPr>
        <w:rFonts w:hint="default"/>
      </w:rPr>
    </w:lvl>
  </w:abstractNum>
  <w:abstractNum w:abstractNumId="1">
    <w:nsid w:val="0353391B"/>
    <w:multiLevelType w:val="multilevel"/>
    <w:tmpl w:val="0353391B"/>
    <w:lvl w:ilvl="0" w:tentative="0">
      <w:start w:val="2"/>
      <w:numFmt w:val="decimal"/>
      <w:lvlText w:val="%1"/>
      <w:lvlJc w:val="left"/>
      <w:pPr>
        <w:ind w:left="1602" w:hanging="485"/>
      </w:pPr>
      <w:rPr>
        <w:rFonts w:hint="default"/>
      </w:rPr>
    </w:lvl>
    <w:lvl w:ilvl="1" w:tentative="0">
      <w:start w:val="2"/>
      <w:numFmt w:val="decimal"/>
      <w:lvlText w:val="%1.%2"/>
      <w:lvlJc w:val="left"/>
      <w:pPr>
        <w:ind w:left="1602" w:hanging="485"/>
      </w:pPr>
      <w:rPr>
        <w:rFonts w:hint="default" w:ascii="宋体" w:hAnsi="宋体" w:eastAsia="宋体" w:cs="宋体"/>
        <w:b/>
        <w:bCs/>
        <w:w w:val="98"/>
        <w:sz w:val="24"/>
        <w:szCs w:val="24"/>
      </w:rPr>
    </w:lvl>
    <w:lvl w:ilvl="2" w:tentative="0">
      <w:start w:val="1"/>
      <w:numFmt w:val="decimal"/>
      <w:lvlText w:val="%1.%2.%3"/>
      <w:lvlJc w:val="left"/>
      <w:pPr>
        <w:ind w:left="680" w:hanging="674"/>
      </w:pPr>
      <w:rPr>
        <w:rFonts w:hint="default" w:ascii="宋体" w:hAnsi="宋体" w:eastAsia="宋体" w:cs="宋体"/>
        <w:spacing w:val="-1"/>
        <w:w w:val="99"/>
        <w:sz w:val="22"/>
        <w:szCs w:val="22"/>
      </w:rPr>
    </w:lvl>
    <w:lvl w:ilvl="3" w:tentative="0">
      <w:start w:val="0"/>
      <w:numFmt w:val="bullet"/>
      <w:lvlText w:val="•"/>
      <w:lvlJc w:val="left"/>
      <w:pPr>
        <w:ind w:left="2905" w:hanging="674"/>
      </w:pPr>
      <w:rPr>
        <w:rFonts w:hint="default"/>
      </w:rPr>
    </w:lvl>
    <w:lvl w:ilvl="4" w:tentative="0">
      <w:start w:val="0"/>
      <w:numFmt w:val="bullet"/>
      <w:lvlText w:val="•"/>
      <w:lvlJc w:val="left"/>
      <w:pPr>
        <w:ind w:left="4031" w:hanging="674"/>
      </w:pPr>
      <w:rPr>
        <w:rFonts w:hint="default"/>
      </w:rPr>
    </w:lvl>
    <w:lvl w:ilvl="5" w:tentative="0">
      <w:start w:val="0"/>
      <w:numFmt w:val="bullet"/>
      <w:lvlText w:val="•"/>
      <w:lvlJc w:val="left"/>
      <w:pPr>
        <w:ind w:left="5156" w:hanging="674"/>
      </w:pPr>
      <w:rPr>
        <w:rFonts w:hint="default"/>
      </w:rPr>
    </w:lvl>
    <w:lvl w:ilvl="6" w:tentative="0">
      <w:start w:val="0"/>
      <w:numFmt w:val="bullet"/>
      <w:lvlText w:val="•"/>
      <w:lvlJc w:val="left"/>
      <w:pPr>
        <w:ind w:left="6282" w:hanging="674"/>
      </w:pPr>
      <w:rPr>
        <w:rFonts w:hint="default"/>
      </w:rPr>
    </w:lvl>
    <w:lvl w:ilvl="7" w:tentative="0">
      <w:start w:val="0"/>
      <w:numFmt w:val="bullet"/>
      <w:lvlText w:val="•"/>
      <w:lvlJc w:val="left"/>
      <w:pPr>
        <w:ind w:left="7407" w:hanging="674"/>
      </w:pPr>
      <w:rPr>
        <w:rFonts w:hint="default"/>
      </w:rPr>
    </w:lvl>
    <w:lvl w:ilvl="8" w:tentative="0">
      <w:start w:val="0"/>
      <w:numFmt w:val="bullet"/>
      <w:lvlText w:val="•"/>
      <w:lvlJc w:val="left"/>
      <w:pPr>
        <w:ind w:left="8533" w:hanging="674"/>
      </w:pPr>
      <w:rPr>
        <w:rFonts w:hint="default"/>
      </w:rPr>
    </w:lvl>
  </w:abstractNum>
  <w:abstractNum w:abstractNumId="2">
    <w:nsid w:val="06B33A63"/>
    <w:multiLevelType w:val="multilevel"/>
    <w:tmpl w:val="06B33A63"/>
    <w:lvl w:ilvl="0" w:tentative="0">
      <w:start w:val="1"/>
      <w:numFmt w:val="decimal"/>
      <w:lvlText w:val="%1."/>
      <w:lvlJc w:val="left"/>
      <w:pPr>
        <w:ind w:left="1356" w:hanging="244"/>
      </w:pPr>
      <w:rPr>
        <w:rFonts w:hint="default" w:ascii="宋体" w:hAnsi="宋体" w:eastAsia="宋体" w:cs="宋体"/>
        <w:w w:val="99"/>
        <w:sz w:val="22"/>
        <w:szCs w:val="22"/>
      </w:rPr>
    </w:lvl>
    <w:lvl w:ilvl="1" w:tentative="0">
      <w:start w:val="0"/>
      <w:numFmt w:val="bullet"/>
      <w:lvlText w:val="•"/>
      <w:lvlJc w:val="left"/>
      <w:pPr>
        <w:ind w:left="2302" w:hanging="244"/>
      </w:pPr>
      <w:rPr>
        <w:rFonts w:hint="default"/>
      </w:rPr>
    </w:lvl>
    <w:lvl w:ilvl="2" w:tentative="0">
      <w:start w:val="0"/>
      <w:numFmt w:val="bullet"/>
      <w:lvlText w:val="•"/>
      <w:lvlJc w:val="left"/>
      <w:pPr>
        <w:ind w:left="3244" w:hanging="244"/>
      </w:pPr>
      <w:rPr>
        <w:rFonts w:hint="default"/>
      </w:rPr>
    </w:lvl>
    <w:lvl w:ilvl="3" w:tentative="0">
      <w:start w:val="0"/>
      <w:numFmt w:val="bullet"/>
      <w:lvlText w:val="•"/>
      <w:lvlJc w:val="left"/>
      <w:pPr>
        <w:ind w:left="4187" w:hanging="244"/>
      </w:pPr>
      <w:rPr>
        <w:rFonts w:hint="default"/>
      </w:rPr>
    </w:lvl>
    <w:lvl w:ilvl="4" w:tentative="0">
      <w:start w:val="0"/>
      <w:numFmt w:val="bullet"/>
      <w:lvlText w:val="•"/>
      <w:lvlJc w:val="left"/>
      <w:pPr>
        <w:ind w:left="5129" w:hanging="244"/>
      </w:pPr>
      <w:rPr>
        <w:rFonts w:hint="default"/>
      </w:rPr>
    </w:lvl>
    <w:lvl w:ilvl="5" w:tentative="0">
      <w:start w:val="0"/>
      <w:numFmt w:val="bullet"/>
      <w:lvlText w:val="•"/>
      <w:lvlJc w:val="left"/>
      <w:pPr>
        <w:ind w:left="6072" w:hanging="244"/>
      </w:pPr>
      <w:rPr>
        <w:rFonts w:hint="default"/>
      </w:rPr>
    </w:lvl>
    <w:lvl w:ilvl="6" w:tentative="0">
      <w:start w:val="0"/>
      <w:numFmt w:val="bullet"/>
      <w:lvlText w:val="•"/>
      <w:lvlJc w:val="left"/>
      <w:pPr>
        <w:ind w:left="7014" w:hanging="244"/>
      </w:pPr>
      <w:rPr>
        <w:rFonts w:hint="default"/>
      </w:rPr>
    </w:lvl>
    <w:lvl w:ilvl="7" w:tentative="0">
      <w:start w:val="0"/>
      <w:numFmt w:val="bullet"/>
      <w:lvlText w:val="•"/>
      <w:lvlJc w:val="left"/>
      <w:pPr>
        <w:ind w:left="7957" w:hanging="244"/>
      </w:pPr>
      <w:rPr>
        <w:rFonts w:hint="default"/>
      </w:rPr>
    </w:lvl>
    <w:lvl w:ilvl="8" w:tentative="0">
      <w:start w:val="0"/>
      <w:numFmt w:val="bullet"/>
      <w:lvlText w:val="•"/>
      <w:lvlJc w:val="left"/>
      <w:pPr>
        <w:ind w:left="8899" w:hanging="244"/>
      </w:pPr>
      <w:rPr>
        <w:rFonts w:hint="default"/>
      </w:rPr>
    </w:lvl>
  </w:abstractNum>
  <w:abstractNum w:abstractNumId="3">
    <w:nsid w:val="08FF4204"/>
    <w:multiLevelType w:val="multilevel"/>
    <w:tmpl w:val="08FF4204"/>
    <w:lvl w:ilvl="0" w:tentative="0">
      <w:start w:val="1"/>
      <w:numFmt w:val="decimal"/>
      <w:lvlText w:val="（%1）"/>
      <w:lvlJc w:val="left"/>
      <w:pPr>
        <w:ind w:left="1679" w:hanging="551"/>
      </w:pPr>
      <w:rPr>
        <w:rFonts w:hint="default" w:ascii="宋体" w:hAnsi="宋体" w:eastAsia="宋体" w:cs="宋体"/>
        <w:spacing w:val="-1"/>
        <w:w w:val="99"/>
        <w:sz w:val="20"/>
        <w:szCs w:val="20"/>
      </w:rPr>
    </w:lvl>
    <w:lvl w:ilvl="1" w:tentative="0">
      <w:start w:val="0"/>
      <w:numFmt w:val="bullet"/>
      <w:lvlText w:val="•"/>
      <w:lvlJc w:val="left"/>
      <w:pPr>
        <w:ind w:left="2590" w:hanging="551"/>
      </w:pPr>
      <w:rPr>
        <w:rFonts w:hint="default"/>
      </w:rPr>
    </w:lvl>
    <w:lvl w:ilvl="2" w:tentative="0">
      <w:start w:val="0"/>
      <w:numFmt w:val="bullet"/>
      <w:lvlText w:val="•"/>
      <w:lvlJc w:val="left"/>
      <w:pPr>
        <w:ind w:left="3500" w:hanging="551"/>
      </w:pPr>
      <w:rPr>
        <w:rFonts w:hint="default"/>
      </w:rPr>
    </w:lvl>
    <w:lvl w:ilvl="3" w:tentative="0">
      <w:start w:val="0"/>
      <w:numFmt w:val="bullet"/>
      <w:lvlText w:val="•"/>
      <w:lvlJc w:val="left"/>
      <w:pPr>
        <w:ind w:left="4411" w:hanging="551"/>
      </w:pPr>
      <w:rPr>
        <w:rFonts w:hint="default"/>
      </w:rPr>
    </w:lvl>
    <w:lvl w:ilvl="4" w:tentative="0">
      <w:start w:val="0"/>
      <w:numFmt w:val="bullet"/>
      <w:lvlText w:val="•"/>
      <w:lvlJc w:val="left"/>
      <w:pPr>
        <w:ind w:left="5321" w:hanging="551"/>
      </w:pPr>
      <w:rPr>
        <w:rFonts w:hint="default"/>
      </w:rPr>
    </w:lvl>
    <w:lvl w:ilvl="5" w:tentative="0">
      <w:start w:val="0"/>
      <w:numFmt w:val="bullet"/>
      <w:lvlText w:val="•"/>
      <w:lvlJc w:val="left"/>
      <w:pPr>
        <w:ind w:left="6232" w:hanging="551"/>
      </w:pPr>
      <w:rPr>
        <w:rFonts w:hint="default"/>
      </w:rPr>
    </w:lvl>
    <w:lvl w:ilvl="6" w:tentative="0">
      <w:start w:val="0"/>
      <w:numFmt w:val="bullet"/>
      <w:lvlText w:val="•"/>
      <w:lvlJc w:val="left"/>
      <w:pPr>
        <w:ind w:left="7142" w:hanging="551"/>
      </w:pPr>
      <w:rPr>
        <w:rFonts w:hint="default"/>
      </w:rPr>
    </w:lvl>
    <w:lvl w:ilvl="7" w:tentative="0">
      <w:start w:val="0"/>
      <w:numFmt w:val="bullet"/>
      <w:lvlText w:val="•"/>
      <w:lvlJc w:val="left"/>
      <w:pPr>
        <w:ind w:left="8053" w:hanging="551"/>
      </w:pPr>
      <w:rPr>
        <w:rFonts w:hint="default"/>
      </w:rPr>
    </w:lvl>
    <w:lvl w:ilvl="8" w:tentative="0">
      <w:start w:val="0"/>
      <w:numFmt w:val="bullet"/>
      <w:lvlText w:val="•"/>
      <w:lvlJc w:val="left"/>
      <w:pPr>
        <w:ind w:left="8963" w:hanging="551"/>
      </w:pPr>
      <w:rPr>
        <w:rFonts w:hint="default"/>
      </w:rPr>
    </w:lvl>
  </w:abstractNum>
  <w:abstractNum w:abstractNumId="4">
    <w:nsid w:val="09D84C0E"/>
    <w:multiLevelType w:val="multilevel"/>
    <w:tmpl w:val="09D84C0E"/>
    <w:lvl w:ilvl="0" w:tentative="0">
      <w:start w:val="3"/>
      <w:numFmt w:val="decimal"/>
      <w:lvlText w:val="%1"/>
      <w:lvlJc w:val="left"/>
      <w:pPr>
        <w:ind w:left="694" w:hanging="361"/>
      </w:pPr>
      <w:rPr>
        <w:rFonts w:hint="default"/>
      </w:rPr>
    </w:lvl>
    <w:lvl w:ilvl="1" w:tentative="0">
      <w:start w:val="5"/>
      <w:numFmt w:val="decimal"/>
      <w:lvlText w:val="%1.%2"/>
      <w:lvlJc w:val="left"/>
      <w:pPr>
        <w:ind w:left="694" w:hanging="361"/>
      </w:pPr>
      <w:rPr>
        <w:rFonts w:hint="default" w:ascii="宋体" w:hAnsi="宋体" w:eastAsia="宋体" w:cs="宋体"/>
        <w:w w:val="100"/>
        <w:sz w:val="22"/>
        <w:szCs w:val="22"/>
      </w:rPr>
    </w:lvl>
    <w:lvl w:ilvl="2" w:tentative="0">
      <w:start w:val="0"/>
      <w:numFmt w:val="bullet"/>
      <w:lvlText w:val="•"/>
      <w:lvlJc w:val="left"/>
      <w:pPr>
        <w:ind w:left="2716" w:hanging="361"/>
      </w:pPr>
      <w:rPr>
        <w:rFonts w:hint="default"/>
      </w:rPr>
    </w:lvl>
    <w:lvl w:ilvl="3" w:tentative="0">
      <w:start w:val="0"/>
      <w:numFmt w:val="bullet"/>
      <w:lvlText w:val="•"/>
      <w:lvlJc w:val="left"/>
      <w:pPr>
        <w:ind w:left="3725" w:hanging="361"/>
      </w:pPr>
      <w:rPr>
        <w:rFonts w:hint="default"/>
      </w:rPr>
    </w:lvl>
    <w:lvl w:ilvl="4" w:tentative="0">
      <w:start w:val="0"/>
      <w:numFmt w:val="bullet"/>
      <w:lvlText w:val="•"/>
      <w:lvlJc w:val="left"/>
      <w:pPr>
        <w:ind w:left="4733" w:hanging="361"/>
      </w:pPr>
      <w:rPr>
        <w:rFonts w:hint="default"/>
      </w:rPr>
    </w:lvl>
    <w:lvl w:ilvl="5" w:tentative="0">
      <w:start w:val="0"/>
      <w:numFmt w:val="bullet"/>
      <w:lvlText w:val="•"/>
      <w:lvlJc w:val="left"/>
      <w:pPr>
        <w:ind w:left="5742" w:hanging="361"/>
      </w:pPr>
      <w:rPr>
        <w:rFonts w:hint="default"/>
      </w:rPr>
    </w:lvl>
    <w:lvl w:ilvl="6" w:tentative="0">
      <w:start w:val="0"/>
      <w:numFmt w:val="bullet"/>
      <w:lvlText w:val="•"/>
      <w:lvlJc w:val="left"/>
      <w:pPr>
        <w:ind w:left="6750" w:hanging="361"/>
      </w:pPr>
      <w:rPr>
        <w:rFonts w:hint="default"/>
      </w:rPr>
    </w:lvl>
    <w:lvl w:ilvl="7" w:tentative="0">
      <w:start w:val="0"/>
      <w:numFmt w:val="bullet"/>
      <w:lvlText w:val="•"/>
      <w:lvlJc w:val="left"/>
      <w:pPr>
        <w:ind w:left="7759" w:hanging="361"/>
      </w:pPr>
      <w:rPr>
        <w:rFonts w:hint="default"/>
      </w:rPr>
    </w:lvl>
    <w:lvl w:ilvl="8" w:tentative="0">
      <w:start w:val="0"/>
      <w:numFmt w:val="bullet"/>
      <w:lvlText w:val="•"/>
      <w:lvlJc w:val="left"/>
      <w:pPr>
        <w:ind w:left="8767" w:hanging="361"/>
      </w:pPr>
      <w:rPr>
        <w:rFonts w:hint="default"/>
      </w:rPr>
    </w:lvl>
  </w:abstractNum>
  <w:abstractNum w:abstractNumId="5">
    <w:nsid w:val="0A120230"/>
    <w:multiLevelType w:val="multilevel"/>
    <w:tmpl w:val="0A120230"/>
    <w:lvl w:ilvl="0" w:tentative="0">
      <w:start w:val="1"/>
      <w:numFmt w:val="decimal"/>
      <w:lvlText w:val="%1."/>
      <w:lvlJc w:val="left"/>
      <w:pPr>
        <w:ind w:left="671" w:hanging="212"/>
      </w:pPr>
      <w:rPr>
        <w:rFonts w:hint="default" w:ascii="宋体" w:hAnsi="宋体" w:eastAsia="宋体" w:cs="宋体"/>
        <w:spacing w:val="-2"/>
        <w:w w:val="100"/>
        <w:sz w:val="19"/>
        <w:szCs w:val="19"/>
      </w:rPr>
    </w:lvl>
    <w:lvl w:ilvl="1" w:tentative="0">
      <w:start w:val="1"/>
      <w:numFmt w:val="decimal"/>
      <w:lvlText w:val="%2."/>
      <w:lvlJc w:val="left"/>
      <w:pPr>
        <w:ind w:left="1247" w:hanging="220"/>
        <w:jc w:val="right"/>
      </w:pPr>
      <w:rPr>
        <w:rFonts w:hint="default"/>
        <w:b/>
        <w:bCs/>
        <w:w w:val="98"/>
      </w:rPr>
    </w:lvl>
    <w:lvl w:ilvl="2" w:tentative="0">
      <w:start w:val="1"/>
      <w:numFmt w:val="decimal"/>
      <w:lvlText w:val="%2.%3"/>
      <w:lvlJc w:val="left"/>
      <w:pPr>
        <w:ind w:left="1511" w:hanging="422"/>
      </w:pPr>
      <w:rPr>
        <w:rFonts w:hint="default"/>
        <w:spacing w:val="-45"/>
        <w:w w:val="100"/>
      </w:rPr>
    </w:lvl>
    <w:lvl w:ilvl="3" w:tentative="0">
      <w:start w:val="1"/>
      <w:numFmt w:val="decimal"/>
      <w:lvlText w:val="%2.%3.%4"/>
      <w:lvlJc w:val="left"/>
      <w:pPr>
        <w:ind w:left="694" w:hanging="422"/>
      </w:pPr>
      <w:rPr>
        <w:rFonts w:hint="default" w:ascii="宋体" w:hAnsi="宋体" w:eastAsia="宋体" w:cs="宋体"/>
        <w:w w:val="100"/>
        <w:sz w:val="22"/>
        <w:szCs w:val="22"/>
      </w:rPr>
    </w:lvl>
    <w:lvl w:ilvl="4" w:tentative="0">
      <w:start w:val="0"/>
      <w:numFmt w:val="bullet"/>
      <w:lvlText w:val="•"/>
      <w:lvlJc w:val="left"/>
      <w:pPr>
        <w:ind w:left="1440" w:hanging="422"/>
      </w:pPr>
      <w:rPr>
        <w:rFonts w:hint="default"/>
      </w:rPr>
    </w:lvl>
    <w:lvl w:ilvl="5" w:tentative="0">
      <w:start w:val="0"/>
      <w:numFmt w:val="bullet"/>
      <w:lvlText w:val="•"/>
      <w:lvlJc w:val="left"/>
      <w:pPr>
        <w:ind w:left="1460" w:hanging="422"/>
      </w:pPr>
      <w:rPr>
        <w:rFonts w:hint="default"/>
      </w:rPr>
    </w:lvl>
    <w:lvl w:ilvl="6" w:tentative="0">
      <w:start w:val="0"/>
      <w:numFmt w:val="bullet"/>
      <w:lvlText w:val="•"/>
      <w:lvlJc w:val="left"/>
      <w:pPr>
        <w:ind w:left="1480" w:hanging="422"/>
      </w:pPr>
      <w:rPr>
        <w:rFonts w:hint="default"/>
      </w:rPr>
    </w:lvl>
    <w:lvl w:ilvl="7" w:tentative="0">
      <w:start w:val="0"/>
      <w:numFmt w:val="bullet"/>
      <w:lvlText w:val="•"/>
      <w:lvlJc w:val="left"/>
      <w:pPr>
        <w:ind w:left="1520" w:hanging="422"/>
      </w:pPr>
      <w:rPr>
        <w:rFonts w:hint="default"/>
      </w:rPr>
    </w:lvl>
    <w:lvl w:ilvl="8" w:tentative="0">
      <w:start w:val="0"/>
      <w:numFmt w:val="bullet"/>
      <w:lvlText w:val="•"/>
      <w:lvlJc w:val="left"/>
      <w:pPr>
        <w:ind w:left="1540" w:hanging="422"/>
      </w:pPr>
      <w:rPr>
        <w:rFonts w:hint="default"/>
      </w:rPr>
    </w:lvl>
  </w:abstractNum>
  <w:abstractNum w:abstractNumId="6">
    <w:nsid w:val="0D5229C8"/>
    <w:multiLevelType w:val="multilevel"/>
    <w:tmpl w:val="0D5229C8"/>
    <w:lvl w:ilvl="0" w:tentative="0">
      <w:start w:val="2"/>
      <w:numFmt w:val="decimal"/>
      <w:lvlText w:val="%1"/>
      <w:lvlJc w:val="left"/>
      <w:pPr>
        <w:ind w:left="1602" w:hanging="485"/>
      </w:pPr>
      <w:rPr>
        <w:rFonts w:hint="default"/>
      </w:rPr>
    </w:lvl>
    <w:lvl w:ilvl="1" w:tentative="0">
      <w:start w:val="8"/>
      <w:numFmt w:val="decimal"/>
      <w:lvlText w:val="%1.%2"/>
      <w:lvlJc w:val="left"/>
      <w:pPr>
        <w:ind w:left="1602" w:hanging="485"/>
        <w:jc w:val="right"/>
      </w:pPr>
      <w:rPr>
        <w:rFonts w:hint="default" w:ascii="宋体" w:hAnsi="宋体" w:eastAsia="宋体" w:cs="宋体"/>
        <w:b/>
        <w:bCs/>
        <w:w w:val="98"/>
        <w:sz w:val="24"/>
        <w:szCs w:val="24"/>
      </w:rPr>
    </w:lvl>
    <w:lvl w:ilvl="2" w:tentative="0">
      <w:start w:val="1"/>
      <w:numFmt w:val="decimal"/>
      <w:lvlText w:val="%1.%2.%3"/>
      <w:lvlJc w:val="left"/>
      <w:pPr>
        <w:ind w:left="680" w:hanging="674"/>
      </w:pPr>
      <w:rPr>
        <w:rFonts w:hint="default" w:ascii="宋体" w:hAnsi="宋体" w:eastAsia="宋体" w:cs="宋体"/>
        <w:spacing w:val="-1"/>
        <w:w w:val="99"/>
        <w:sz w:val="22"/>
        <w:szCs w:val="22"/>
      </w:rPr>
    </w:lvl>
    <w:lvl w:ilvl="3" w:tentative="0">
      <w:start w:val="0"/>
      <w:numFmt w:val="bullet"/>
      <w:lvlText w:val="•"/>
      <w:lvlJc w:val="left"/>
      <w:pPr>
        <w:ind w:left="3640" w:hanging="674"/>
      </w:pPr>
      <w:rPr>
        <w:rFonts w:hint="default"/>
      </w:rPr>
    </w:lvl>
    <w:lvl w:ilvl="4" w:tentative="0">
      <w:start w:val="0"/>
      <w:numFmt w:val="bullet"/>
      <w:lvlText w:val="•"/>
      <w:lvlJc w:val="left"/>
      <w:pPr>
        <w:ind w:left="4661" w:hanging="674"/>
      </w:pPr>
      <w:rPr>
        <w:rFonts w:hint="default"/>
      </w:rPr>
    </w:lvl>
    <w:lvl w:ilvl="5" w:tentative="0">
      <w:start w:val="0"/>
      <w:numFmt w:val="bullet"/>
      <w:lvlText w:val="•"/>
      <w:lvlJc w:val="left"/>
      <w:pPr>
        <w:ind w:left="5681" w:hanging="674"/>
      </w:pPr>
      <w:rPr>
        <w:rFonts w:hint="default"/>
      </w:rPr>
    </w:lvl>
    <w:lvl w:ilvl="6" w:tentative="0">
      <w:start w:val="0"/>
      <w:numFmt w:val="bullet"/>
      <w:lvlText w:val="•"/>
      <w:lvlJc w:val="left"/>
      <w:pPr>
        <w:ind w:left="6702" w:hanging="674"/>
      </w:pPr>
      <w:rPr>
        <w:rFonts w:hint="default"/>
      </w:rPr>
    </w:lvl>
    <w:lvl w:ilvl="7" w:tentative="0">
      <w:start w:val="0"/>
      <w:numFmt w:val="bullet"/>
      <w:lvlText w:val="•"/>
      <w:lvlJc w:val="left"/>
      <w:pPr>
        <w:ind w:left="7722" w:hanging="674"/>
      </w:pPr>
      <w:rPr>
        <w:rFonts w:hint="default"/>
      </w:rPr>
    </w:lvl>
    <w:lvl w:ilvl="8" w:tentative="0">
      <w:start w:val="0"/>
      <w:numFmt w:val="bullet"/>
      <w:lvlText w:val="•"/>
      <w:lvlJc w:val="left"/>
      <w:pPr>
        <w:ind w:left="8743" w:hanging="674"/>
      </w:pPr>
      <w:rPr>
        <w:rFonts w:hint="default"/>
      </w:rPr>
    </w:lvl>
  </w:abstractNum>
  <w:abstractNum w:abstractNumId="7">
    <w:nsid w:val="104D08F1"/>
    <w:multiLevelType w:val="multilevel"/>
    <w:tmpl w:val="104D08F1"/>
    <w:lvl w:ilvl="0" w:tentative="0">
      <w:start w:val="2"/>
      <w:numFmt w:val="decimal"/>
      <w:lvlText w:val="%1"/>
      <w:lvlJc w:val="left"/>
      <w:pPr>
        <w:ind w:left="1602" w:hanging="485"/>
      </w:pPr>
      <w:rPr>
        <w:rFonts w:hint="default"/>
      </w:rPr>
    </w:lvl>
    <w:lvl w:ilvl="1" w:tentative="0">
      <w:start w:val="1"/>
      <w:numFmt w:val="decimal"/>
      <w:lvlText w:val="%1.%2"/>
      <w:lvlJc w:val="left"/>
      <w:pPr>
        <w:ind w:left="1602" w:hanging="485"/>
      </w:pPr>
      <w:rPr>
        <w:rFonts w:hint="default" w:ascii="宋体" w:hAnsi="宋体" w:eastAsia="宋体" w:cs="宋体"/>
        <w:b/>
        <w:bCs/>
        <w:w w:val="98"/>
        <w:sz w:val="24"/>
        <w:szCs w:val="24"/>
      </w:rPr>
    </w:lvl>
    <w:lvl w:ilvl="2" w:tentative="0">
      <w:start w:val="1"/>
      <w:numFmt w:val="decimal"/>
      <w:lvlText w:val="%1.%2.%3"/>
      <w:lvlJc w:val="left"/>
      <w:pPr>
        <w:ind w:left="680" w:hanging="603"/>
      </w:pPr>
      <w:rPr>
        <w:rFonts w:hint="default" w:ascii="宋体" w:hAnsi="宋体" w:eastAsia="宋体" w:cs="宋体"/>
        <w:spacing w:val="-1"/>
        <w:w w:val="99"/>
        <w:sz w:val="22"/>
        <w:szCs w:val="22"/>
      </w:rPr>
    </w:lvl>
    <w:lvl w:ilvl="3" w:tentative="0">
      <w:start w:val="0"/>
      <w:numFmt w:val="bullet"/>
      <w:lvlText w:val="•"/>
      <w:lvlJc w:val="left"/>
      <w:pPr>
        <w:ind w:left="1726" w:hanging="603"/>
      </w:pPr>
      <w:rPr>
        <w:rFonts w:hint="default"/>
      </w:rPr>
    </w:lvl>
    <w:lvl w:ilvl="4" w:tentative="0">
      <w:start w:val="0"/>
      <w:numFmt w:val="bullet"/>
      <w:lvlText w:val="•"/>
      <w:lvlJc w:val="left"/>
      <w:pPr>
        <w:ind w:left="1789" w:hanging="603"/>
      </w:pPr>
      <w:rPr>
        <w:rFonts w:hint="default"/>
      </w:rPr>
    </w:lvl>
    <w:lvl w:ilvl="5" w:tentative="0">
      <w:start w:val="0"/>
      <w:numFmt w:val="bullet"/>
      <w:lvlText w:val="•"/>
      <w:lvlJc w:val="left"/>
      <w:pPr>
        <w:ind w:left="1852" w:hanging="603"/>
      </w:pPr>
      <w:rPr>
        <w:rFonts w:hint="default"/>
      </w:rPr>
    </w:lvl>
    <w:lvl w:ilvl="6" w:tentative="0">
      <w:start w:val="0"/>
      <w:numFmt w:val="bullet"/>
      <w:lvlText w:val="•"/>
      <w:lvlJc w:val="left"/>
      <w:pPr>
        <w:ind w:left="1916" w:hanging="603"/>
      </w:pPr>
      <w:rPr>
        <w:rFonts w:hint="default"/>
      </w:rPr>
    </w:lvl>
    <w:lvl w:ilvl="7" w:tentative="0">
      <w:start w:val="0"/>
      <w:numFmt w:val="bullet"/>
      <w:lvlText w:val="•"/>
      <w:lvlJc w:val="left"/>
      <w:pPr>
        <w:ind w:left="1979" w:hanging="603"/>
      </w:pPr>
      <w:rPr>
        <w:rFonts w:hint="default"/>
      </w:rPr>
    </w:lvl>
    <w:lvl w:ilvl="8" w:tentative="0">
      <w:start w:val="0"/>
      <w:numFmt w:val="bullet"/>
      <w:lvlText w:val="•"/>
      <w:lvlJc w:val="left"/>
      <w:pPr>
        <w:ind w:left="2042" w:hanging="603"/>
      </w:pPr>
      <w:rPr>
        <w:rFonts w:hint="default"/>
      </w:rPr>
    </w:lvl>
  </w:abstractNum>
  <w:abstractNum w:abstractNumId="8">
    <w:nsid w:val="10D26A7D"/>
    <w:multiLevelType w:val="multilevel"/>
    <w:tmpl w:val="10D26A7D"/>
    <w:lvl w:ilvl="0" w:tentative="0">
      <w:start w:val="1"/>
      <w:numFmt w:val="decimal"/>
      <w:lvlText w:val="（%1）"/>
      <w:lvlJc w:val="left"/>
      <w:pPr>
        <w:ind w:left="639" w:hanging="526"/>
      </w:pPr>
      <w:rPr>
        <w:rFonts w:hint="default" w:ascii="宋体" w:hAnsi="宋体" w:eastAsia="宋体" w:cs="宋体"/>
        <w:spacing w:val="-2"/>
        <w:w w:val="100"/>
        <w:sz w:val="19"/>
        <w:szCs w:val="19"/>
      </w:rPr>
    </w:lvl>
    <w:lvl w:ilvl="1" w:tentative="0">
      <w:start w:val="0"/>
      <w:numFmt w:val="bullet"/>
      <w:lvlText w:val="•"/>
      <w:lvlJc w:val="left"/>
      <w:pPr>
        <w:ind w:left="1178" w:hanging="526"/>
      </w:pPr>
      <w:rPr>
        <w:rFonts w:hint="default"/>
      </w:rPr>
    </w:lvl>
    <w:lvl w:ilvl="2" w:tentative="0">
      <w:start w:val="0"/>
      <w:numFmt w:val="bullet"/>
      <w:lvlText w:val="•"/>
      <w:lvlJc w:val="left"/>
      <w:pPr>
        <w:ind w:left="1717" w:hanging="526"/>
      </w:pPr>
      <w:rPr>
        <w:rFonts w:hint="default"/>
      </w:rPr>
    </w:lvl>
    <w:lvl w:ilvl="3" w:tentative="0">
      <w:start w:val="0"/>
      <w:numFmt w:val="bullet"/>
      <w:lvlText w:val="•"/>
      <w:lvlJc w:val="left"/>
      <w:pPr>
        <w:ind w:left="2256" w:hanging="526"/>
      </w:pPr>
      <w:rPr>
        <w:rFonts w:hint="default"/>
      </w:rPr>
    </w:lvl>
    <w:lvl w:ilvl="4" w:tentative="0">
      <w:start w:val="0"/>
      <w:numFmt w:val="bullet"/>
      <w:lvlText w:val="•"/>
      <w:lvlJc w:val="left"/>
      <w:pPr>
        <w:ind w:left="2795" w:hanging="526"/>
      </w:pPr>
      <w:rPr>
        <w:rFonts w:hint="default"/>
      </w:rPr>
    </w:lvl>
    <w:lvl w:ilvl="5" w:tentative="0">
      <w:start w:val="0"/>
      <w:numFmt w:val="bullet"/>
      <w:lvlText w:val="•"/>
      <w:lvlJc w:val="left"/>
      <w:pPr>
        <w:ind w:left="3334" w:hanging="526"/>
      </w:pPr>
      <w:rPr>
        <w:rFonts w:hint="default"/>
      </w:rPr>
    </w:lvl>
    <w:lvl w:ilvl="6" w:tentative="0">
      <w:start w:val="0"/>
      <w:numFmt w:val="bullet"/>
      <w:lvlText w:val="•"/>
      <w:lvlJc w:val="left"/>
      <w:pPr>
        <w:ind w:left="3872" w:hanging="526"/>
      </w:pPr>
      <w:rPr>
        <w:rFonts w:hint="default"/>
      </w:rPr>
    </w:lvl>
    <w:lvl w:ilvl="7" w:tentative="0">
      <w:start w:val="0"/>
      <w:numFmt w:val="bullet"/>
      <w:lvlText w:val="•"/>
      <w:lvlJc w:val="left"/>
      <w:pPr>
        <w:ind w:left="4411" w:hanging="526"/>
      </w:pPr>
      <w:rPr>
        <w:rFonts w:hint="default"/>
      </w:rPr>
    </w:lvl>
    <w:lvl w:ilvl="8" w:tentative="0">
      <w:start w:val="0"/>
      <w:numFmt w:val="bullet"/>
      <w:lvlText w:val="•"/>
      <w:lvlJc w:val="left"/>
      <w:pPr>
        <w:ind w:left="4950" w:hanging="526"/>
      </w:pPr>
      <w:rPr>
        <w:rFonts w:hint="default"/>
      </w:rPr>
    </w:lvl>
  </w:abstractNum>
  <w:abstractNum w:abstractNumId="9">
    <w:nsid w:val="176063B4"/>
    <w:multiLevelType w:val="multilevel"/>
    <w:tmpl w:val="176063B4"/>
    <w:lvl w:ilvl="0" w:tentative="0">
      <w:start w:val="1"/>
      <w:numFmt w:val="decimal"/>
      <w:lvlText w:val="%1"/>
      <w:lvlJc w:val="left"/>
      <w:pPr>
        <w:ind w:left="1476" w:hanging="359"/>
      </w:pPr>
      <w:rPr>
        <w:rFonts w:hint="default"/>
      </w:rPr>
    </w:lvl>
    <w:lvl w:ilvl="1" w:tentative="0">
      <w:start w:val="6"/>
      <w:numFmt w:val="decimal"/>
      <w:lvlText w:val="%1.%2"/>
      <w:lvlJc w:val="left"/>
      <w:pPr>
        <w:ind w:left="1476" w:hanging="359"/>
      </w:pPr>
      <w:rPr>
        <w:rFonts w:hint="default" w:ascii="宋体" w:hAnsi="宋体" w:eastAsia="宋体" w:cs="宋体"/>
        <w:b/>
        <w:bCs/>
        <w:spacing w:val="-1"/>
        <w:w w:val="98"/>
        <w:sz w:val="22"/>
        <w:szCs w:val="22"/>
      </w:rPr>
    </w:lvl>
    <w:lvl w:ilvl="2" w:tentative="0">
      <w:start w:val="1"/>
      <w:numFmt w:val="decimal"/>
      <w:lvlText w:val="%1.%2.%3"/>
      <w:lvlJc w:val="left"/>
      <w:pPr>
        <w:ind w:left="681" w:hanging="601"/>
      </w:pPr>
      <w:rPr>
        <w:rFonts w:hint="default" w:ascii="宋体" w:hAnsi="宋体" w:eastAsia="宋体" w:cs="宋体"/>
        <w:w w:val="100"/>
        <w:sz w:val="22"/>
        <w:szCs w:val="22"/>
      </w:rPr>
    </w:lvl>
    <w:lvl w:ilvl="3" w:tentative="0">
      <w:start w:val="0"/>
      <w:numFmt w:val="bullet"/>
      <w:lvlText w:val="•"/>
      <w:lvlJc w:val="left"/>
      <w:pPr>
        <w:ind w:left="3547" w:hanging="601"/>
      </w:pPr>
      <w:rPr>
        <w:rFonts w:hint="default"/>
      </w:rPr>
    </w:lvl>
    <w:lvl w:ilvl="4" w:tentative="0">
      <w:start w:val="0"/>
      <w:numFmt w:val="bullet"/>
      <w:lvlText w:val="•"/>
      <w:lvlJc w:val="left"/>
      <w:pPr>
        <w:ind w:left="4581" w:hanging="601"/>
      </w:pPr>
      <w:rPr>
        <w:rFonts w:hint="default"/>
      </w:rPr>
    </w:lvl>
    <w:lvl w:ilvl="5" w:tentative="0">
      <w:start w:val="0"/>
      <w:numFmt w:val="bullet"/>
      <w:lvlText w:val="•"/>
      <w:lvlJc w:val="left"/>
      <w:pPr>
        <w:ind w:left="5615" w:hanging="601"/>
      </w:pPr>
      <w:rPr>
        <w:rFonts w:hint="default"/>
      </w:rPr>
    </w:lvl>
    <w:lvl w:ilvl="6" w:tentative="0">
      <w:start w:val="0"/>
      <w:numFmt w:val="bullet"/>
      <w:lvlText w:val="•"/>
      <w:lvlJc w:val="left"/>
      <w:pPr>
        <w:ind w:left="6649" w:hanging="601"/>
      </w:pPr>
      <w:rPr>
        <w:rFonts w:hint="default"/>
      </w:rPr>
    </w:lvl>
    <w:lvl w:ilvl="7" w:tentative="0">
      <w:start w:val="0"/>
      <w:numFmt w:val="bullet"/>
      <w:lvlText w:val="•"/>
      <w:lvlJc w:val="left"/>
      <w:pPr>
        <w:ind w:left="7682" w:hanging="601"/>
      </w:pPr>
      <w:rPr>
        <w:rFonts w:hint="default"/>
      </w:rPr>
    </w:lvl>
    <w:lvl w:ilvl="8" w:tentative="0">
      <w:start w:val="0"/>
      <w:numFmt w:val="bullet"/>
      <w:lvlText w:val="•"/>
      <w:lvlJc w:val="left"/>
      <w:pPr>
        <w:ind w:left="8716" w:hanging="601"/>
      </w:pPr>
      <w:rPr>
        <w:rFonts w:hint="default"/>
      </w:rPr>
    </w:lvl>
  </w:abstractNum>
  <w:abstractNum w:abstractNumId="10">
    <w:nsid w:val="2E5B139F"/>
    <w:multiLevelType w:val="multilevel"/>
    <w:tmpl w:val="2E5B139F"/>
    <w:lvl w:ilvl="0" w:tentative="0">
      <w:start w:val="1"/>
      <w:numFmt w:val="decimal"/>
      <w:lvlText w:val="%1."/>
      <w:lvlJc w:val="left"/>
      <w:pPr>
        <w:ind w:left="1091" w:hanging="212"/>
      </w:pPr>
      <w:rPr>
        <w:rFonts w:hint="default"/>
        <w:spacing w:val="-2"/>
        <w:w w:val="100"/>
      </w:rPr>
    </w:lvl>
    <w:lvl w:ilvl="1" w:tentative="0">
      <w:start w:val="1"/>
      <w:numFmt w:val="decimal"/>
      <w:lvlText w:val="%2."/>
      <w:lvlJc w:val="left"/>
      <w:pPr>
        <w:ind w:left="680" w:hanging="205"/>
      </w:pPr>
      <w:rPr>
        <w:rFonts w:hint="default" w:ascii="宋体" w:hAnsi="宋体" w:eastAsia="宋体" w:cs="宋体"/>
        <w:spacing w:val="-17"/>
        <w:w w:val="99"/>
        <w:sz w:val="20"/>
        <w:szCs w:val="20"/>
      </w:rPr>
    </w:lvl>
    <w:lvl w:ilvl="2" w:tentative="0">
      <w:start w:val="0"/>
      <w:numFmt w:val="bullet"/>
      <w:lvlText w:val="•"/>
      <w:lvlJc w:val="left"/>
      <w:pPr>
        <w:ind w:left="2176" w:hanging="205"/>
      </w:pPr>
      <w:rPr>
        <w:rFonts w:hint="default"/>
      </w:rPr>
    </w:lvl>
    <w:lvl w:ilvl="3" w:tentative="0">
      <w:start w:val="0"/>
      <w:numFmt w:val="bullet"/>
      <w:lvlText w:val="•"/>
      <w:lvlJc w:val="left"/>
      <w:pPr>
        <w:ind w:left="3252" w:hanging="205"/>
      </w:pPr>
      <w:rPr>
        <w:rFonts w:hint="default"/>
      </w:rPr>
    </w:lvl>
    <w:lvl w:ilvl="4" w:tentative="0">
      <w:start w:val="0"/>
      <w:numFmt w:val="bullet"/>
      <w:lvlText w:val="•"/>
      <w:lvlJc w:val="left"/>
      <w:pPr>
        <w:ind w:left="4328" w:hanging="205"/>
      </w:pPr>
      <w:rPr>
        <w:rFonts w:hint="default"/>
      </w:rPr>
    </w:lvl>
    <w:lvl w:ilvl="5" w:tentative="0">
      <w:start w:val="0"/>
      <w:numFmt w:val="bullet"/>
      <w:lvlText w:val="•"/>
      <w:lvlJc w:val="left"/>
      <w:pPr>
        <w:ind w:left="5404" w:hanging="205"/>
      </w:pPr>
      <w:rPr>
        <w:rFonts w:hint="default"/>
      </w:rPr>
    </w:lvl>
    <w:lvl w:ilvl="6" w:tentative="0">
      <w:start w:val="0"/>
      <w:numFmt w:val="bullet"/>
      <w:lvlText w:val="•"/>
      <w:lvlJc w:val="left"/>
      <w:pPr>
        <w:ind w:left="6480" w:hanging="205"/>
      </w:pPr>
      <w:rPr>
        <w:rFonts w:hint="default"/>
      </w:rPr>
    </w:lvl>
    <w:lvl w:ilvl="7" w:tentative="0">
      <w:start w:val="0"/>
      <w:numFmt w:val="bullet"/>
      <w:lvlText w:val="•"/>
      <w:lvlJc w:val="left"/>
      <w:pPr>
        <w:ind w:left="7556" w:hanging="205"/>
      </w:pPr>
      <w:rPr>
        <w:rFonts w:hint="default"/>
      </w:rPr>
    </w:lvl>
    <w:lvl w:ilvl="8" w:tentative="0">
      <w:start w:val="0"/>
      <w:numFmt w:val="bullet"/>
      <w:lvlText w:val="•"/>
      <w:lvlJc w:val="left"/>
      <w:pPr>
        <w:ind w:left="8632" w:hanging="205"/>
      </w:pPr>
      <w:rPr>
        <w:rFonts w:hint="default"/>
      </w:rPr>
    </w:lvl>
  </w:abstractNum>
  <w:abstractNum w:abstractNumId="11">
    <w:nsid w:val="3AD8350C"/>
    <w:multiLevelType w:val="multilevel"/>
    <w:tmpl w:val="3AD8350C"/>
    <w:lvl w:ilvl="0" w:tentative="0">
      <w:start w:val="1"/>
      <w:numFmt w:val="decimal"/>
      <w:lvlText w:val="%1."/>
      <w:lvlJc w:val="left"/>
      <w:pPr>
        <w:ind w:left="680" w:hanging="174"/>
      </w:pPr>
      <w:rPr>
        <w:rFonts w:hint="default" w:ascii="宋体" w:hAnsi="宋体" w:eastAsia="宋体" w:cs="宋体"/>
        <w:spacing w:val="-48"/>
        <w:w w:val="99"/>
        <w:sz w:val="20"/>
        <w:szCs w:val="20"/>
      </w:rPr>
    </w:lvl>
    <w:lvl w:ilvl="1" w:tentative="0">
      <w:start w:val="0"/>
      <w:numFmt w:val="bullet"/>
      <w:lvlText w:val="•"/>
      <w:lvlJc w:val="left"/>
      <w:pPr>
        <w:ind w:left="1690" w:hanging="174"/>
      </w:pPr>
      <w:rPr>
        <w:rFonts w:hint="default"/>
      </w:rPr>
    </w:lvl>
    <w:lvl w:ilvl="2" w:tentative="0">
      <w:start w:val="0"/>
      <w:numFmt w:val="bullet"/>
      <w:lvlText w:val="•"/>
      <w:lvlJc w:val="left"/>
      <w:pPr>
        <w:ind w:left="2700" w:hanging="174"/>
      </w:pPr>
      <w:rPr>
        <w:rFonts w:hint="default"/>
      </w:rPr>
    </w:lvl>
    <w:lvl w:ilvl="3" w:tentative="0">
      <w:start w:val="0"/>
      <w:numFmt w:val="bullet"/>
      <w:lvlText w:val="•"/>
      <w:lvlJc w:val="left"/>
      <w:pPr>
        <w:ind w:left="3711" w:hanging="174"/>
      </w:pPr>
      <w:rPr>
        <w:rFonts w:hint="default"/>
      </w:rPr>
    </w:lvl>
    <w:lvl w:ilvl="4" w:tentative="0">
      <w:start w:val="0"/>
      <w:numFmt w:val="bullet"/>
      <w:lvlText w:val="•"/>
      <w:lvlJc w:val="left"/>
      <w:pPr>
        <w:ind w:left="4721" w:hanging="174"/>
      </w:pPr>
      <w:rPr>
        <w:rFonts w:hint="default"/>
      </w:rPr>
    </w:lvl>
    <w:lvl w:ilvl="5" w:tentative="0">
      <w:start w:val="0"/>
      <w:numFmt w:val="bullet"/>
      <w:lvlText w:val="•"/>
      <w:lvlJc w:val="left"/>
      <w:pPr>
        <w:ind w:left="5732" w:hanging="174"/>
      </w:pPr>
      <w:rPr>
        <w:rFonts w:hint="default"/>
      </w:rPr>
    </w:lvl>
    <w:lvl w:ilvl="6" w:tentative="0">
      <w:start w:val="0"/>
      <w:numFmt w:val="bullet"/>
      <w:lvlText w:val="•"/>
      <w:lvlJc w:val="left"/>
      <w:pPr>
        <w:ind w:left="6742" w:hanging="174"/>
      </w:pPr>
      <w:rPr>
        <w:rFonts w:hint="default"/>
      </w:rPr>
    </w:lvl>
    <w:lvl w:ilvl="7" w:tentative="0">
      <w:start w:val="0"/>
      <w:numFmt w:val="bullet"/>
      <w:lvlText w:val="•"/>
      <w:lvlJc w:val="left"/>
      <w:pPr>
        <w:ind w:left="7753" w:hanging="174"/>
      </w:pPr>
      <w:rPr>
        <w:rFonts w:hint="default"/>
      </w:rPr>
    </w:lvl>
    <w:lvl w:ilvl="8" w:tentative="0">
      <w:start w:val="0"/>
      <w:numFmt w:val="bullet"/>
      <w:lvlText w:val="•"/>
      <w:lvlJc w:val="left"/>
      <w:pPr>
        <w:ind w:left="8763" w:hanging="174"/>
      </w:pPr>
      <w:rPr>
        <w:rFonts w:hint="default"/>
      </w:rPr>
    </w:lvl>
  </w:abstractNum>
  <w:abstractNum w:abstractNumId="12">
    <w:nsid w:val="427B19BB"/>
    <w:multiLevelType w:val="multilevel"/>
    <w:tmpl w:val="427B19BB"/>
    <w:lvl w:ilvl="0" w:tentative="0">
      <w:start w:val="5"/>
      <w:numFmt w:val="decimal"/>
      <w:lvlText w:val="%1"/>
      <w:lvlJc w:val="left"/>
      <w:pPr>
        <w:ind w:left="778" w:hanging="319"/>
      </w:pPr>
      <w:rPr>
        <w:rFonts w:hint="default"/>
      </w:rPr>
    </w:lvl>
    <w:lvl w:ilvl="1" w:tentative="0">
      <w:start w:val="1"/>
      <w:numFmt w:val="decimal"/>
      <w:lvlText w:val="%1.%2"/>
      <w:lvlJc w:val="left"/>
      <w:pPr>
        <w:ind w:left="778" w:hanging="319"/>
      </w:pPr>
      <w:rPr>
        <w:rFonts w:hint="default" w:ascii="宋体" w:hAnsi="宋体" w:eastAsia="宋体" w:cs="宋体"/>
        <w:b/>
        <w:bCs/>
        <w:w w:val="99"/>
        <w:sz w:val="19"/>
        <w:szCs w:val="19"/>
      </w:rPr>
    </w:lvl>
    <w:lvl w:ilvl="2" w:tentative="0">
      <w:start w:val="1"/>
      <w:numFmt w:val="decimal"/>
      <w:lvlText w:val="%3."/>
      <w:lvlJc w:val="left"/>
      <w:pPr>
        <w:ind w:left="1285" w:hanging="222"/>
      </w:pPr>
      <w:rPr>
        <w:rFonts w:hint="default" w:ascii="宋体" w:hAnsi="宋体" w:eastAsia="宋体" w:cs="宋体"/>
        <w:w w:val="99"/>
        <w:sz w:val="20"/>
        <w:szCs w:val="20"/>
      </w:rPr>
    </w:lvl>
    <w:lvl w:ilvl="3" w:tentative="0">
      <w:start w:val="0"/>
      <w:numFmt w:val="bullet"/>
      <w:lvlText w:val="•"/>
      <w:lvlJc w:val="left"/>
      <w:pPr>
        <w:ind w:left="3392" w:hanging="222"/>
      </w:pPr>
      <w:rPr>
        <w:rFonts w:hint="default"/>
      </w:rPr>
    </w:lvl>
    <w:lvl w:ilvl="4" w:tentative="0">
      <w:start w:val="0"/>
      <w:numFmt w:val="bullet"/>
      <w:lvlText w:val="•"/>
      <w:lvlJc w:val="left"/>
      <w:pPr>
        <w:ind w:left="4448" w:hanging="222"/>
      </w:pPr>
      <w:rPr>
        <w:rFonts w:hint="default"/>
      </w:rPr>
    </w:lvl>
    <w:lvl w:ilvl="5" w:tentative="0">
      <w:start w:val="0"/>
      <w:numFmt w:val="bullet"/>
      <w:lvlText w:val="•"/>
      <w:lvlJc w:val="left"/>
      <w:pPr>
        <w:ind w:left="5504" w:hanging="222"/>
      </w:pPr>
      <w:rPr>
        <w:rFonts w:hint="default"/>
      </w:rPr>
    </w:lvl>
    <w:lvl w:ilvl="6" w:tentative="0">
      <w:start w:val="0"/>
      <w:numFmt w:val="bullet"/>
      <w:lvlText w:val="•"/>
      <w:lvlJc w:val="left"/>
      <w:pPr>
        <w:ind w:left="6560" w:hanging="222"/>
      </w:pPr>
      <w:rPr>
        <w:rFonts w:hint="default"/>
      </w:rPr>
    </w:lvl>
    <w:lvl w:ilvl="7" w:tentative="0">
      <w:start w:val="0"/>
      <w:numFmt w:val="bullet"/>
      <w:lvlText w:val="•"/>
      <w:lvlJc w:val="left"/>
      <w:pPr>
        <w:ind w:left="7616" w:hanging="222"/>
      </w:pPr>
      <w:rPr>
        <w:rFonts w:hint="default"/>
      </w:rPr>
    </w:lvl>
    <w:lvl w:ilvl="8" w:tentative="0">
      <w:start w:val="0"/>
      <w:numFmt w:val="bullet"/>
      <w:lvlText w:val="•"/>
      <w:lvlJc w:val="left"/>
      <w:pPr>
        <w:ind w:left="8672" w:hanging="222"/>
      </w:pPr>
      <w:rPr>
        <w:rFonts w:hint="default"/>
      </w:rPr>
    </w:lvl>
  </w:abstractNum>
  <w:abstractNum w:abstractNumId="13">
    <w:nsid w:val="43624776"/>
    <w:multiLevelType w:val="multilevel"/>
    <w:tmpl w:val="43624776"/>
    <w:lvl w:ilvl="0" w:tentative="0">
      <w:start w:val="2"/>
      <w:numFmt w:val="decimal"/>
      <w:lvlText w:val="%1"/>
      <w:lvlJc w:val="left"/>
      <w:pPr>
        <w:ind w:left="1602" w:hanging="485"/>
      </w:pPr>
      <w:rPr>
        <w:rFonts w:hint="default"/>
      </w:rPr>
    </w:lvl>
    <w:lvl w:ilvl="1" w:tentative="0">
      <w:start w:val="5"/>
      <w:numFmt w:val="decimal"/>
      <w:lvlText w:val="%1.%2"/>
      <w:lvlJc w:val="left"/>
      <w:pPr>
        <w:ind w:left="1602" w:hanging="485"/>
      </w:pPr>
      <w:rPr>
        <w:rFonts w:hint="default" w:ascii="宋体" w:hAnsi="宋体" w:eastAsia="宋体" w:cs="宋体"/>
        <w:b/>
        <w:bCs/>
        <w:w w:val="98"/>
        <w:sz w:val="24"/>
        <w:szCs w:val="24"/>
      </w:rPr>
    </w:lvl>
    <w:lvl w:ilvl="2" w:tentative="0">
      <w:start w:val="1"/>
      <w:numFmt w:val="decimal"/>
      <w:lvlText w:val="%1.%2.%3"/>
      <w:lvlJc w:val="left"/>
      <w:pPr>
        <w:ind w:left="680" w:hanging="674"/>
      </w:pPr>
      <w:rPr>
        <w:rFonts w:hint="default" w:ascii="宋体" w:hAnsi="宋体" w:eastAsia="宋体" w:cs="宋体"/>
        <w:spacing w:val="-1"/>
        <w:w w:val="99"/>
        <w:sz w:val="22"/>
        <w:szCs w:val="22"/>
      </w:rPr>
    </w:lvl>
    <w:lvl w:ilvl="3" w:tentative="0">
      <w:start w:val="0"/>
      <w:numFmt w:val="bullet"/>
      <w:lvlText w:val="•"/>
      <w:lvlJc w:val="left"/>
      <w:pPr>
        <w:ind w:left="3640" w:hanging="674"/>
      </w:pPr>
      <w:rPr>
        <w:rFonts w:hint="default"/>
      </w:rPr>
    </w:lvl>
    <w:lvl w:ilvl="4" w:tentative="0">
      <w:start w:val="0"/>
      <w:numFmt w:val="bullet"/>
      <w:lvlText w:val="•"/>
      <w:lvlJc w:val="left"/>
      <w:pPr>
        <w:ind w:left="4661" w:hanging="674"/>
      </w:pPr>
      <w:rPr>
        <w:rFonts w:hint="default"/>
      </w:rPr>
    </w:lvl>
    <w:lvl w:ilvl="5" w:tentative="0">
      <w:start w:val="0"/>
      <w:numFmt w:val="bullet"/>
      <w:lvlText w:val="•"/>
      <w:lvlJc w:val="left"/>
      <w:pPr>
        <w:ind w:left="5681" w:hanging="674"/>
      </w:pPr>
      <w:rPr>
        <w:rFonts w:hint="default"/>
      </w:rPr>
    </w:lvl>
    <w:lvl w:ilvl="6" w:tentative="0">
      <w:start w:val="0"/>
      <w:numFmt w:val="bullet"/>
      <w:lvlText w:val="•"/>
      <w:lvlJc w:val="left"/>
      <w:pPr>
        <w:ind w:left="6702" w:hanging="674"/>
      </w:pPr>
      <w:rPr>
        <w:rFonts w:hint="default"/>
      </w:rPr>
    </w:lvl>
    <w:lvl w:ilvl="7" w:tentative="0">
      <w:start w:val="0"/>
      <w:numFmt w:val="bullet"/>
      <w:lvlText w:val="•"/>
      <w:lvlJc w:val="left"/>
      <w:pPr>
        <w:ind w:left="7722" w:hanging="674"/>
      </w:pPr>
      <w:rPr>
        <w:rFonts w:hint="default"/>
      </w:rPr>
    </w:lvl>
    <w:lvl w:ilvl="8" w:tentative="0">
      <w:start w:val="0"/>
      <w:numFmt w:val="bullet"/>
      <w:lvlText w:val="•"/>
      <w:lvlJc w:val="left"/>
      <w:pPr>
        <w:ind w:left="8743" w:hanging="674"/>
      </w:pPr>
      <w:rPr>
        <w:rFonts w:hint="default"/>
      </w:rPr>
    </w:lvl>
  </w:abstractNum>
  <w:abstractNum w:abstractNumId="14">
    <w:nsid w:val="4E8F1417"/>
    <w:multiLevelType w:val="multilevel"/>
    <w:tmpl w:val="4E8F1417"/>
    <w:lvl w:ilvl="0" w:tentative="0">
      <w:start w:val="1"/>
      <w:numFmt w:val="decimal"/>
      <w:lvlText w:val="%1"/>
      <w:lvlJc w:val="left"/>
      <w:pPr>
        <w:ind w:left="1476" w:hanging="359"/>
      </w:pPr>
      <w:rPr>
        <w:rFonts w:hint="default"/>
      </w:rPr>
    </w:lvl>
    <w:lvl w:ilvl="1" w:tentative="0">
      <w:start w:val="1"/>
      <w:numFmt w:val="decimal"/>
      <w:lvlText w:val="%1.%2"/>
      <w:lvlJc w:val="left"/>
      <w:pPr>
        <w:ind w:left="1476" w:hanging="359"/>
      </w:pPr>
      <w:rPr>
        <w:rFonts w:hint="default" w:ascii="宋体" w:hAnsi="宋体" w:eastAsia="宋体" w:cs="宋体"/>
        <w:b/>
        <w:bCs/>
        <w:spacing w:val="-1"/>
        <w:w w:val="98"/>
        <w:sz w:val="22"/>
        <w:szCs w:val="22"/>
      </w:rPr>
    </w:lvl>
    <w:lvl w:ilvl="2" w:tentative="0">
      <w:start w:val="1"/>
      <w:numFmt w:val="decimal"/>
      <w:lvlText w:val="%1.%2.%3"/>
      <w:lvlJc w:val="left"/>
      <w:pPr>
        <w:ind w:left="1714" w:hanging="601"/>
      </w:pPr>
      <w:rPr>
        <w:rFonts w:hint="default" w:ascii="宋体" w:hAnsi="宋体" w:eastAsia="宋体" w:cs="宋体"/>
        <w:w w:val="100"/>
        <w:sz w:val="22"/>
        <w:szCs w:val="22"/>
      </w:rPr>
    </w:lvl>
    <w:lvl w:ilvl="3" w:tentative="0">
      <w:start w:val="0"/>
      <w:numFmt w:val="bullet"/>
      <w:lvlText w:val="•"/>
      <w:lvlJc w:val="left"/>
      <w:pPr>
        <w:ind w:left="3734" w:hanging="601"/>
      </w:pPr>
      <w:rPr>
        <w:rFonts w:hint="default"/>
      </w:rPr>
    </w:lvl>
    <w:lvl w:ilvl="4" w:tentative="0">
      <w:start w:val="0"/>
      <w:numFmt w:val="bullet"/>
      <w:lvlText w:val="•"/>
      <w:lvlJc w:val="left"/>
      <w:pPr>
        <w:ind w:left="4741" w:hanging="601"/>
      </w:pPr>
      <w:rPr>
        <w:rFonts w:hint="default"/>
      </w:rPr>
    </w:lvl>
    <w:lvl w:ilvl="5" w:tentative="0">
      <w:start w:val="0"/>
      <w:numFmt w:val="bullet"/>
      <w:lvlText w:val="•"/>
      <w:lvlJc w:val="left"/>
      <w:pPr>
        <w:ind w:left="5748" w:hanging="601"/>
      </w:pPr>
      <w:rPr>
        <w:rFonts w:hint="default"/>
      </w:rPr>
    </w:lvl>
    <w:lvl w:ilvl="6" w:tentative="0">
      <w:start w:val="0"/>
      <w:numFmt w:val="bullet"/>
      <w:lvlText w:val="•"/>
      <w:lvlJc w:val="left"/>
      <w:pPr>
        <w:ind w:left="6755" w:hanging="601"/>
      </w:pPr>
      <w:rPr>
        <w:rFonts w:hint="default"/>
      </w:rPr>
    </w:lvl>
    <w:lvl w:ilvl="7" w:tentative="0">
      <w:start w:val="0"/>
      <w:numFmt w:val="bullet"/>
      <w:lvlText w:val="•"/>
      <w:lvlJc w:val="left"/>
      <w:pPr>
        <w:ind w:left="7762" w:hanging="601"/>
      </w:pPr>
      <w:rPr>
        <w:rFonts w:hint="default"/>
      </w:rPr>
    </w:lvl>
    <w:lvl w:ilvl="8" w:tentative="0">
      <w:start w:val="0"/>
      <w:numFmt w:val="bullet"/>
      <w:lvlText w:val="•"/>
      <w:lvlJc w:val="left"/>
      <w:pPr>
        <w:ind w:left="8770" w:hanging="601"/>
      </w:pPr>
      <w:rPr>
        <w:rFonts w:hint="default"/>
      </w:rPr>
    </w:lvl>
  </w:abstractNum>
  <w:abstractNum w:abstractNumId="15">
    <w:nsid w:val="54271A28"/>
    <w:multiLevelType w:val="multilevel"/>
    <w:tmpl w:val="54271A28"/>
    <w:lvl w:ilvl="0" w:tentative="0">
      <w:start w:val="1"/>
      <w:numFmt w:val="decimal"/>
      <w:lvlText w:val="（%1）"/>
      <w:lvlJc w:val="left"/>
      <w:pPr>
        <w:ind w:left="113" w:hanging="527"/>
      </w:pPr>
      <w:rPr>
        <w:rFonts w:hint="default" w:ascii="宋体" w:hAnsi="宋体" w:eastAsia="宋体" w:cs="宋体"/>
        <w:spacing w:val="-29"/>
        <w:w w:val="100"/>
        <w:sz w:val="19"/>
        <w:szCs w:val="19"/>
      </w:rPr>
    </w:lvl>
    <w:lvl w:ilvl="1" w:tentative="0">
      <w:start w:val="0"/>
      <w:numFmt w:val="bullet"/>
      <w:lvlText w:val="•"/>
      <w:lvlJc w:val="left"/>
      <w:pPr>
        <w:ind w:left="710" w:hanging="527"/>
      </w:pPr>
      <w:rPr>
        <w:rFonts w:hint="default"/>
      </w:rPr>
    </w:lvl>
    <w:lvl w:ilvl="2" w:tentative="0">
      <w:start w:val="0"/>
      <w:numFmt w:val="bullet"/>
      <w:lvlText w:val="•"/>
      <w:lvlJc w:val="left"/>
      <w:pPr>
        <w:ind w:left="1301" w:hanging="527"/>
      </w:pPr>
      <w:rPr>
        <w:rFonts w:hint="default"/>
      </w:rPr>
    </w:lvl>
    <w:lvl w:ilvl="3" w:tentative="0">
      <w:start w:val="0"/>
      <w:numFmt w:val="bullet"/>
      <w:lvlText w:val="•"/>
      <w:lvlJc w:val="left"/>
      <w:pPr>
        <w:ind w:left="1892" w:hanging="527"/>
      </w:pPr>
      <w:rPr>
        <w:rFonts w:hint="default"/>
      </w:rPr>
    </w:lvl>
    <w:lvl w:ilvl="4" w:tentative="0">
      <w:start w:val="0"/>
      <w:numFmt w:val="bullet"/>
      <w:lvlText w:val="•"/>
      <w:lvlJc w:val="left"/>
      <w:pPr>
        <w:ind w:left="2483" w:hanging="527"/>
      </w:pPr>
      <w:rPr>
        <w:rFonts w:hint="default"/>
      </w:rPr>
    </w:lvl>
    <w:lvl w:ilvl="5" w:tentative="0">
      <w:start w:val="0"/>
      <w:numFmt w:val="bullet"/>
      <w:lvlText w:val="•"/>
      <w:lvlJc w:val="left"/>
      <w:pPr>
        <w:ind w:left="3074" w:hanging="527"/>
      </w:pPr>
      <w:rPr>
        <w:rFonts w:hint="default"/>
      </w:rPr>
    </w:lvl>
    <w:lvl w:ilvl="6" w:tentative="0">
      <w:start w:val="0"/>
      <w:numFmt w:val="bullet"/>
      <w:lvlText w:val="•"/>
      <w:lvlJc w:val="left"/>
      <w:pPr>
        <w:ind w:left="3664" w:hanging="527"/>
      </w:pPr>
      <w:rPr>
        <w:rFonts w:hint="default"/>
      </w:rPr>
    </w:lvl>
    <w:lvl w:ilvl="7" w:tentative="0">
      <w:start w:val="0"/>
      <w:numFmt w:val="bullet"/>
      <w:lvlText w:val="•"/>
      <w:lvlJc w:val="left"/>
      <w:pPr>
        <w:ind w:left="4255" w:hanging="527"/>
      </w:pPr>
      <w:rPr>
        <w:rFonts w:hint="default"/>
      </w:rPr>
    </w:lvl>
    <w:lvl w:ilvl="8" w:tentative="0">
      <w:start w:val="0"/>
      <w:numFmt w:val="bullet"/>
      <w:lvlText w:val="•"/>
      <w:lvlJc w:val="left"/>
      <w:pPr>
        <w:ind w:left="4846" w:hanging="527"/>
      </w:pPr>
      <w:rPr>
        <w:rFonts w:hint="default"/>
      </w:rPr>
    </w:lvl>
  </w:abstractNum>
  <w:abstractNum w:abstractNumId="16">
    <w:nsid w:val="5CFD2218"/>
    <w:multiLevelType w:val="multilevel"/>
    <w:tmpl w:val="5CFD2218"/>
    <w:lvl w:ilvl="0" w:tentative="0">
      <w:start w:val="2"/>
      <w:numFmt w:val="decimal"/>
      <w:lvlText w:val="%1"/>
      <w:lvlJc w:val="left"/>
      <w:pPr>
        <w:ind w:left="1722" w:hanging="605"/>
      </w:pPr>
      <w:rPr>
        <w:rFonts w:hint="default"/>
      </w:rPr>
    </w:lvl>
    <w:lvl w:ilvl="1" w:tentative="0">
      <w:start w:val="14"/>
      <w:numFmt w:val="decimal"/>
      <w:lvlText w:val="%1.%2"/>
      <w:lvlJc w:val="left"/>
      <w:pPr>
        <w:ind w:left="1722" w:hanging="605"/>
      </w:pPr>
      <w:rPr>
        <w:rFonts w:hint="default" w:ascii="宋体" w:hAnsi="宋体" w:eastAsia="宋体" w:cs="宋体"/>
        <w:b/>
        <w:bCs/>
        <w:w w:val="98"/>
        <w:sz w:val="24"/>
        <w:szCs w:val="24"/>
      </w:rPr>
    </w:lvl>
    <w:lvl w:ilvl="2" w:tentative="0">
      <w:start w:val="1"/>
      <w:numFmt w:val="decimal"/>
      <w:lvlText w:val="%1.%2.%3"/>
      <w:lvlJc w:val="left"/>
      <w:pPr>
        <w:ind w:left="1895" w:hanging="783"/>
      </w:pPr>
      <w:rPr>
        <w:rFonts w:hint="default" w:ascii="宋体" w:hAnsi="宋体" w:eastAsia="宋体" w:cs="宋体"/>
        <w:spacing w:val="-1"/>
        <w:w w:val="99"/>
        <w:sz w:val="22"/>
        <w:szCs w:val="22"/>
      </w:rPr>
    </w:lvl>
    <w:lvl w:ilvl="3" w:tentative="0">
      <w:start w:val="0"/>
      <w:numFmt w:val="bullet"/>
      <w:lvlText w:val="•"/>
      <w:lvlJc w:val="left"/>
      <w:pPr>
        <w:ind w:left="3010" w:hanging="783"/>
      </w:pPr>
      <w:rPr>
        <w:rFonts w:hint="default"/>
      </w:rPr>
    </w:lvl>
    <w:lvl w:ilvl="4" w:tentative="0">
      <w:start w:val="0"/>
      <w:numFmt w:val="bullet"/>
      <w:lvlText w:val="•"/>
      <w:lvlJc w:val="left"/>
      <w:pPr>
        <w:ind w:left="4121" w:hanging="783"/>
      </w:pPr>
      <w:rPr>
        <w:rFonts w:hint="default"/>
      </w:rPr>
    </w:lvl>
    <w:lvl w:ilvl="5" w:tentative="0">
      <w:start w:val="0"/>
      <w:numFmt w:val="bullet"/>
      <w:lvlText w:val="•"/>
      <w:lvlJc w:val="left"/>
      <w:pPr>
        <w:ind w:left="5231" w:hanging="783"/>
      </w:pPr>
      <w:rPr>
        <w:rFonts w:hint="default"/>
      </w:rPr>
    </w:lvl>
    <w:lvl w:ilvl="6" w:tentative="0">
      <w:start w:val="0"/>
      <w:numFmt w:val="bullet"/>
      <w:lvlText w:val="•"/>
      <w:lvlJc w:val="left"/>
      <w:pPr>
        <w:ind w:left="6342" w:hanging="783"/>
      </w:pPr>
      <w:rPr>
        <w:rFonts w:hint="default"/>
      </w:rPr>
    </w:lvl>
    <w:lvl w:ilvl="7" w:tentative="0">
      <w:start w:val="0"/>
      <w:numFmt w:val="bullet"/>
      <w:lvlText w:val="•"/>
      <w:lvlJc w:val="left"/>
      <w:pPr>
        <w:ind w:left="7452" w:hanging="783"/>
      </w:pPr>
      <w:rPr>
        <w:rFonts w:hint="default"/>
      </w:rPr>
    </w:lvl>
    <w:lvl w:ilvl="8" w:tentative="0">
      <w:start w:val="0"/>
      <w:numFmt w:val="bullet"/>
      <w:lvlText w:val="•"/>
      <w:lvlJc w:val="left"/>
      <w:pPr>
        <w:ind w:left="8563" w:hanging="783"/>
      </w:pPr>
      <w:rPr>
        <w:rFonts w:hint="default"/>
      </w:rPr>
    </w:lvl>
  </w:abstractNum>
  <w:abstractNum w:abstractNumId="17">
    <w:nsid w:val="5DBB2A36"/>
    <w:multiLevelType w:val="multilevel"/>
    <w:tmpl w:val="5DBB2A36"/>
    <w:lvl w:ilvl="0" w:tentative="0">
      <w:start w:val="1"/>
      <w:numFmt w:val="decimal"/>
      <w:lvlText w:val="（%1）"/>
      <w:lvlJc w:val="left"/>
      <w:pPr>
        <w:ind w:left="637" w:hanging="527"/>
      </w:pPr>
      <w:rPr>
        <w:rFonts w:hint="default" w:ascii="宋体" w:hAnsi="宋体" w:eastAsia="宋体" w:cs="宋体"/>
        <w:spacing w:val="-2"/>
        <w:w w:val="100"/>
        <w:sz w:val="19"/>
        <w:szCs w:val="19"/>
      </w:rPr>
    </w:lvl>
    <w:lvl w:ilvl="1" w:tentative="0">
      <w:start w:val="0"/>
      <w:numFmt w:val="bullet"/>
      <w:lvlText w:val="•"/>
      <w:lvlJc w:val="left"/>
      <w:pPr>
        <w:ind w:left="1178" w:hanging="527"/>
      </w:pPr>
      <w:rPr>
        <w:rFonts w:hint="default"/>
      </w:rPr>
    </w:lvl>
    <w:lvl w:ilvl="2" w:tentative="0">
      <w:start w:val="0"/>
      <w:numFmt w:val="bullet"/>
      <w:lvlText w:val="•"/>
      <w:lvlJc w:val="left"/>
      <w:pPr>
        <w:ind w:left="1717" w:hanging="527"/>
      </w:pPr>
      <w:rPr>
        <w:rFonts w:hint="default"/>
      </w:rPr>
    </w:lvl>
    <w:lvl w:ilvl="3" w:tentative="0">
      <w:start w:val="0"/>
      <w:numFmt w:val="bullet"/>
      <w:lvlText w:val="•"/>
      <w:lvlJc w:val="left"/>
      <w:pPr>
        <w:ind w:left="2256" w:hanging="527"/>
      </w:pPr>
      <w:rPr>
        <w:rFonts w:hint="default"/>
      </w:rPr>
    </w:lvl>
    <w:lvl w:ilvl="4" w:tentative="0">
      <w:start w:val="0"/>
      <w:numFmt w:val="bullet"/>
      <w:lvlText w:val="•"/>
      <w:lvlJc w:val="left"/>
      <w:pPr>
        <w:ind w:left="2795" w:hanging="527"/>
      </w:pPr>
      <w:rPr>
        <w:rFonts w:hint="default"/>
      </w:rPr>
    </w:lvl>
    <w:lvl w:ilvl="5" w:tentative="0">
      <w:start w:val="0"/>
      <w:numFmt w:val="bullet"/>
      <w:lvlText w:val="•"/>
      <w:lvlJc w:val="left"/>
      <w:pPr>
        <w:ind w:left="3334" w:hanging="527"/>
      </w:pPr>
      <w:rPr>
        <w:rFonts w:hint="default"/>
      </w:rPr>
    </w:lvl>
    <w:lvl w:ilvl="6" w:tentative="0">
      <w:start w:val="0"/>
      <w:numFmt w:val="bullet"/>
      <w:lvlText w:val="•"/>
      <w:lvlJc w:val="left"/>
      <w:pPr>
        <w:ind w:left="3872" w:hanging="527"/>
      </w:pPr>
      <w:rPr>
        <w:rFonts w:hint="default"/>
      </w:rPr>
    </w:lvl>
    <w:lvl w:ilvl="7" w:tentative="0">
      <w:start w:val="0"/>
      <w:numFmt w:val="bullet"/>
      <w:lvlText w:val="•"/>
      <w:lvlJc w:val="left"/>
      <w:pPr>
        <w:ind w:left="4411" w:hanging="527"/>
      </w:pPr>
      <w:rPr>
        <w:rFonts w:hint="default"/>
      </w:rPr>
    </w:lvl>
    <w:lvl w:ilvl="8" w:tentative="0">
      <w:start w:val="0"/>
      <w:numFmt w:val="bullet"/>
      <w:lvlText w:val="•"/>
      <w:lvlJc w:val="left"/>
      <w:pPr>
        <w:ind w:left="4950" w:hanging="527"/>
      </w:pPr>
      <w:rPr>
        <w:rFonts w:hint="default"/>
      </w:rPr>
    </w:lvl>
  </w:abstractNum>
  <w:abstractNum w:abstractNumId="18">
    <w:nsid w:val="60613128"/>
    <w:multiLevelType w:val="multilevel"/>
    <w:tmpl w:val="60613128"/>
    <w:lvl w:ilvl="0" w:tentative="0">
      <w:start w:val="1"/>
      <w:numFmt w:val="decimal"/>
      <w:lvlText w:val="（%1）"/>
      <w:lvlJc w:val="left"/>
      <w:pPr>
        <w:ind w:left="530" w:hanging="527"/>
      </w:pPr>
      <w:rPr>
        <w:rFonts w:hint="default" w:ascii="宋体" w:hAnsi="宋体" w:eastAsia="宋体" w:cs="宋体"/>
        <w:spacing w:val="-2"/>
        <w:w w:val="100"/>
        <w:sz w:val="19"/>
        <w:szCs w:val="19"/>
      </w:rPr>
    </w:lvl>
    <w:lvl w:ilvl="1" w:tentative="0">
      <w:start w:val="0"/>
      <w:numFmt w:val="bullet"/>
      <w:lvlText w:val="•"/>
      <w:lvlJc w:val="left"/>
      <w:pPr>
        <w:ind w:left="1088" w:hanging="527"/>
      </w:pPr>
      <w:rPr>
        <w:rFonts w:hint="default"/>
      </w:rPr>
    </w:lvl>
    <w:lvl w:ilvl="2" w:tentative="0">
      <w:start w:val="0"/>
      <w:numFmt w:val="bullet"/>
      <w:lvlText w:val="•"/>
      <w:lvlJc w:val="left"/>
      <w:pPr>
        <w:ind w:left="1637" w:hanging="527"/>
      </w:pPr>
      <w:rPr>
        <w:rFonts w:hint="default"/>
      </w:rPr>
    </w:lvl>
    <w:lvl w:ilvl="3" w:tentative="0">
      <w:start w:val="0"/>
      <w:numFmt w:val="bullet"/>
      <w:lvlText w:val="•"/>
      <w:lvlJc w:val="left"/>
      <w:pPr>
        <w:ind w:left="2186" w:hanging="527"/>
      </w:pPr>
      <w:rPr>
        <w:rFonts w:hint="default"/>
      </w:rPr>
    </w:lvl>
    <w:lvl w:ilvl="4" w:tentative="0">
      <w:start w:val="0"/>
      <w:numFmt w:val="bullet"/>
      <w:lvlText w:val="•"/>
      <w:lvlJc w:val="left"/>
      <w:pPr>
        <w:ind w:left="2735" w:hanging="527"/>
      </w:pPr>
      <w:rPr>
        <w:rFonts w:hint="default"/>
      </w:rPr>
    </w:lvl>
    <w:lvl w:ilvl="5" w:tentative="0">
      <w:start w:val="0"/>
      <w:numFmt w:val="bullet"/>
      <w:lvlText w:val="•"/>
      <w:lvlJc w:val="left"/>
      <w:pPr>
        <w:ind w:left="3284" w:hanging="527"/>
      </w:pPr>
      <w:rPr>
        <w:rFonts w:hint="default"/>
      </w:rPr>
    </w:lvl>
    <w:lvl w:ilvl="6" w:tentative="0">
      <w:start w:val="0"/>
      <w:numFmt w:val="bullet"/>
      <w:lvlText w:val="•"/>
      <w:lvlJc w:val="left"/>
      <w:pPr>
        <w:ind w:left="3832" w:hanging="527"/>
      </w:pPr>
      <w:rPr>
        <w:rFonts w:hint="default"/>
      </w:rPr>
    </w:lvl>
    <w:lvl w:ilvl="7" w:tentative="0">
      <w:start w:val="0"/>
      <w:numFmt w:val="bullet"/>
      <w:lvlText w:val="•"/>
      <w:lvlJc w:val="left"/>
      <w:pPr>
        <w:ind w:left="4381" w:hanging="527"/>
      </w:pPr>
      <w:rPr>
        <w:rFonts w:hint="default"/>
      </w:rPr>
    </w:lvl>
    <w:lvl w:ilvl="8" w:tentative="0">
      <w:start w:val="0"/>
      <w:numFmt w:val="bullet"/>
      <w:lvlText w:val="•"/>
      <w:lvlJc w:val="left"/>
      <w:pPr>
        <w:ind w:left="4930" w:hanging="527"/>
      </w:pPr>
      <w:rPr>
        <w:rFonts w:hint="default"/>
      </w:rPr>
    </w:lvl>
  </w:abstractNum>
  <w:abstractNum w:abstractNumId="19">
    <w:nsid w:val="6DCC0122"/>
    <w:multiLevelType w:val="multilevel"/>
    <w:tmpl w:val="6DCC0122"/>
    <w:lvl w:ilvl="0" w:tentative="0">
      <w:start w:val="1"/>
      <w:numFmt w:val="decimal"/>
      <w:lvlText w:val="（%1）"/>
      <w:lvlJc w:val="left"/>
      <w:pPr>
        <w:ind w:left="1663" w:hanging="551"/>
      </w:pPr>
      <w:rPr>
        <w:rFonts w:hint="default" w:ascii="宋体" w:hAnsi="宋体" w:eastAsia="宋体" w:cs="宋体"/>
        <w:spacing w:val="-1"/>
        <w:w w:val="99"/>
        <w:sz w:val="20"/>
        <w:szCs w:val="20"/>
      </w:rPr>
    </w:lvl>
    <w:lvl w:ilvl="1" w:tentative="0">
      <w:start w:val="0"/>
      <w:numFmt w:val="bullet"/>
      <w:lvlText w:val="•"/>
      <w:lvlJc w:val="left"/>
      <w:pPr>
        <w:ind w:left="2572" w:hanging="551"/>
      </w:pPr>
      <w:rPr>
        <w:rFonts w:hint="default"/>
      </w:rPr>
    </w:lvl>
    <w:lvl w:ilvl="2" w:tentative="0">
      <w:start w:val="0"/>
      <w:numFmt w:val="bullet"/>
      <w:lvlText w:val="•"/>
      <w:lvlJc w:val="left"/>
      <w:pPr>
        <w:ind w:left="3484" w:hanging="551"/>
      </w:pPr>
      <w:rPr>
        <w:rFonts w:hint="default"/>
      </w:rPr>
    </w:lvl>
    <w:lvl w:ilvl="3" w:tentative="0">
      <w:start w:val="0"/>
      <w:numFmt w:val="bullet"/>
      <w:lvlText w:val="•"/>
      <w:lvlJc w:val="left"/>
      <w:pPr>
        <w:ind w:left="4397" w:hanging="551"/>
      </w:pPr>
      <w:rPr>
        <w:rFonts w:hint="default"/>
      </w:rPr>
    </w:lvl>
    <w:lvl w:ilvl="4" w:tentative="0">
      <w:start w:val="0"/>
      <w:numFmt w:val="bullet"/>
      <w:lvlText w:val="•"/>
      <w:lvlJc w:val="left"/>
      <w:pPr>
        <w:ind w:left="5309" w:hanging="551"/>
      </w:pPr>
      <w:rPr>
        <w:rFonts w:hint="default"/>
      </w:rPr>
    </w:lvl>
    <w:lvl w:ilvl="5" w:tentative="0">
      <w:start w:val="0"/>
      <w:numFmt w:val="bullet"/>
      <w:lvlText w:val="•"/>
      <w:lvlJc w:val="left"/>
      <w:pPr>
        <w:ind w:left="6222" w:hanging="551"/>
      </w:pPr>
      <w:rPr>
        <w:rFonts w:hint="default"/>
      </w:rPr>
    </w:lvl>
    <w:lvl w:ilvl="6" w:tentative="0">
      <w:start w:val="0"/>
      <w:numFmt w:val="bullet"/>
      <w:lvlText w:val="•"/>
      <w:lvlJc w:val="left"/>
      <w:pPr>
        <w:ind w:left="7134" w:hanging="551"/>
      </w:pPr>
      <w:rPr>
        <w:rFonts w:hint="default"/>
      </w:rPr>
    </w:lvl>
    <w:lvl w:ilvl="7" w:tentative="0">
      <w:start w:val="0"/>
      <w:numFmt w:val="bullet"/>
      <w:lvlText w:val="•"/>
      <w:lvlJc w:val="left"/>
      <w:pPr>
        <w:ind w:left="8047" w:hanging="551"/>
      </w:pPr>
      <w:rPr>
        <w:rFonts w:hint="default"/>
      </w:rPr>
    </w:lvl>
    <w:lvl w:ilvl="8" w:tentative="0">
      <w:start w:val="0"/>
      <w:numFmt w:val="bullet"/>
      <w:lvlText w:val="•"/>
      <w:lvlJc w:val="left"/>
      <w:pPr>
        <w:ind w:left="8959" w:hanging="551"/>
      </w:pPr>
      <w:rPr>
        <w:rFonts w:hint="default"/>
      </w:rPr>
    </w:lvl>
  </w:abstractNum>
  <w:abstractNum w:abstractNumId="20">
    <w:nsid w:val="6FE45FB0"/>
    <w:multiLevelType w:val="multilevel"/>
    <w:tmpl w:val="6FE45FB0"/>
    <w:lvl w:ilvl="0" w:tentative="0">
      <w:start w:val="2"/>
      <w:numFmt w:val="decimal"/>
      <w:lvlText w:val="（%1）"/>
      <w:lvlJc w:val="left"/>
      <w:pPr>
        <w:ind w:left="530" w:hanging="526"/>
      </w:pPr>
      <w:rPr>
        <w:rFonts w:hint="default" w:ascii="宋体" w:hAnsi="宋体" w:eastAsia="宋体" w:cs="宋体"/>
        <w:spacing w:val="-2"/>
        <w:w w:val="100"/>
        <w:sz w:val="19"/>
        <w:szCs w:val="19"/>
      </w:rPr>
    </w:lvl>
    <w:lvl w:ilvl="1" w:tentative="0">
      <w:start w:val="0"/>
      <w:numFmt w:val="bullet"/>
      <w:lvlText w:val="•"/>
      <w:lvlJc w:val="left"/>
      <w:pPr>
        <w:ind w:left="1088" w:hanging="526"/>
      </w:pPr>
      <w:rPr>
        <w:rFonts w:hint="default"/>
      </w:rPr>
    </w:lvl>
    <w:lvl w:ilvl="2" w:tentative="0">
      <w:start w:val="0"/>
      <w:numFmt w:val="bullet"/>
      <w:lvlText w:val="•"/>
      <w:lvlJc w:val="left"/>
      <w:pPr>
        <w:ind w:left="1637" w:hanging="526"/>
      </w:pPr>
      <w:rPr>
        <w:rFonts w:hint="default"/>
      </w:rPr>
    </w:lvl>
    <w:lvl w:ilvl="3" w:tentative="0">
      <w:start w:val="0"/>
      <w:numFmt w:val="bullet"/>
      <w:lvlText w:val="•"/>
      <w:lvlJc w:val="left"/>
      <w:pPr>
        <w:ind w:left="2186" w:hanging="526"/>
      </w:pPr>
      <w:rPr>
        <w:rFonts w:hint="default"/>
      </w:rPr>
    </w:lvl>
    <w:lvl w:ilvl="4" w:tentative="0">
      <w:start w:val="0"/>
      <w:numFmt w:val="bullet"/>
      <w:lvlText w:val="•"/>
      <w:lvlJc w:val="left"/>
      <w:pPr>
        <w:ind w:left="2735" w:hanging="526"/>
      </w:pPr>
      <w:rPr>
        <w:rFonts w:hint="default"/>
      </w:rPr>
    </w:lvl>
    <w:lvl w:ilvl="5" w:tentative="0">
      <w:start w:val="0"/>
      <w:numFmt w:val="bullet"/>
      <w:lvlText w:val="•"/>
      <w:lvlJc w:val="left"/>
      <w:pPr>
        <w:ind w:left="3284" w:hanging="526"/>
      </w:pPr>
      <w:rPr>
        <w:rFonts w:hint="default"/>
      </w:rPr>
    </w:lvl>
    <w:lvl w:ilvl="6" w:tentative="0">
      <w:start w:val="0"/>
      <w:numFmt w:val="bullet"/>
      <w:lvlText w:val="•"/>
      <w:lvlJc w:val="left"/>
      <w:pPr>
        <w:ind w:left="3832" w:hanging="526"/>
      </w:pPr>
      <w:rPr>
        <w:rFonts w:hint="default"/>
      </w:rPr>
    </w:lvl>
    <w:lvl w:ilvl="7" w:tentative="0">
      <w:start w:val="0"/>
      <w:numFmt w:val="bullet"/>
      <w:lvlText w:val="•"/>
      <w:lvlJc w:val="left"/>
      <w:pPr>
        <w:ind w:left="4381" w:hanging="526"/>
      </w:pPr>
      <w:rPr>
        <w:rFonts w:hint="default"/>
      </w:rPr>
    </w:lvl>
    <w:lvl w:ilvl="8" w:tentative="0">
      <w:start w:val="0"/>
      <w:numFmt w:val="bullet"/>
      <w:lvlText w:val="•"/>
      <w:lvlJc w:val="left"/>
      <w:pPr>
        <w:ind w:left="4930" w:hanging="526"/>
      </w:pPr>
      <w:rPr>
        <w:rFonts w:hint="default"/>
      </w:rPr>
    </w:lvl>
  </w:abstractNum>
  <w:abstractNum w:abstractNumId="21">
    <w:nsid w:val="73F7104B"/>
    <w:multiLevelType w:val="multilevel"/>
    <w:tmpl w:val="73F7104B"/>
    <w:lvl w:ilvl="0" w:tentative="0">
      <w:start w:val="1"/>
      <w:numFmt w:val="decimal"/>
      <w:lvlText w:val="%1"/>
      <w:lvlJc w:val="left"/>
      <w:pPr>
        <w:ind w:left="680" w:hanging="359"/>
      </w:pPr>
      <w:rPr>
        <w:rFonts w:hint="default"/>
      </w:rPr>
    </w:lvl>
    <w:lvl w:ilvl="1" w:tentative="0">
      <w:start w:val="7"/>
      <w:numFmt w:val="decimal"/>
      <w:lvlText w:val="%1.%2"/>
      <w:lvlJc w:val="left"/>
      <w:pPr>
        <w:ind w:left="680" w:hanging="359"/>
      </w:pPr>
      <w:rPr>
        <w:rFonts w:hint="default" w:ascii="宋体" w:hAnsi="宋体" w:eastAsia="宋体" w:cs="宋体"/>
        <w:b/>
        <w:bCs/>
        <w:w w:val="98"/>
        <w:sz w:val="22"/>
        <w:szCs w:val="22"/>
      </w:rPr>
    </w:lvl>
    <w:lvl w:ilvl="2" w:tentative="0">
      <w:start w:val="1"/>
      <w:numFmt w:val="decimal"/>
      <w:lvlText w:val="%1.%2.%3"/>
      <w:lvlJc w:val="left"/>
      <w:pPr>
        <w:ind w:left="1715" w:hanging="601"/>
      </w:pPr>
      <w:rPr>
        <w:rFonts w:hint="default" w:ascii="宋体" w:hAnsi="宋体" w:eastAsia="宋体" w:cs="宋体"/>
        <w:w w:val="100"/>
        <w:sz w:val="22"/>
        <w:szCs w:val="22"/>
      </w:rPr>
    </w:lvl>
    <w:lvl w:ilvl="3" w:tentative="0">
      <w:start w:val="0"/>
      <w:numFmt w:val="bullet"/>
      <w:lvlText w:val="•"/>
      <w:lvlJc w:val="left"/>
      <w:pPr>
        <w:ind w:left="3734" w:hanging="601"/>
      </w:pPr>
      <w:rPr>
        <w:rFonts w:hint="default"/>
      </w:rPr>
    </w:lvl>
    <w:lvl w:ilvl="4" w:tentative="0">
      <w:start w:val="0"/>
      <w:numFmt w:val="bullet"/>
      <w:lvlText w:val="•"/>
      <w:lvlJc w:val="left"/>
      <w:pPr>
        <w:ind w:left="4741" w:hanging="601"/>
      </w:pPr>
      <w:rPr>
        <w:rFonts w:hint="default"/>
      </w:rPr>
    </w:lvl>
    <w:lvl w:ilvl="5" w:tentative="0">
      <w:start w:val="0"/>
      <w:numFmt w:val="bullet"/>
      <w:lvlText w:val="•"/>
      <w:lvlJc w:val="left"/>
      <w:pPr>
        <w:ind w:left="5748" w:hanging="601"/>
      </w:pPr>
      <w:rPr>
        <w:rFonts w:hint="default"/>
      </w:rPr>
    </w:lvl>
    <w:lvl w:ilvl="6" w:tentative="0">
      <w:start w:val="0"/>
      <w:numFmt w:val="bullet"/>
      <w:lvlText w:val="•"/>
      <w:lvlJc w:val="left"/>
      <w:pPr>
        <w:ind w:left="6755" w:hanging="601"/>
      </w:pPr>
      <w:rPr>
        <w:rFonts w:hint="default"/>
      </w:rPr>
    </w:lvl>
    <w:lvl w:ilvl="7" w:tentative="0">
      <w:start w:val="0"/>
      <w:numFmt w:val="bullet"/>
      <w:lvlText w:val="•"/>
      <w:lvlJc w:val="left"/>
      <w:pPr>
        <w:ind w:left="7762" w:hanging="601"/>
      </w:pPr>
      <w:rPr>
        <w:rFonts w:hint="default"/>
      </w:rPr>
    </w:lvl>
    <w:lvl w:ilvl="8" w:tentative="0">
      <w:start w:val="0"/>
      <w:numFmt w:val="bullet"/>
      <w:lvlText w:val="•"/>
      <w:lvlJc w:val="left"/>
      <w:pPr>
        <w:ind w:left="8770" w:hanging="601"/>
      </w:pPr>
      <w:rPr>
        <w:rFonts w:hint="default"/>
      </w:rPr>
    </w:lvl>
  </w:abstractNum>
  <w:abstractNum w:abstractNumId="22">
    <w:nsid w:val="77140B94"/>
    <w:multiLevelType w:val="multilevel"/>
    <w:tmpl w:val="77140B94"/>
    <w:lvl w:ilvl="0" w:tentative="0">
      <w:start w:val="1"/>
      <w:numFmt w:val="decimal"/>
      <w:lvlText w:val="%1."/>
      <w:lvlJc w:val="left"/>
      <w:pPr>
        <w:ind w:left="460" w:hanging="213"/>
      </w:pPr>
      <w:rPr>
        <w:rFonts w:hint="default" w:ascii="宋体" w:hAnsi="宋体" w:eastAsia="宋体" w:cs="宋体"/>
        <w:spacing w:val="0"/>
        <w:w w:val="100"/>
        <w:sz w:val="19"/>
        <w:szCs w:val="19"/>
      </w:rPr>
    </w:lvl>
    <w:lvl w:ilvl="1" w:tentative="0">
      <w:start w:val="1"/>
      <w:numFmt w:val="decimal"/>
      <w:lvlText w:val="%2."/>
      <w:lvlJc w:val="left"/>
      <w:pPr>
        <w:ind w:left="680" w:hanging="224"/>
      </w:pPr>
      <w:rPr>
        <w:rFonts w:hint="default" w:ascii="宋体" w:hAnsi="宋体" w:eastAsia="宋体" w:cs="宋体"/>
        <w:w w:val="99"/>
        <w:sz w:val="20"/>
        <w:szCs w:val="20"/>
      </w:rPr>
    </w:lvl>
    <w:lvl w:ilvl="2" w:tentative="0">
      <w:start w:val="0"/>
      <w:numFmt w:val="bullet"/>
      <w:lvlText w:val="•"/>
      <w:lvlJc w:val="left"/>
      <w:pPr>
        <w:ind w:left="1802" w:hanging="224"/>
      </w:pPr>
      <w:rPr>
        <w:rFonts w:hint="default"/>
      </w:rPr>
    </w:lvl>
    <w:lvl w:ilvl="3" w:tentative="0">
      <w:start w:val="0"/>
      <w:numFmt w:val="bullet"/>
      <w:lvlText w:val="•"/>
      <w:lvlJc w:val="left"/>
      <w:pPr>
        <w:ind w:left="2925" w:hanging="224"/>
      </w:pPr>
      <w:rPr>
        <w:rFonts w:hint="default"/>
      </w:rPr>
    </w:lvl>
    <w:lvl w:ilvl="4" w:tentative="0">
      <w:start w:val="0"/>
      <w:numFmt w:val="bullet"/>
      <w:lvlText w:val="•"/>
      <w:lvlJc w:val="left"/>
      <w:pPr>
        <w:ind w:left="4048" w:hanging="224"/>
      </w:pPr>
      <w:rPr>
        <w:rFonts w:hint="default"/>
      </w:rPr>
    </w:lvl>
    <w:lvl w:ilvl="5" w:tentative="0">
      <w:start w:val="0"/>
      <w:numFmt w:val="bullet"/>
      <w:lvlText w:val="•"/>
      <w:lvlJc w:val="left"/>
      <w:pPr>
        <w:ind w:left="5170" w:hanging="224"/>
      </w:pPr>
      <w:rPr>
        <w:rFonts w:hint="default"/>
      </w:rPr>
    </w:lvl>
    <w:lvl w:ilvl="6" w:tentative="0">
      <w:start w:val="0"/>
      <w:numFmt w:val="bullet"/>
      <w:lvlText w:val="•"/>
      <w:lvlJc w:val="left"/>
      <w:pPr>
        <w:ind w:left="6293" w:hanging="224"/>
      </w:pPr>
      <w:rPr>
        <w:rFonts w:hint="default"/>
      </w:rPr>
    </w:lvl>
    <w:lvl w:ilvl="7" w:tentative="0">
      <w:start w:val="0"/>
      <w:numFmt w:val="bullet"/>
      <w:lvlText w:val="•"/>
      <w:lvlJc w:val="left"/>
      <w:pPr>
        <w:ind w:left="7416" w:hanging="224"/>
      </w:pPr>
      <w:rPr>
        <w:rFonts w:hint="default"/>
      </w:rPr>
    </w:lvl>
    <w:lvl w:ilvl="8" w:tentative="0">
      <w:start w:val="0"/>
      <w:numFmt w:val="bullet"/>
      <w:lvlText w:val="•"/>
      <w:lvlJc w:val="left"/>
      <w:pPr>
        <w:ind w:left="8538" w:hanging="224"/>
      </w:pPr>
      <w:rPr>
        <w:rFonts w:hint="default"/>
      </w:rPr>
    </w:lvl>
  </w:abstractNum>
  <w:abstractNum w:abstractNumId="23">
    <w:nsid w:val="7B413516"/>
    <w:multiLevelType w:val="multilevel"/>
    <w:tmpl w:val="7B413516"/>
    <w:lvl w:ilvl="0" w:tentative="0">
      <w:start w:val="2"/>
      <w:numFmt w:val="decimal"/>
      <w:lvlText w:val="%1"/>
      <w:lvlJc w:val="left"/>
      <w:pPr>
        <w:ind w:left="1722" w:hanging="605"/>
      </w:pPr>
      <w:rPr>
        <w:rFonts w:hint="default"/>
      </w:rPr>
    </w:lvl>
    <w:lvl w:ilvl="1" w:tentative="0">
      <w:start w:val="18"/>
      <w:numFmt w:val="decimal"/>
      <w:lvlText w:val="%1.%2"/>
      <w:lvlJc w:val="left"/>
      <w:pPr>
        <w:ind w:left="1722" w:hanging="605"/>
      </w:pPr>
      <w:rPr>
        <w:rFonts w:hint="default" w:ascii="宋体" w:hAnsi="宋体" w:eastAsia="宋体" w:cs="宋体"/>
        <w:b/>
        <w:bCs/>
        <w:w w:val="98"/>
        <w:sz w:val="24"/>
        <w:szCs w:val="24"/>
      </w:rPr>
    </w:lvl>
    <w:lvl w:ilvl="2" w:tentative="0">
      <w:start w:val="1"/>
      <w:numFmt w:val="decimal"/>
      <w:lvlText w:val="%1.%2.%3"/>
      <w:lvlJc w:val="left"/>
      <w:pPr>
        <w:ind w:left="1895" w:hanging="783"/>
      </w:pPr>
      <w:rPr>
        <w:rFonts w:hint="default" w:ascii="宋体" w:hAnsi="宋体" w:eastAsia="宋体" w:cs="宋体"/>
        <w:spacing w:val="-9"/>
        <w:w w:val="99"/>
        <w:sz w:val="22"/>
        <w:szCs w:val="22"/>
      </w:rPr>
    </w:lvl>
    <w:lvl w:ilvl="3" w:tentative="0">
      <w:start w:val="0"/>
      <w:numFmt w:val="bullet"/>
      <w:lvlText w:val="•"/>
      <w:lvlJc w:val="left"/>
      <w:pPr>
        <w:ind w:left="3010" w:hanging="783"/>
      </w:pPr>
      <w:rPr>
        <w:rFonts w:hint="default"/>
      </w:rPr>
    </w:lvl>
    <w:lvl w:ilvl="4" w:tentative="0">
      <w:start w:val="0"/>
      <w:numFmt w:val="bullet"/>
      <w:lvlText w:val="•"/>
      <w:lvlJc w:val="left"/>
      <w:pPr>
        <w:ind w:left="4121" w:hanging="783"/>
      </w:pPr>
      <w:rPr>
        <w:rFonts w:hint="default"/>
      </w:rPr>
    </w:lvl>
    <w:lvl w:ilvl="5" w:tentative="0">
      <w:start w:val="0"/>
      <w:numFmt w:val="bullet"/>
      <w:lvlText w:val="•"/>
      <w:lvlJc w:val="left"/>
      <w:pPr>
        <w:ind w:left="5231" w:hanging="783"/>
      </w:pPr>
      <w:rPr>
        <w:rFonts w:hint="default"/>
      </w:rPr>
    </w:lvl>
    <w:lvl w:ilvl="6" w:tentative="0">
      <w:start w:val="0"/>
      <w:numFmt w:val="bullet"/>
      <w:lvlText w:val="•"/>
      <w:lvlJc w:val="left"/>
      <w:pPr>
        <w:ind w:left="6342" w:hanging="783"/>
      </w:pPr>
      <w:rPr>
        <w:rFonts w:hint="default"/>
      </w:rPr>
    </w:lvl>
    <w:lvl w:ilvl="7" w:tentative="0">
      <w:start w:val="0"/>
      <w:numFmt w:val="bullet"/>
      <w:lvlText w:val="•"/>
      <w:lvlJc w:val="left"/>
      <w:pPr>
        <w:ind w:left="7452" w:hanging="783"/>
      </w:pPr>
      <w:rPr>
        <w:rFonts w:hint="default"/>
      </w:rPr>
    </w:lvl>
    <w:lvl w:ilvl="8" w:tentative="0">
      <w:start w:val="0"/>
      <w:numFmt w:val="bullet"/>
      <w:lvlText w:val="•"/>
      <w:lvlJc w:val="left"/>
      <w:pPr>
        <w:ind w:left="8563" w:hanging="783"/>
      </w:pPr>
      <w:rPr>
        <w:rFonts w:hint="default"/>
      </w:rPr>
    </w:lvl>
  </w:abstractNum>
  <w:num w:numId="1">
    <w:abstractNumId w:val="17"/>
  </w:num>
  <w:num w:numId="2">
    <w:abstractNumId w:val="18"/>
  </w:num>
  <w:num w:numId="3">
    <w:abstractNumId w:val="20"/>
  </w:num>
  <w:num w:numId="4">
    <w:abstractNumId w:val="8"/>
  </w:num>
  <w:num w:numId="5">
    <w:abstractNumId w:val="15"/>
  </w:num>
  <w:num w:numId="6">
    <w:abstractNumId w:val="5"/>
  </w:num>
  <w:num w:numId="7">
    <w:abstractNumId w:val="4"/>
  </w:num>
  <w:num w:numId="8">
    <w:abstractNumId w:val="3"/>
  </w:num>
  <w:num w:numId="9">
    <w:abstractNumId w:val="14"/>
  </w:num>
  <w:num w:numId="10">
    <w:abstractNumId w:val="0"/>
  </w:num>
  <w:num w:numId="11">
    <w:abstractNumId w:val="9"/>
  </w:num>
  <w:num w:numId="12">
    <w:abstractNumId w:val="21"/>
  </w:num>
  <w:num w:numId="13">
    <w:abstractNumId w:val="7"/>
  </w:num>
  <w:num w:numId="14">
    <w:abstractNumId w:val="1"/>
  </w:num>
  <w:num w:numId="15">
    <w:abstractNumId w:val="13"/>
  </w:num>
  <w:num w:numId="16">
    <w:abstractNumId w:val="6"/>
  </w:num>
  <w:num w:numId="17">
    <w:abstractNumId w:val="16"/>
  </w:num>
  <w:num w:numId="18">
    <w:abstractNumId w:val="23"/>
  </w:num>
  <w:num w:numId="19">
    <w:abstractNumId w:val="10"/>
  </w:num>
  <w:num w:numId="20">
    <w:abstractNumId w:val="11"/>
  </w:num>
  <w:num w:numId="21">
    <w:abstractNumId w:val="22"/>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B5"/>
    <w:rsid w:val="000169C4"/>
    <w:rsid w:val="00016EB9"/>
    <w:rsid w:val="00020C9E"/>
    <w:rsid w:val="00042F85"/>
    <w:rsid w:val="00085C4C"/>
    <w:rsid w:val="00094713"/>
    <w:rsid w:val="000C05E1"/>
    <w:rsid w:val="000C75EC"/>
    <w:rsid w:val="000D4EF1"/>
    <w:rsid w:val="000E2C84"/>
    <w:rsid w:val="00106CE9"/>
    <w:rsid w:val="00111313"/>
    <w:rsid w:val="00113129"/>
    <w:rsid w:val="001353F2"/>
    <w:rsid w:val="00143E41"/>
    <w:rsid w:val="001519BF"/>
    <w:rsid w:val="0016428C"/>
    <w:rsid w:val="00182022"/>
    <w:rsid w:val="00186A2F"/>
    <w:rsid w:val="001C49DA"/>
    <w:rsid w:val="001C6CA3"/>
    <w:rsid w:val="001D1A6A"/>
    <w:rsid w:val="001E7380"/>
    <w:rsid w:val="001F0A5B"/>
    <w:rsid w:val="001F29A1"/>
    <w:rsid w:val="00215CE3"/>
    <w:rsid w:val="002167B5"/>
    <w:rsid w:val="00243DE9"/>
    <w:rsid w:val="00251E7B"/>
    <w:rsid w:val="0027140E"/>
    <w:rsid w:val="00275E86"/>
    <w:rsid w:val="00281790"/>
    <w:rsid w:val="00285ABD"/>
    <w:rsid w:val="0028704D"/>
    <w:rsid w:val="00291EBD"/>
    <w:rsid w:val="002E5121"/>
    <w:rsid w:val="002E5ACD"/>
    <w:rsid w:val="002F61F8"/>
    <w:rsid w:val="0030411C"/>
    <w:rsid w:val="003075A7"/>
    <w:rsid w:val="0031111B"/>
    <w:rsid w:val="003138DE"/>
    <w:rsid w:val="003202AD"/>
    <w:rsid w:val="00340B92"/>
    <w:rsid w:val="00344474"/>
    <w:rsid w:val="00367CD4"/>
    <w:rsid w:val="003A583F"/>
    <w:rsid w:val="003A722B"/>
    <w:rsid w:val="003C0E63"/>
    <w:rsid w:val="003C31DE"/>
    <w:rsid w:val="003F4AFD"/>
    <w:rsid w:val="0040467F"/>
    <w:rsid w:val="00413E35"/>
    <w:rsid w:val="00420CC6"/>
    <w:rsid w:val="00423B6C"/>
    <w:rsid w:val="00447D1A"/>
    <w:rsid w:val="00466D3E"/>
    <w:rsid w:val="00466FF4"/>
    <w:rsid w:val="00485150"/>
    <w:rsid w:val="00496C62"/>
    <w:rsid w:val="004A0917"/>
    <w:rsid w:val="004B2392"/>
    <w:rsid w:val="004C1E8E"/>
    <w:rsid w:val="004D35E6"/>
    <w:rsid w:val="004F1821"/>
    <w:rsid w:val="004F5180"/>
    <w:rsid w:val="00507FD2"/>
    <w:rsid w:val="00511FC3"/>
    <w:rsid w:val="005157CC"/>
    <w:rsid w:val="00516463"/>
    <w:rsid w:val="005167A4"/>
    <w:rsid w:val="005222A1"/>
    <w:rsid w:val="00547746"/>
    <w:rsid w:val="00563D9C"/>
    <w:rsid w:val="0058209D"/>
    <w:rsid w:val="005C0249"/>
    <w:rsid w:val="005D3DD1"/>
    <w:rsid w:val="005E7FDF"/>
    <w:rsid w:val="006352FE"/>
    <w:rsid w:val="006520B7"/>
    <w:rsid w:val="0065596A"/>
    <w:rsid w:val="00674B6F"/>
    <w:rsid w:val="006A021B"/>
    <w:rsid w:val="006A32EE"/>
    <w:rsid w:val="006B5A55"/>
    <w:rsid w:val="006C3C94"/>
    <w:rsid w:val="0070237D"/>
    <w:rsid w:val="00721298"/>
    <w:rsid w:val="00723ECC"/>
    <w:rsid w:val="00744A30"/>
    <w:rsid w:val="0075038F"/>
    <w:rsid w:val="00760E61"/>
    <w:rsid w:val="0077634B"/>
    <w:rsid w:val="00782E9D"/>
    <w:rsid w:val="00784A3F"/>
    <w:rsid w:val="00794C01"/>
    <w:rsid w:val="007A5D38"/>
    <w:rsid w:val="007C4A79"/>
    <w:rsid w:val="007E11E9"/>
    <w:rsid w:val="007F0B09"/>
    <w:rsid w:val="007F2AFA"/>
    <w:rsid w:val="00813CF7"/>
    <w:rsid w:val="0082383E"/>
    <w:rsid w:val="0084217D"/>
    <w:rsid w:val="0084267A"/>
    <w:rsid w:val="008577AC"/>
    <w:rsid w:val="00860A5E"/>
    <w:rsid w:val="008818F9"/>
    <w:rsid w:val="00886A32"/>
    <w:rsid w:val="0089387C"/>
    <w:rsid w:val="00893EA2"/>
    <w:rsid w:val="008940B2"/>
    <w:rsid w:val="00894382"/>
    <w:rsid w:val="008A306D"/>
    <w:rsid w:val="008A34C3"/>
    <w:rsid w:val="008B41C4"/>
    <w:rsid w:val="008D06EC"/>
    <w:rsid w:val="008E3509"/>
    <w:rsid w:val="00902030"/>
    <w:rsid w:val="00907181"/>
    <w:rsid w:val="00907881"/>
    <w:rsid w:val="00913FB4"/>
    <w:rsid w:val="009177A3"/>
    <w:rsid w:val="00917C36"/>
    <w:rsid w:val="009249AA"/>
    <w:rsid w:val="00924B70"/>
    <w:rsid w:val="00933430"/>
    <w:rsid w:val="00935409"/>
    <w:rsid w:val="00936C7B"/>
    <w:rsid w:val="0097022D"/>
    <w:rsid w:val="00987C74"/>
    <w:rsid w:val="009A4C1C"/>
    <w:rsid w:val="009B58A2"/>
    <w:rsid w:val="009E61DF"/>
    <w:rsid w:val="009E6268"/>
    <w:rsid w:val="009F0958"/>
    <w:rsid w:val="00A0301E"/>
    <w:rsid w:val="00A0522A"/>
    <w:rsid w:val="00A063E9"/>
    <w:rsid w:val="00A1403C"/>
    <w:rsid w:val="00A23FB1"/>
    <w:rsid w:val="00A56B46"/>
    <w:rsid w:val="00A63121"/>
    <w:rsid w:val="00A71BCE"/>
    <w:rsid w:val="00AA4E8E"/>
    <w:rsid w:val="00AA579D"/>
    <w:rsid w:val="00AA66D7"/>
    <w:rsid w:val="00AB07AA"/>
    <w:rsid w:val="00AC7FF1"/>
    <w:rsid w:val="00AF138C"/>
    <w:rsid w:val="00AF6AB7"/>
    <w:rsid w:val="00B12547"/>
    <w:rsid w:val="00B12940"/>
    <w:rsid w:val="00B219F1"/>
    <w:rsid w:val="00B36AF6"/>
    <w:rsid w:val="00B508B1"/>
    <w:rsid w:val="00B60228"/>
    <w:rsid w:val="00B72025"/>
    <w:rsid w:val="00B81940"/>
    <w:rsid w:val="00B91A94"/>
    <w:rsid w:val="00BB1191"/>
    <w:rsid w:val="00BB3ABD"/>
    <w:rsid w:val="00BC2B25"/>
    <w:rsid w:val="00BF2F24"/>
    <w:rsid w:val="00C12B8D"/>
    <w:rsid w:val="00C165C4"/>
    <w:rsid w:val="00C35506"/>
    <w:rsid w:val="00C52651"/>
    <w:rsid w:val="00C625A2"/>
    <w:rsid w:val="00C627F4"/>
    <w:rsid w:val="00C75BE8"/>
    <w:rsid w:val="00C76A1D"/>
    <w:rsid w:val="00C821B2"/>
    <w:rsid w:val="00C9628F"/>
    <w:rsid w:val="00CA6739"/>
    <w:rsid w:val="00CC1FAA"/>
    <w:rsid w:val="00CD79A1"/>
    <w:rsid w:val="00CE6E24"/>
    <w:rsid w:val="00CF384F"/>
    <w:rsid w:val="00CF4929"/>
    <w:rsid w:val="00D20C8B"/>
    <w:rsid w:val="00D26D6D"/>
    <w:rsid w:val="00D305E6"/>
    <w:rsid w:val="00D370D6"/>
    <w:rsid w:val="00D4294F"/>
    <w:rsid w:val="00D42A7B"/>
    <w:rsid w:val="00D44AB5"/>
    <w:rsid w:val="00D53512"/>
    <w:rsid w:val="00D60A42"/>
    <w:rsid w:val="00D64A53"/>
    <w:rsid w:val="00D83FEF"/>
    <w:rsid w:val="00D9146D"/>
    <w:rsid w:val="00DA3D63"/>
    <w:rsid w:val="00DB771B"/>
    <w:rsid w:val="00DC263C"/>
    <w:rsid w:val="00DD03E9"/>
    <w:rsid w:val="00DD6054"/>
    <w:rsid w:val="00DE12A0"/>
    <w:rsid w:val="00E11497"/>
    <w:rsid w:val="00E13203"/>
    <w:rsid w:val="00E14DE6"/>
    <w:rsid w:val="00E20071"/>
    <w:rsid w:val="00E30DEA"/>
    <w:rsid w:val="00E37A83"/>
    <w:rsid w:val="00E41F0E"/>
    <w:rsid w:val="00E43A89"/>
    <w:rsid w:val="00E47A5E"/>
    <w:rsid w:val="00E7031A"/>
    <w:rsid w:val="00E725BE"/>
    <w:rsid w:val="00E727CF"/>
    <w:rsid w:val="00E83EBE"/>
    <w:rsid w:val="00E87B71"/>
    <w:rsid w:val="00E94153"/>
    <w:rsid w:val="00EC7F6A"/>
    <w:rsid w:val="00EE0D4C"/>
    <w:rsid w:val="00F11364"/>
    <w:rsid w:val="00F45ADF"/>
    <w:rsid w:val="00F46384"/>
    <w:rsid w:val="00F50C05"/>
    <w:rsid w:val="00F64C30"/>
    <w:rsid w:val="00F76634"/>
    <w:rsid w:val="00F766A3"/>
    <w:rsid w:val="00F8721E"/>
    <w:rsid w:val="00FA3CB0"/>
    <w:rsid w:val="00FA4D6A"/>
    <w:rsid w:val="00FB30AF"/>
    <w:rsid w:val="00FB691B"/>
    <w:rsid w:val="00FD36E2"/>
    <w:rsid w:val="00FE6F3D"/>
    <w:rsid w:val="060879F3"/>
    <w:rsid w:val="0E2E60D4"/>
    <w:rsid w:val="114171F0"/>
    <w:rsid w:val="17323A66"/>
    <w:rsid w:val="1D6B43AB"/>
    <w:rsid w:val="1EB23350"/>
    <w:rsid w:val="2F9769BB"/>
    <w:rsid w:val="3E534551"/>
    <w:rsid w:val="445C7035"/>
    <w:rsid w:val="4E8940CC"/>
    <w:rsid w:val="58E3481A"/>
    <w:rsid w:val="59A96989"/>
    <w:rsid w:val="62411A5E"/>
    <w:rsid w:val="6D5031C7"/>
    <w:rsid w:val="791C6206"/>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5"/>
      <w:ind w:left="570"/>
      <w:outlineLvl w:val="0"/>
    </w:pPr>
    <w:rPr>
      <w:sz w:val="40"/>
      <w:szCs w:val="40"/>
      <w:u w:val="single" w:color="000000"/>
    </w:rPr>
  </w:style>
  <w:style w:type="paragraph" w:styleId="3">
    <w:name w:val="heading 2"/>
    <w:basedOn w:val="1"/>
    <w:next w:val="1"/>
    <w:unhideWhenUsed/>
    <w:qFormat/>
    <w:uiPriority w:val="9"/>
    <w:pPr>
      <w:spacing w:before="42"/>
      <w:ind w:left="570"/>
      <w:outlineLvl w:val="1"/>
    </w:pPr>
    <w:rPr>
      <w:b/>
      <w:bCs/>
      <w:sz w:val="32"/>
      <w:szCs w:val="32"/>
    </w:rPr>
  </w:style>
  <w:style w:type="paragraph" w:styleId="4">
    <w:name w:val="heading 3"/>
    <w:basedOn w:val="1"/>
    <w:next w:val="1"/>
    <w:unhideWhenUsed/>
    <w:qFormat/>
    <w:uiPriority w:val="9"/>
    <w:pPr>
      <w:spacing w:before="4"/>
      <w:ind w:left="3167"/>
      <w:outlineLvl w:val="2"/>
    </w:pPr>
    <w:rPr>
      <w:sz w:val="32"/>
      <w:szCs w:val="32"/>
    </w:rPr>
  </w:style>
  <w:style w:type="paragraph" w:styleId="5">
    <w:name w:val="heading 4"/>
    <w:basedOn w:val="1"/>
    <w:next w:val="1"/>
    <w:link w:val="20"/>
    <w:unhideWhenUsed/>
    <w:qFormat/>
    <w:uiPriority w:val="9"/>
    <w:pPr>
      <w:ind w:left="1458"/>
      <w:outlineLvl w:val="3"/>
    </w:pPr>
    <w:rPr>
      <w:b/>
      <w:bCs/>
      <w:sz w:val="21"/>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semiHidden/>
    <w:unhideWhenUsed/>
    <w:qFormat/>
    <w:uiPriority w:val="99"/>
  </w:style>
  <w:style w:type="paragraph" w:styleId="7">
    <w:name w:val="Body Text"/>
    <w:basedOn w:val="1"/>
    <w:link w:val="21"/>
    <w:qFormat/>
    <w:uiPriority w:val="1"/>
    <w:rPr>
      <w:sz w:val="21"/>
      <w:szCs w:val="21"/>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694" w:firstLine="434"/>
    </w:pPr>
  </w:style>
  <w:style w:type="paragraph" w:customStyle="1" w:styleId="17">
    <w:name w:val="Table Paragraph"/>
    <w:basedOn w:val="1"/>
    <w:qFormat/>
    <w:uiPriority w:val="1"/>
  </w:style>
  <w:style w:type="character" w:customStyle="1" w:styleId="18">
    <w:name w:val="页眉 字符"/>
    <w:basedOn w:val="12"/>
    <w:link w:val="9"/>
    <w:qFormat/>
    <w:uiPriority w:val="99"/>
    <w:rPr>
      <w:rFonts w:ascii="宋体" w:hAnsi="宋体" w:eastAsia="宋体" w:cs="宋体"/>
      <w:sz w:val="18"/>
      <w:szCs w:val="18"/>
    </w:rPr>
  </w:style>
  <w:style w:type="character" w:customStyle="1" w:styleId="19">
    <w:name w:val="页脚 字符"/>
    <w:basedOn w:val="12"/>
    <w:link w:val="8"/>
    <w:qFormat/>
    <w:uiPriority w:val="99"/>
    <w:rPr>
      <w:rFonts w:ascii="宋体" w:hAnsi="宋体" w:eastAsia="宋体" w:cs="宋体"/>
      <w:sz w:val="18"/>
      <w:szCs w:val="18"/>
    </w:rPr>
  </w:style>
  <w:style w:type="character" w:customStyle="1" w:styleId="20">
    <w:name w:val="标题 4 字符"/>
    <w:basedOn w:val="12"/>
    <w:link w:val="5"/>
    <w:qFormat/>
    <w:uiPriority w:val="9"/>
    <w:rPr>
      <w:rFonts w:ascii="宋体" w:hAnsi="宋体" w:eastAsia="宋体" w:cs="宋体"/>
      <w:b/>
      <w:bCs/>
      <w:sz w:val="21"/>
      <w:szCs w:val="21"/>
    </w:rPr>
  </w:style>
  <w:style w:type="character" w:customStyle="1" w:styleId="21">
    <w:name w:val="正文文本 字符"/>
    <w:basedOn w:val="12"/>
    <w:link w:val="7"/>
    <w:qFormat/>
    <w:uiPriority w:val="1"/>
    <w:rPr>
      <w:rFonts w:ascii="宋体" w:hAnsi="宋体" w:eastAsia="宋体" w:cs="宋体"/>
      <w:sz w:val="21"/>
      <w:szCs w:val="21"/>
    </w:rPr>
  </w:style>
  <w:style w:type="character" w:customStyle="1" w:styleId="22">
    <w:name w:val="Unresolved Mention"/>
    <w:basedOn w:val="12"/>
    <w:semiHidden/>
    <w:unhideWhenUsed/>
    <w:qFormat/>
    <w:uiPriority w:val="99"/>
    <w:rPr>
      <w:color w:val="605E5C"/>
      <w:shd w:val="clear" w:color="auto" w:fill="E1DFDD"/>
    </w:rPr>
  </w:style>
  <w:style w:type="character" w:customStyle="1" w:styleId="23">
    <w:name w:val="批注文字 字符"/>
    <w:basedOn w:val="12"/>
    <w:link w:val="6"/>
    <w:semiHidden/>
    <w:qFormat/>
    <w:uiPriority w:val="99"/>
    <w:rPr>
      <w:rFonts w:ascii="宋体" w:hAnsi="宋体" w:cs="宋体"/>
      <w:sz w:val="22"/>
      <w:szCs w:val="22"/>
      <w:lang w:eastAsia="en-US"/>
    </w:rPr>
  </w:style>
  <w:style w:type="character" w:customStyle="1" w:styleId="24">
    <w:name w:val="批注主题 字符"/>
    <w:basedOn w:val="23"/>
    <w:link w:val="10"/>
    <w:semiHidden/>
    <w:qFormat/>
    <w:uiPriority w:val="99"/>
    <w:rPr>
      <w:rFonts w:ascii="宋体" w:hAnsi="宋体" w:cs="宋体"/>
      <w:b/>
      <w:bCs/>
      <w:sz w:val="22"/>
      <w:szCs w:val="22"/>
      <w:lang w:eastAsia="en-US"/>
    </w:rPr>
  </w:style>
  <w:style w:type="paragraph" w:customStyle="1" w:styleId="25">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B9B72-3738-4844-B9AA-0513CF1FA3BB}">
  <ds:schemaRefs/>
</ds:datastoreItem>
</file>

<file path=docProps/app.xml><?xml version="1.0" encoding="utf-8"?>
<Properties xmlns="http://schemas.openxmlformats.org/officeDocument/2006/extended-properties" xmlns:vt="http://schemas.openxmlformats.org/officeDocument/2006/docPropsVTypes">
  <Template>Normal</Template>
  <Pages>43</Pages>
  <Words>12539</Words>
  <Characters>12919</Characters>
  <Lines>162</Lines>
  <Paragraphs>45</Paragraphs>
  <TotalTime>7</TotalTime>
  <ScaleCrop>false</ScaleCrop>
  <LinksUpToDate>false</LinksUpToDate>
  <CharactersWithSpaces>13568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2024-02-21T09:02:00Z</dcterms:created>
  <dc:creator>Administrator</dc:creator>
  <cp:lastModifiedBy>fylgcw</cp:lastModifiedBy>
  <dcterms:modified xsi:type="dcterms:W3CDTF">2025-05-20T02:46:52Z</dcterms:modified>
  <dc:title>&lt;4D6963726F736F667420576F7264202D20B6A8B8E52DB8B7D1F4D3D7B6F9CAA6B7B6B8DFB5C8D7A8BFC6D1A7D0A3B4F3CAFDBEDDCAB5D1B5D7CAD4B4C6BDCCA8B2C9B9BACFEEC4BF&gt;</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PScript5.dll Version 5.2.2</vt:lpwstr>
  </property>
  <property fmtid="{D5CDD505-2E9C-101B-9397-08002B2CF9AE}" pid="4" name="LastSaved">
    <vt:filetime>2024-02-21T00:00:00Z</vt:filetime>
  </property>
  <property fmtid="{D5CDD505-2E9C-101B-9397-08002B2CF9AE}" pid="5" name="KSOTemplateDocerSaveRecord">
    <vt:lpwstr>eyJoZGlkIjoiOTA1MmIxYTk4MzQzZTAyMjVkYjM1Nzk0Mjc4MGMzODQiLCJ1c2VySWQiOiIzODA1Njk5NDYifQ==</vt:lpwstr>
  </property>
  <property fmtid="{D5CDD505-2E9C-101B-9397-08002B2CF9AE}" pid="6" name="KSOProductBuildVer">
    <vt:lpwstr>2052-12.1.0.20305</vt:lpwstr>
  </property>
  <property fmtid="{D5CDD505-2E9C-101B-9397-08002B2CF9AE}" pid="7" name="ICV">
    <vt:lpwstr>A2964E3F1A6D4C85B2B351880FC71045_13</vt:lpwstr>
  </property>
</Properties>
</file>