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807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rPr>
          <w:rFonts w:hint="eastAsia" w:ascii="黑体" w:hAnsi="黑体" w:eastAsia="黑体" w:cs="黑体"/>
          <w:b w:val="0"/>
          <w:bCs w:val="0"/>
          <w:i w:val="0"/>
          <w:iCs w:val="0"/>
          <w:caps w:val="0"/>
          <w:color w:val="000000"/>
          <w:spacing w:val="0"/>
          <w:sz w:val="44"/>
          <w:szCs w:val="44"/>
          <w:lang w:val="en-US" w:eastAsia="zh-CN"/>
        </w:rPr>
      </w:pPr>
      <w:r>
        <w:rPr>
          <w:rFonts w:hint="eastAsia" w:ascii="黑体" w:hAnsi="黑体" w:eastAsia="黑体" w:cs="黑体"/>
          <w:b w:val="0"/>
          <w:bCs w:val="0"/>
          <w:kern w:val="0"/>
          <w:sz w:val="32"/>
          <w:szCs w:val="32"/>
          <w:lang w:val="en-US" w:eastAsia="zh-CN" w:bidi="ar"/>
        </w:rPr>
        <w:t>附件1</w:t>
      </w:r>
    </w:p>
    <w:p w14:paraId="692515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60C282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阜阳</w:t>
      </w:r>
      <w:r>
        <w:rPr>
          <w:rFonts w:hint="eastAsia" w:ascii="方正小标宋_GBK" w:hAnsi="方正小标宋_GBK" w:eastAsia="方正小标宋_GBK" w:cs="方正小标宋_GBK"/>
          <w:sz w:val="44"/>
          <w:szCs w:val="44"/>
        </w:rPr>
        <w:t>理工学院新闻发布</w:t>
      </w:r>
      <w:r>
        <w:rPr>
          <w:rFonts w:hint="eastAsia" w:ascii="方正小标宋_GBK" w:hAnsi="方正小标宋_GBK" w:eastAsia="方正小标宋_GBK" w:cs="方正小标宋_GBK"/>
          <w:sz w:val="44"/>
          <w:szCs w:val="44"/>
          <w:lang w:val="en-US" w:eastAsia="zh-CN"/>
        </w:rPr>
        <w:t>及舆情回应归口</w:t>
      </w:r>
    </w:p>
    <w:p w14:paraId="5BC186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管理机制</w:t>
      </w:r>
      <w:bookmarkEnd w:id="0"/>
    </w:p>
    <w:p w14:paraId="5AC2E1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5A8723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为进一步规范学校新闻发布及舆情回应工作，确保信息发布的时效性和权威性，最大限度地避免、减少和消除因舆情产生的负面影响，维护校园和谐稳定，维护学校声誉和师生的合法利益，提升学校知名度和美誉度，按照国务院新闻办公室、教育部关于新闻发布的相关要求，结合学校实际情况，制定本机制。</w:t>
      </w:r>
    </w:p>
    <w:p w14:paraId="74F0B7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Style w:val="6"/>
          <w:rFonts w:hint="eastAsia" w:ascii="黑体" w:hAnsi="黑体" w:eastAsia="黑体" w:cs="Times New Roman"/>
          <w:b w:val="0"/>
          <w:color w:val="000000"/>
          <w:kern w:val="0"/>
          <w:sz w:val="32"/>
          <w:szCs w:val="32"/>
          <w:lang w:val="en-US" w:eastAsia="zh-CN" w:bidi="ar-SA"/>
        </w:rPr>
      </w:pPr>
      <w:r>
        <w:rPr>
          <w:rStyle w:val="6"/>
          <w:rFonts w:hint="eastAsia" w:ascii="黑体" w:hAnsi="黑体" w:eastAsia="黑体" w:cs="Times New Roman"/>
          <w:b w:val="0"/>
          <w:color w:val="000000"/>
          <w:kern w:val="0"/>
          <w:sz w:val="32"/>
          <w:szCs w:val="32"/>
          <w:lang w:val="en-US" w:eastAsia="zh-CN" w:bidi="ar-SA"/>
        </w:rPr>
        <w:t>一、新闻发布内容</w:t>
      </w:r>
    </w:p>
    <w:p w14:paraId="159863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（一）学校重要决定、重大决策、重要规章和规范性文件的有关内容；</w:t>
      </w:r>
    </w:p>
    <w:p w14:paraId="7D533E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（二）学校学习贯彻党和国家的路线、方针、政策情况的宣传报道；</w:t>
      </w:r>
    </w:p>
    <w:p w14:paraId="4DCC57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（三）学校发展的阶段性成果和重大成就；</w:t>
      </w:r>
    </w:p>
    <w:p w14:paraId="4AEC80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（四）涉及学校全局的重大问题和社会及广大师生员工普遍关心的热点问题；</w:t>
      </w:r>
    </w:p>
    <w:p w14:paraId="7C8815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（五）学校突发性重大舆情事件的事实情况和学校的处置措施等；</w:t>
      </w:r>
    </w:p>
    <w:p w14:paraId="306CEC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（六）对新闻媒体有关报道的回应和说明；</w:t>
      </w:r>
    </w:p>
    <w:p w14:paraId="1189B9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（七）学校举行的重要活动；</w:t>
      </w:r>
    </w:p>
    <w:p w14:paraId="3F6441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（八）其他应予公开发布的事项。</w:t>
      </w:r>
    </w:p>
    <w:p w14:paraId="317406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Style w:val="6"/>
          <w:rFonts w:hint="eastAsia" w:ascii="黑体" w:hAnsi="黑体" w:eastAsia="黑体" w:cs="Times New Roman"/>
          <w:b w:val="0"/>
          <w:color w:val="000000"/>
          <w:kern w:val="0"/>
          <w:sz w:val="32"/>
          <w:szCs w:val="32"/>
          <w:lang w:val="en-US" w:eastAsia="zh-CN" w:bidi="ar-SA"/>
        </w:rPr>
      </w:pPr>
      <w:r>
        <w:rPr>
          <w:rStyle w:val="6"/>
          <w:rFonts w:hint="eastAsia" w:ascii="黑体" w:hAnsi="黑体" w:eastAsia="黑体" w:cs="Times New Roman"/>
          <w:b w:val="0"/>
          <w:color w:val="000000"/>
          <w:kern w:val="0"/>
          <w:sz w:val="32"/>
          <w:szCs w:val="32"/>
          <w:lang w:val="en-US" w:eastAsia="zh-CN" w:bidi="ar-SA"/>
        </w:rPr>
        <w:t>二、新闻发言人与职责</w:t>
      </w:r>
    </w:p>
    <w:p w14:paraId="5E53E2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（一）学校新闻发言人由学校分管新闻宣传工作的校领导担任。</w:t>
      </w:r>
    </w:p>
    <w:p w14:paraId="54CBC2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（二）新闻发言人办公室设在党政办公室（宣传部），由党政办公室（宣传部）主要负责人兼任新闻发言人办公室主任，协助新闻发言人处理新闻发布相关工作。</w:t>
      </w:r>
    </w:p>
    <w:p w14:paraId="34387D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（三）新闻发言人主要承担以下职责：</w:t>
      </w:r>
    </w:p>
    <w:p w14:paraId="7F2E7F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default" w:ascii="Times New Roman" w:hAnsi="Times New Roman" w:eastAsia="仿宋_GB2312" w:cs="Times New Roman"/>
          <w:bCs/>
          <w:kern w:val="0"/>
          <w:sz w:val="32"/>
          <w:szCs w:val="32"/>
          <w:lang w:val="en-US" w:eastAsia="zh-CN" w:bidi="ar"/>
        </w:rPr>
        <w:t>1.</w:t>
      </w:r>
      <w:r>
        <w:rPr>
          <w:rFonts w:hint="eastAsia" w:ascii="仿宋_GB2312" w:hAnsi="仿宋_GB2312" w:eastAsia="仿宋_GB2312" w:cs="仿宋_GB2312"/>
          <w:bCs/>
          <w:kern w:val="0"/>
          <w:sz w:val="32"/>
          <w:szCs w:val="32"/>
          <w:lang w:val="en-US" w:eastAsia="zh-CN" w:bidi="ar"/>
        </w:rPr>
        <w:t>负责学校新闻发布工作，指导组织实施学校的新闻发布活动。</w:t>
      </w:r>
    </w:p>
    <w:p w14:paraId="066BCF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Times New Roman" w:hAnsi="Times New Roman" w:eastAsia="仿宋_GB2312" w:cs="Times New Roman"/>
          <w:bCs/>
          <w:kern w:val="0"/>
          <w:sz w:val="32"/>
          <w:szCs w:val="32"/>
          <w:lang w:val="en-US" w:eastAsia="zh-CN" w:bidi="ar"/>
        </w:rPr>
        <w:t>2.</w:t>
      </w:r>
      <w:r>
        <w:rPr>
          <w:rFonts w:hint="eastAsia" w:ascii="仿宋_GB2312" w:hAnsi="仿宋_GB2312" w:eastAsia="仿宋_GB2312" w:cs="仿宋_GB2312"/>
          <w:bCs/>
          <w:kern w:val="0"/>
          <w:sz w:val="32"/>
          <w:szCs w:val="32"/>
          <w:lang w:val="en-US" w:eastAsia="zh-CN" w:bidi="ar"/>
        </w:rPr>
        <w:t>负责对学校重大事件，以及学校师生员工和社会公众关注的问题，定期或不定期地发布相关新闻信息。</w:t>
      </w:r>
    </w:p>
    <w:p w14:paraId="2A4BDE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Times New Roman" w:hAnsi="Times New Roman" w:eastAsia="仿宋_GB2312" w:cs="Times New Roman"/>
          <w:bCs/>
          <w:kern w:val="0"/>
          <w:sz w:val="32"/>
          <w:szCs w:val="32"/>
          <w:lang w:val="en-US" w:eastAsia="zh-CN" w:bidi="ar"/>
        </w:rPr>
        <w:t>3.</w:t>
      </w:r>
      <w:r>
        <w:rPr>
          <w:rFonts w:hint="eastAsia" w:ascii="仿宋_GB2312" w:hAnsi="仿宋_GB2312" w:eastAsia="仿宋_GB2312" w:cs="仿宋_GB2312"/>
          <w:bCs/>
          <w:kern w:val="0"/>
          <w:sz w:val="32"/>
          <w:szCs w:val="32"/>
          <w:lang w:val="en-US" w:eastAsia="zh-CN" w:bidi="ar"/>
        </w:rPr>
        <w:t>负责学校舆情事件的新闻发布和处理结果回复。</w:t>
      </w:r>
    </w:p>
    <w:p w14:paraId="034316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Times New Roman" w:hAnsi="Times New Roman" w:eastAsia="仿宋_GB2312" w:cs="Times New Roman"/>
          <w:bCs/>
          <w:kern w:val="0"/>
          <w:sz w:val="32"/>
          <w:szCs w:val="32"/>
          <w:lang w:val="en-US" w:eastAsia="zh-CN" w:bidi="ar"/>
        </w:rPr>
        <w:t>4.</w:t>
      </w:r>
      <w:r>
        <w:rPr>
          <w:rFonts w:hint="eastAsia" w:ascii="仿宋_GB2312" w:hAnsi="仿宋_GB2312" w:eastAsia="仿宋_GB2312" w:cs="仿宋_GB2312"/>
          <w:bCs/>
          <w:kern w:val="0"/>
          <w:sz w:val="32"/>
          <w:szCs w:val="32"/>
          <w:lang w:val="en-US" w:eastAsia="zh-CN" w:bidi="ar"/>
        </w:rPr>
        <w:t>负责代表学校接受新闻媒体采访，或组织邀请并配合新闻媒体进行采访。</w:t>
      </w:r>
    </w:p>
    <w:p w14:paraId="7CEF03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Times New Roman" w:hAnsi="Times New Roman" w:eastAsia="仿宋_GB2312" w:cs="Times New Roman"/>
          <w:bCs/>
          <w:kern w:val="0"/>
          <w:sz w:val="32"/>
          <w:szCs w:val="32"/>
          <w:lang w:val="en-US" w:eastAsia="zh-CN" w:bidi="ar"/>
        </w:rPr>
        <w:t>5.</w:t>
      </w:r>
      <w:r>
        <w:rPr>
          <w:rFonts w:hint="eastAsia" w:ascii="仿宋_GB2312" w:hAnsi="仿宋_GB2312" w:eastAsia="仿宋_GB2312" w:cs="仿宋_GB2312"/>
          <w:bCs/>
          <w:kern w:val="0"/>
          <w:sz w:val="32"/>
          <w:szCs w:val="32"/>
          <w:lang w:val="en-US" w:eastAsia="zh-CN" w:bidi="ar"/>
        </w:rPr>
        <w:t>负责了解掌握新闻媒体对学校新闻发布工作的报道情况，并对新闻发布效果及时评估、分析和反馈。</w:t>
      </w:r>
    </w:p>
    <w:p w14:paraId="7B1ECD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黑体" w:hAnsi="黑体" w:eastAsia="黑体" w:cs="黑体"/>
          <w:b/>
          <w:bCs w:val="0"/>
          <w:kern w:val="0"/>
          <w:sz w:val="32"/>
          <w:szCs w:val="32"/>
          <w:lang w:val="en-US" w:eastAsia="zh-CN" w:bidi="ar"/>
        </w:rPr>
      </w:pPr>
      <w:r>
        <w:rPr>
          <w:rStyle w:val="6"/>
          <w:rFonts w:hint="eastAsia" w:ascii="黑体" w:hAnsi="黑体" w:eastAsia="黑体" w:cs="Times New Roman"/>
          <w:b w:val="0"/>
          <w:color w:val="000000"/>
          <w:kern w:val="0"/>
          <w:sz w:val="32"/>
          <w:szCs w:val="32"/>
          <w:lang w:val="en-US" w:eastAsia="zh-CN" w:bidi="ar-SA"/>
        </w:rPr>
        <w:t>三、新闻发布的形式</w:t>
      </w:r>
    </w:p>
    <w:p w14:paraId="2051CC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（一）新闻发言人对外发布信息，可通过举办新闻发布会、新闻通气会、记者招待会。</w:t>
      </w:r>
    </w:p>
    <w:p w14:paraId="5D28FF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（二）邀请媒体记者来校参加有关工作会议或活动、接受媒体记者采访、答复记者电话、传真、电子邮件。</w:t>
      </w:r>
    </w:p>
    <w:p w14:paraId="6DAEFD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（三）向新闻媒体界发表声明、谈话、署名文章。</w:t>
      </w:r>
    </w:p>
    <w:p w14:paraId="5524DC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（四）由学校官网、官方微信、微博等媒体发布新闻信息等形式进行，信息发布由党政办公室（宣传部）负责具体组织和实施，学校相关单位予以配合和支持。</w:t>
      </w:r>
    </w:p>
    <w:p w14:paraId="790D07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Style w:val="6"/>
          <w:rFonts w:hint="eastAsia" w:ascii="黑体" w:hAnsi="黑体" w:eastAsia="黑体" w:cs="Times New Roman"/>
          <w:b w:val="0"/>
          <w:color w:val="000000"/>
          <w:kern w:val="0"/>
          <w:sz w:val="32"/>
          <w:szCs w:val="32"/>
          <w:lang w:val="en-US" w:eastAsia="zh-CN" w:bidi="ar-SA"/>
        </w:rPr>
      </w:pPr>
      <w:r>
        <w:rPr>
          <w:rStyle w:val="6"/>
          <w:rFonts w:hint="eastAsia" w:ascii="黑体" w:hAnsi="黑体" w:eastAsia="黑体" w:cs="Times New Roman"/>
          <w:b w:val="0"/>
          <w:color w:val="000000"/>
          <w:kern w:val="0"/>
          <w:sz w:val="32"/>
          <w:szCs w:val="32"/>
          <w:lang w:val="en-US" w:eastAsia="zh-CN" w:bidi="ar-SA"/>
        </w:rPr>
        <w:t>四、新闻发布组织与实施</w:t>
      </w:r>
    </w:p>
    <w:p w14:paraId="6ECA88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对外发布新闻，依照以下程序进行：</w:t>
      </w:r>
    </w:p>
    <w:p w14:paraId="6137CE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（一）日常新闻发布及学校公告、通知等，由学校党政办公室（宣传部）按流程办理。涉及向社会及媒体公布的内容，由新闻发言人办公室请示校领导后，学校新闻发言人代表学校发布。</w:t>
      </w:r>
    </w:p>
    <w:p w14:paraId="7F2689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（二）其他重要的新闻信息或学校政策性决定、决议，经校长或书记审定同意后，学校新闻发言人代表学校对外发布。</w:t>
      </w:r>
    </w:p>
    <w:p w14:paraId="114CD9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（三）特别重大的新闻信息或政策发布，经校长审定同意后，学校新闻发言人代表学校对外发布。</w:t>
      </w:r>
    </w:p>
    <w:p w14:paraId="389C84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Style w:val="6"/>
          <w:rFonts w:hint="eastAsia" w:ascii="黑体" w:hAnsi="黑体" w:eastAsia="黑体" w:cs="Times New Roman"/>
          <w:b w:val="0"/>
          <w:color w:val="000000"/>
          <w:kern w:val="0"/>
          <w:sz w:val="32"/>
          <w:szCs w:val="32"/>
          <w:lang w:val="en-US" w:eastAsia="zh-CN" w:bidi="ar-SA"/>
        </w:rPr>
      </w:pPr>
      <w:r>
        <w:rPr>
          <w:rStyle w:val="6"/>
          <w:rFonts w:hint="eastAsia" w:ascii="黑体" w:hAnsi="黑体" w:eastAsia="黑体" w:cs="Times New Roman"/>
          <w:b w:val="0"/>
          <w:color w:val="000000"/>
          <w:kern w:val="0"/>
          <w:sz w:val="32"/>
          <w:szCs w:val="32"/>
          <w:lang w:val="en-US" w:eastAsia="zh-CN" w:bidi="ar-SA"/>
        </w:rPr>
        <w:t>五、校内新闻宣传管理</w:t>
      </w:r>
    </w:p>
    <w:p w14:paraId="4C2DA2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（一）各部门、单位负责举办的重大活动、重要会议，原则上由主办单位撰写新闻稿件，并及时将新闻稿件和新闻资料向党政办公室（宣传部）报送。如需党政办公室（宣传部）写稿，应提前两天告知。</w:t>
      </w:r>
    </w:p>
    <w:p w14:paraId="4DA9CA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（二）要严格执行新闻稿件把关制度。各部门、单位报送的新闻稿件和新闻资料，应经过本单位分管新闻宣传工作的负责人审定同意，确保新闻报道的准确性和真实性，重要新闻稿件要经由</w:t>
      </w:r>
      <w:r>
        <w:rPr>
          <w:rFonts w:hint="eastAsia" w:ascii="仿宋_GB2312" w:hAnsi="仿宋_GB2312" w:eastAsia="仿宋_GB2312" w:cs="仿宋_GB2312"/>
          <w:bCs/>
          <w:color w:val="auto"/>
          <w:kern w:val="0"/>
          <w:sz w:val="32"/>
          <w:szCs w:val="32"/>
          <w:lang w:val="en-US" w:eastAsia="zh-CN" w:bidi="ar"/>
        </w:rPr>
        <w:t>主管</w:t>
      </w:r>
      <w:r>
        <w:rPr>
          <w:rFonts w:hint="eastAsia" w:ascii="仿宋_GB2312" w:hAnsi="仿宋_GB2312" w:eastAsia="仿宋_GB2312" w:cs="仿宋_GB2312"/>
          <w:bCs/>
          <w:kern w:val="0"/>
          <w:sz w:val="32"/>
          <w:szCs w:val="32"/>
          <w:lang w:val="en-US" w:eastAsia="zh-CN" w:bidi="ar"/>
        </w:rPr>
        <w:t>校领导审核。对校领导出席的会议、活动、发表的讲话及相关内容进行宣传报道时，新闻稿须经校领导本人审定；学校官网、官方微博、官方微信的新闻由党政办公室（宣传部）统一审核发布。</w:t>
      </w:r>
    </w:p>
    <w:p w14:paraId="750601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（三） 学校及各单位举办重大活动、重要会议，举办或牵头单位应于举办活动或会议前两天向党政办公室（宣传部）预约摄影摄像，以便组织统筹安排。</w:t>
      </w:r>
    </w:p>
    <w:p w14:paraId="59F1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（四） 新闻稿主题要求鲜明突出，具有较高的新闻价值；内容要求信息准确，充实完整，客观真实；文字要求规范简练，行文通畅，提倡短新闻；角度要求统一使用第三人称，中性客观。</w:t>
      </w:r>
    </w:p>
    <w:p w14:paraId="0CAADE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Style w:val="6"/>
          <w:rFonts w:hint="eastAsia" w:ascii="黑体" w:hAnsi="黑体" w:eastAsia="黑体" w:cs="Times New Roman"/>
          <w:b w:val="0"/>
          <w:color w:val="000000"/>
          <w:kern w:val="0"/>
          <w:sz w:val="32"/>
          <w:szCs w:val="32"/>
          <w:lang w:val="en-US" w:eastAsia="zh-CN" w:bidi="ar-SA"/>
        </w:rPr>
      </w:pPr>
      <w:r>
        <w:rPr>
          <w:rStyle w:val="6"/>
          <w:rFonts w:hint="eastAsia" w:ascii="黑体" w:hAnsi="黑体" w:eastAsia="黑体" w:cs="Times New Roman"/>
          <w:b w:val="0"/>
          <w:color w:val="000000"/>
          <w:kern w:val="0"/>
          <w:sz w:val="32"/>
          <w:szCs w:val="32"/>
          <w:lang w:val="en-US" w:eastAsia="zh-CN" w:bidi="ar-SA"/>
        </w:rPr>
        <w:t>六、舆情回应归口管理机制</w:t>
      </w:r>
    </w:p>
    <w:p w14:paraId="4040EAAE">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rPr>
          <w:rFonts w:hint="default"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一）学校党政办公室（宣传部）具体指导、协调归口管理全校舆情回应工作，各单位应积极配合做好舆情的回应工作。面对网络舆情事件坚持“网上问题网下解决”和“主动发声、及时回应、有效处置”的原则，确保线下处置和线上回应有机衔接、步调一致。</w:t>
      </w:r>
    </w:p>
    <w:p w14:paraId="7F264A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（二）所有学生与教职工不得私自对舆情做任何回复及处理。不得擅自接受校外媒体的采访，未经许可，不得代表学校或各单位对校外媒体发布消息。</w:t>
      </w:r>
    </w:p>
    <w:p w14:paraId="1377248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（三）一般舆情事件回应可在党政办公室（宣传部）指导下按照“谁主管、谁负责、谁发声”原则进行回应；</w:t>
      </w:r>
      <w:r>
        <w:rPr>
          <w:rFonts w:hint="eastAsia" w:ascii="仿宋_GB2312" w:hAnsi="仿宋_GB2312" w:eastAsia="仿宋_GB2312" w:cs="仿宋_GB2312"/>
          <w:bCs/>
          <w:color w:val="auto"/>
          <w:kern w:val="0"/>
          <w:sz w:val="32"/>
          <w:szCs w:val="32"/>
          <w:highlight w:val="none"/>
          <w:lang w:val="en-US" w:eastAsia="zh-CN" w:bidi="ar"/>
        </w:rPr>
        <w:t>特别重大及重大舆情回应须在学校舆情工作领导小组综合评估研判的基础上，统一口径，由党政办公室（宣传部）通过学校官方微博、微信等新媒体平台及时发布权威信息等方式作正面回复。</w:t>
      </w:r>
      <w:r>
        <w:rPr>
          <w:rFonts w:hint="eastAsia" w:ascii="仿宋_GB2312" w:hAnsi="仿宋_GB2312" w:eastAsia="仿宋_GB2312" w:cs="仿宋_GB2312"/>
          <w:bCs/>
          <w:kern w:val="0"/>
          <w:sz w:val="32"/>
          <w:szCs w:val="32"/>
          <w:lang w:val="en-US" w:eastAsia="zh-CN" w:bidi="ar"/>
        </w:rPr>
        <w:t>必要情况下，由学校新闻发言人根据要求出席新闻发布会或接受媒体采访。</w:t>
      </w:r>
    </w:p>
    <w:p w14:paraId="1E99CF9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（四）用于回应的通稿原则上需经领导小组审核无误后发布，内容要客观反映事件基本情况、采取措施等，文字要严谨、无歧义。</w:t>
      </w:r>
    </w:p>
    <w:p w14:paraId="34CC8B6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（五）如果舆情得到有效控制，应在</w:t>
      </w:r>
      <w:r>
        <w:rPr>
          <w:rFonts w:hint="eastAsia" w:ascii="Times New Roman" w:hAnsi="Times New Roman" w:eastAsia="仿宋_GB2312" w:cs="Times New Roman"/>
          <w:bCs/>
          <w:kern w:val="0"/>
          <w:sz w:val="32"/>
          <w:szCs w:val="32"/>
          <w:lang w:val="en-US" w:eastAsia="zh-CN" w:bidi="ar"/>
        </w:rPr>
        <w:t>24</w:t>
      </w:r>
      <w:r>
        <w:rPr>
          <w:rFonts w:hint="eastAsia" w:ascii="仿宋_GB2312" w:hAnsi="仿宋_GB2312" w:eastAsia="仿宋_GB2312" w:cs="仿宋_GB2312"/>
          <w:bCs/>
          <w:kern w:val="0"/>
          <w:sz w:val="32"/>
          <w:szCs w:val="32"/>
          <w:lang w:val="en-US" w:eastAsia="zh-CN" w:bidi="ar"/>
        </w:rPr>
        <w:t>小时内利用热点聚焦，加强舆论引导，展开正面宣传，转危为机。</w:t>
      </w:r>
    </w:p>
    <w:p w14:paraId="5E0936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（六）在舆情进一步发酵过程中，如有媒体介入，要与媒体做好沟通，尤其是传统主流媒体，避免在官方媒体上出现负面报道。</w:t>
      </w:r>
    </w:p>
    <w:p w14:paraId="271BDA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Style w:val="6"/>
          <w:rFonts w:hint="eastAsia" w:ascii="黑体" w:hAnsi="黑体" w:eastAsia="黑体" w:cs="Times New Roman"/>
          <w:b w:val="0"/>
          <w:color w:val="000000"/>
          <w:kern w:val="0"/>
          <w:sz w:val="32"/>
          <w:szCs w:val="32"/>
          <w:lang w:val="en-US" w:eastAsia="zh-CN" w:bidi="ar-SA"/>
        </w:rPr>
      </w:pPr>
      <w:r>
        <w:rPr>
          <w:rStyle w:val="6"/>
          <w:rFonts w:hint="eastAsia" w:ascii="黑体" w:hAnsi="黑体" w:eastAsia="黑体" w:cs="Times New Roman"/>
          <w:b w:val="0"/>
          <w:color w:val="000000"/>
          <w:kern w:val="0"/>
          <w:sz w:val="32"/>
          <w:szCs w:val="32"/>
          <w:lang w:val="en-US" w:eastAsia="zh-CN" w:bidi="ar-SA"/>
        </w:rPr>
        <w:t>七、新闻发布与舆情处置的纪律及责任</w:t>
      </w:r>
    </w:p>
    <w:p w14:paraId="272DE0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（一）新闻发布必须符合党和国家的有关方针政策，严格遵守国家和学校的相关保密法规及制度，不得违反学校新闻宣传纪律。</w:t>
      </w:r>
    </w:p>
    <w:p w14:paraId="6C0497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（二）学校制定明确的新闻发布活动方案及流程，新闻发布应严格按照批准的工作方案进行。凡属于新闻发言人发布范围内的新闻信息，只能由新闻发言人或新闻发言人办公室指定的相关负责人接受采访。</w:t>
      </w:r>
    </w:p>
    <w:p w14:paraId="0552D5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（三）未经授权，学校其他部门和个人不得以任何名义通过新闻媒体擅自发布与学校工作有关的信息。</w:t>
      </w:r>
    </w:p>
    <w:p w14:paraId="08902E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四）在舆情处理过程中，须注意方式方法，统一口径，严把尺度，不胡说、不乱说、不沉默、不夸大、不抵制、不掩饰，积极处理，赢得良好的舆论环境。严禁任何部门、个人私自发布声明，任何涉事的文字内容（含组织发给教师、学生的群发信息）都须经舆情工作领导小组及办公室审核无误后方可发出，慎重使用加盖公章的官方声明。</w:t>
      </w:r>
    </w:p>
    <w:p w14:paraId="3B19CF53">
      <w:r>
        <w:rPr>
          <w:rFonts w:hint="eastAsia" w:ascii="仿宋_GB2312" w:hAnsi="仿宋_GB2312" w:eastAsia="仿宋_GB2312" w:cs="仿宋_GB2312"/>
          <w:bCs/>
          <w:kern w:val="0"/>
          <w:sz w:val="32"/>
          <w:szCs w:val="32"/>
          <w:lang w:val="en-US" w:eastAsia="zh-CN" w:bidi="ar"/>
        </w:rPr>
        <w:t>（五）对于隐瞒舆情或不按规定处理舆情，导致舆情发酵影响学校声誉，或者违反新闻发布的规定，对学校造成不良社会影响的单位及个人，将视其行为及后果给予严肃处理。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9491B"/>
    <w:rsid w:val="5D39491B"/>
    <w:rsid w:val="63537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pPr>
    <w:rPr>
      <w:rFonts w:ascii="方正仿宋_GB2312" w:hAnsi="方正仿宋_GB2312" w:eastAsia="方正仿宋_GB2312" w:cs="Times New Roman"/>
      <w:kern w:val="2"/>
      <w:sz w:val="32"/>
      <w:szCs w:val="22"/>
      <w:lang w:val="en-US" w:eastAsia="zh-CN" w:bidi="ar-SA"/>
    </w:rPr>
  </w:style>
  <w:style w:type="paragraph" w:styleId="2">
    <w:name w:val="heading 2"/>
    <w:basedOn w:val="1"/>
    <w:next w:val="1"/>
    <w:semiHidden/>
    <w:unhideWhenUsed/>
    <w:qFormat/>
    <w:uiPriority w:val="0"/>
    <w:pPr>
      <w:spacing w:before="0" w:beforeAutospacing="1" w:after="0" w:afterAutospacing="1" w:line="240" w:lineRule="auto"/>
      <w:ind w:firstLine="0" w:firstLineChars="0"/>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0"/>
    <w:pPr>
      <w:widowControl/>
      <w:spacing w:before="100" w:beforeAutospacing="1" w:after="100" w:afterAutospacing="1" w:line="240" w:lineRule="auto"/>
      <w:ind w:firstLine="0" w:firstLineChars="0"/>
      <w:jc w:val="left"/>
    </w:pPr>
    <w:rPr>
      <w:rFonts w:ascii="宋体" w:hAnsi="宋体" w:eastAsia="仿宋_GB2312" w:cs="宋体"/>
      <w:kern w:val="0"/>
      <w:sz w:val="24"/>
      <w:szCs w:val="32"/>
    </w:rPr>
  </w:style>
  <w:style w:type="character" w:styleId="6">
    <w:name w:val="Strong"/>
    <w:basedOn w:val="5"/>
    <w:qFormat/>
    <w:uiPriority w:val="22"/>
    <w:rPr>
      <w:rFonts w:asciiTheme="minorHAnsi" w:hAnsiTheme="minorHAnsi" w:eastAsiaTheme="minorEastAsia" w:cstheme="minorBid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2025-01-06T07:43:00Z</dcterms:created>
  <dc:creator>佚名</dc:creator>
  <cp:lastModifiedBy>佚名</cp:lastModifiedBy>
  <dcterms:modified xsi:type="dcterms:W3CDTF">2025-01-06T07:44:29Z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B346142F03A54A1E9A256F3263AAADDB_11</vt:lpwstr>
  </property>
  <property fmtid="{D5CDD505-2E9C-101B-9397-08002B2CF9AE}" pid="4" name="KSOTemplateDocerSaveRecord">
    <vt:lpwstr>eyJoZGlkIjoiYzNkYWFlMzJmNmQ3ZTYwYjkyZDJjODNlZTIwNjgwNTYiLCJ1c2VySWQiOiIzNTU1MjUzMzIifQ==</vt:lpwstr>
  </property>
</Properties>
</file>